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E44" w:rsidRPr="00CA3E44" w:rsidRDefault="00CA3E44" w:rsidP="00CA3E44">
      <w:pPr>
        <w:spacing w:line="280" w:lineRule="exact"/>
        <w:rPr>
          <w:sz w:val="24"/>
          <w:szCs w:val="24"/>
        </w:rPr>
      </w:pPr>
      <w:bookmarkStart w:id="0" w:name="_GoBack"/>
      <w:bookmarkEnd w:id="0"/>
      <w:r w:rsidRPr="00CA3E44">
        <w:rPr>
          <w:sz w:val="24"/>
          <w:szCs w:val="24"/>
        </w:rPr>
        <w:t>1. výzva k podání žádostí o poskytnutí nadačního př</w:t>
      </w:r>
      <w:r>
        <w:rPr>
          <w:sz w:val="24"/>
          <w:szCs w:val="24"/>
        </w:rPr>
        <w:t>íspěvku Č</w:t>
      </w:r>
      <w:r w:rsidRPr="00CA3E44">
        <w:rPr>
          <w:sz w:val="24"/>
          <w:szCs w:val="24"/>
        </w:rPr>
        <w:t>eské spořitelny</w:t>
      </w:r>
    </w:p>
    <w:p w:rsidR="00CA3E44" w:rsidRDefault="00CA3E44" w:rsidP="00CA3E44"/>
    <w:p w:rsidR="00CA3E44" w:rsidRDefault="00CA3E44" w:rsidP="00CA3E44"/>
    <w:p w:rsidR="00CA3E44" w:rsidRDefault="00CA3E44" w:rsidP="00CA3E44">
      <w:r>
        <w:t>Univerzita Palackého v Olomouci, IČ: 61989592, se sídlem Křížkovského 8, 771 47 Olomouc, tímto jakožto zakladatel Nadačního fondu Univerzity Palackého v Olomouci vyhlašuje výzvu k podání žádostí o poskytnutí nadačního příspěvku České spořitelny (dále jen „nadační příspěvek“) z Nadačního fondu Univerzity Palackého v Olomouci (dále jen „nadační fond“).</w:t>
      </w:r>
    </w:p>
    <w:p w:rsidR="00CA3E44" w:rsidRDefault="00CA3E44" w:rsidP="00CA3E44"/>
    <w:p w:rsidR="00CA3E44" w:rsidRPr="00CA3E44" w:rsidRDefault="00CA3E44" w:rsidP="00CA3E44">
      <w:pPr>
        <w:jc w:val="center"/>
        <w:rPr>
          <w:b/>
          <w:sz w:val="24"/>
          <w:szCs w:val="24"/>
        </w:rPr>
      </w:pPr>
      <w:r w:rsidRPr="00CA3E44">
        <w:rPr>
          <w:b/>
          <w:sz w:val="24"/>
          <w:szCs w:val="24"/>
        </w:rPr>
        <w:t>I.</w:t>
      </w:r>
    </w:p>
    <w:p w:rsidR="00CA3E44" w:rsidRPr="00CA3E44" w:rsidRDefault="00CA3E44" w:rsidP="00CA3E44">
      <w:pPr>
        <w:jc w:val="center"/>
        <w:rPr>
          <w:b/>
        </w:rPr>
      </w:pPr>
      <w:r w:rsidRPr="00CA3E44">
        <w:rPr>
          <w:b/>
        </w:rPr>
        <w:t>Účel nadačního příspěvku</w:t>
      </w:r>
    </w:p>
    <w:p w:rsidR="00CA3E44" w:rsidRDefault="00CA3E44" w:rsidP="00CA3E44">
      <w:r>
        <w:t>Účelem nadačního příspěvku je podpora excelentních vědecko-výzkumných aktivit talentovaných studentů Univerzity Palackého v Olomouci (dále jen „UP“).</w:t>
      </w:r>
    </w:p>
    <w:p w:rsidR="00CA3E44" w:rsidRDefault="00CA3E44" w:rsidP="00CA3E44"/>
    <w:p w:rsidR="00CA3E44" w:rsidRPr="00CA3E44" w:rsidRDefault="00CA3E44" w:rsidP="00CA3E44">
      <w:pPr>
        <w:jc w:val="center"/>
        <w:rPr>
          <w:b/>
        </w:rPr>
      </w:pPr>
      <w:r w:rsidRPr="00CA3E44">
        <w:rPr>
          <w:b/>
        </w:rPr>
        <w:t>II.</w:t>
      </w:r>
    </w:p>
    <w:p w:rsidR="00CA3E44" w:rsidRDefault="00CA3E44" w:rsidP="00CA3E44">
      <w:pPr>
        <w:jc w:val="center"/>
        <w:rPr>
          <w:b/>
        </w:rPr>
      </w:pPr>
      <w:r w:rsidRPr="00CA3E44">
        <w:rPr>
          <w:b/>
        </w:rPr>
        <w:t>Okruh osob oprávněných žádat o poskytnutí nadačního příspěvku</w:t>
      </w:r>
    </w:p>
    <w:p w:rsidR="00CA3E44" w:rsidRPr="00CA3E44" w:rsidRDefault="00CA3E44" w:rsidP="00CA3E44">
      <w:pPr>
        <w:jc w:val="center"/>
        <w:rPr>
          <w:b/>
        </w:rPr>
      </w:pPr>
    </w:p>
    <w:p w:rsidR="00CA3E44" w:rsidRDefault="00CA3E44" w:rsidP="00CA3E44">
      <w:r>
        <w:t>1. O nadační příspěvek smějí při splnění níže uvedených podmínek žádat studenti magisterských a doktorských studijních programů realizovaných Univerzitou Palackého v Olomouci (dále jen „žadatelé“).</w:t>
      </w:r>
    </w:p>
    <w:p w:rsidR="00CA3E44" w:rsidRDefault="00CA3E44" w:rsidP="00CA3E44">
      <w:r>
        <w:t>2. Žadatel o poskytnutí nadačního příspěvku musí splnit následující podmínky:</w:t>
      </w:r>
    </w:p>
    <w:p w:rsidR="00CA3E44" w:rsidRDefault="00CA3E44" w:rsidP="00CA3E44">
      <w:r>
        <w:t>a) prezenční studium v magisterském nebo doktorském studijním programu realizovaném UP,</w:t>
      </w:r>
    </w:p>
    <w:p w:rsidR="00CA3E44" w:rsidRDefault="00CA3E44" w:rsidP="00CA3E44">
      <w:r>
        <w:t>b) žadatel musí realizovat významné vědecko-výzkumné aktivity buď na půdě UP, v neziskové sféře či v komerční sféře, případně být vyslán za účelem realizace vědecko-výzkumných aktivit či na studijní pobyt na jinou tuzemskou či zahraniční vysokou školu,</w:t>
      </w:r>
    </w:p>
    <w:p w:rsidR="00CA3E44" w:rsidRDefault="00CA3E44" w:rsidP="00CA3E44">
      <w:r>
        <w:t>c) žadatel nesmí před rozhodnutím o poskytnutí nadačního příspěvku spáchat disciplinární přestupek, který mu byl prokázán v disciplinárním řízení,</w:t>
      </w:r>
    </w:p>
    <w:p w:rsidR="00CA3E44" w:rsidRDefault="00CA3E44" w:rsidP="00CA3E44">
      <w:r>
        <w:t>d) žadatel nesmí před rozhodnutím o poskytnutí nadačního příspěvku spáchat trestný čin,</w:t>
      </w:r>
    </w:p>
    <w:p w:rsidR="00CA3E44" w:rsidRDefault="00CA3E44" w:rsidP="00CA3E44">
      <w:r>
        <w:t>e) doba studia magisterského nebo doktorského studijního programu každého žadatele nesmí přesáhnout standardní dobu studia v tomto studijním programu dle zákona č. 111/1998 Sb., o vysokých školách a dle interních předpisů UP.</w:t>
      </w:r>
    </w:p>
    <w:p w:rsidR="00CA3E44" w:rsidRDefault="00CA3E44" w:rsidP="00CA3E44"/>
    <w:p w:rsidR="00CA3E44" w:rsidRPr="00CA3E44" w:rsidRDefault="00CA3E44" w:rsidP="00CA3E44">
      <w:pPr>
        <w:jc w:val="center"/>
        <w:rPr>
          <w:b/>
        </w:rPr>
      </w:pPr>
      <w:r w:rsidRPr="00CA3E44">
        <w:rPr>
          <w:b/>
        </w:rPr>
        <w:t>III.</w:t>
      </w:r>
    </w:p>
    <w:p w:rsidR="00CA3E44" w:rsidRPr="00CA3E44" w:rsidRDefault="00CA3E44" w:rsidP="00CA3E44">
      <w:pPr>
        <w:jc w:val="center"/>
        <w:rPr>
          <w:b/>
        </w:rPr>
      </w:pPr>
      <w:r w:rsidRPr="00CA3E44">
        <w:rPr>
          <w:b/>
        </w:rPr>
        <w:t>Povinnosti žadatele</w:t>
      </w:r>
    </w:p>
    <w:p w:rsidR="00CA3E44" w:rsidRDefault="00CA3E44" w:rsidP="00CA3E44">
      <w:r>
        <w:t xml:space="preserve">1. Žadatel musí podat </w:t>
      </w:r>
      <w:r w:rsidR="00F84EF6">
        <w:t>elektronicky vyplněnou</w:t>
      </w:r>
      <w:r>
        <w:t xml:space="preserve"> žádost o poskytnutí nadačního příspěvku na předepsaném formuláři, který tvoří přílohu č. 1 této výzvy. Bude-li žadatel žádat o nadační příspěvek na více svých činností, musí podat žádost na každou z těchto činností samostatně.</w:t>
      </w:r>
    </w:p>
    <w:p w:rsidR="00CA3E44" w:rsidRDefault="00CA3E44" w:rsidP="00CA3E44">
      <w:r>
        <w:t>2. Žadatel musí k žádosti připojit tyto přílohy:</w:t>
      </w:r>
    </w:p>
    <w:p w:rsidR="00CA3E44" w:rsidRDefault="00CA3E44" w:rsidP="00CA3E44">
      <w:r>
        <w:t>a) rozpočet s uvedením nákladů na realizaci činností uvedených v čl. I. této výzvy, strukturovaný podle jednotlivých kategorií (např. cestovní náklady, stravné, ubytování apod.),</w:t>
      </w:r>
    </w:p>
    <w:p w:rsidR="00CA3E44" w:rsidRDefault="00CA3E44" w:rsidP="00CA3E44">
      <w:r>
        <w:lastRenderedPageBreak/>
        <w:t>b) prohlášení o jiných zdrojích financování činností uvedených v čl. I. této výzvy (např. stipendia, podpora od grantových agentur apod.),</w:t>
      </w:r>
    </w:p>
    <w:p w:rsidR="00CA3E44" w:rsidRDefault="00CA3E44" w:rsidP="00CA3E44">
      <w:r>
        <w:t>c) doklady o případném sociálním a zdravotním znevýhodnění v prosté kopii (např. rozhodnutí o invaliditě, rozhodnutí o přiznání vdovského/vdoveckého nebo sirotčího důchodu apod.),</w:t>
      </w:r>
    </w:p>
    <w:p w:rsidR="00CA3E44" w:rsidRDefault="00CA3E44" w:rsidP="00CA3E44">
      <w:r>
        <w:t xml:space="preserve">d) vyjádření k žádosti od vedoucího katedry/ústavu oboru, který student studuje, u studentů doktorského studijního programu vyjádření školitele. </w:t>
      </w:r>
    </w:p>
    <w:p w:rsidR="00CA3E44" w:rsidRDefault="00CA3E44" w:rsidP="00CA3E44">
      <w:r>
        <w:t>3. Bude-li žádost neúplná, nebude-li obsahovat veškeré náležitosti nebo k ní nebudou připojeny přílohy uvedené v odst. 2 tohoto článku, nadační fond uchazeče vyzve k jejímu doplnění a stanoví mu k jejímu doplnění lhůtu, která nesmí být kratší než 7 dnů. Nebude-li žádost doplněna ve lhůtě stanovené nadačním fondem, hledí se na ni, jako by ji žadatel nepodal.</w:t>
      </w:r>
    </w:p>
    <w:p w:rsidR="00CA3E44" w:rsidRDefault="00CA3E44" w:rsidP="00CA3E44">
      <w:r>
        <w:t>4. Žadatel bude nadační příspěvek využívat pouze k účelu/účelům uvedeným ve smlouvě mezi ním a nadačním fondem.</w:t>
      </w:r>
    </w:p>
    <w:p w:rsidR="00CA3E44" w:rsidRDefault="00CA3E44" w:rsidP="00CA3E44">
      <w:r>
        <w:t>5. Žadatel na výzvu nadačního fondu předloží vyúčtování použití nadačního příspěvku.</w:t>
      </w:r>
    </w:p>
    <w:p w:rsidR="00CA3E44" w:rsidRDefault="00CA3E44" w:rsidP="00CA3E44"/>
    <w:p w:rsidR="00CA3E44" w:rsidRPr="00CA3E44" w:rsidRDefault="00CA3E44" w:rsidP="00CA3E44">
      <w:pPr>
        <w:jc w:val="center"/>
        <w:rPr>
          <w:b/>
        </w:rPr>
      </w:pPr>
      <w:r w:rsidRPr="00CA3E44">
        <w:rPr>
          <w:b/>
        </w:rPr>
        <w:t>IV.</w:t>
      </w:r>
    </w:p>
    <w:p w:rsidR="00CA3E44" w:rsidRPr="00CA3E44" w:rsidRDefault="00CA3E44" w:rsidP="00CA3E44">
      <w:pPr>
        <w:jc w:val="center"/>
        <w:rPr>
          <w:b/>
        </w:rPr>
      </w:pPr>
      <w:r w:rsidRPr="00CA3E44">
        <w:rPr>
          <w:b/>
        </w:rPr>
        <w:t>Termín a místo podání žádostí</w:t>
      </w:r>
    </w:p>
    <w:p w:rsidR="00CA3E44" w:rsidRDefault="00CA3E44" w:rsidP="00CA3E44">
      <w:r>
        <w:t>1. Uchazeč musí podat kompletní žádost do 15.05.2015.</w:t>
      </w:r>
    </w:p>
    <w:p w:rsidR="00CA3E44" w:rsidRDefault="00CA3E44" w:rsidP="00CA3E44">
      <w:r>
        <w:t>2. Žádosti se podávají buď osobně, nebo prostřednictvím provozovatele poštovních služeb v sídle UP. Osobně podávané žádosti budou přijímány na podatelně UP v pracovních dnech od 9,30 do 15,30. Zároveň uchazeč zašle kompletní žádost na e-mailovou adresu dita.palascakova@upol.cz</w:t>
      </w:r>
    </w:p>
    <w:p w:rsidR="00CA3E44" w:rsidRDefault="00C15D37" w:rsidP="00CA3E44">
      <w:r>
        <w:t xml:space="preserve">3. </w:t>
      </w:r>
      <w:r w:rsidR="00CA3E44">
        <w:t>Obálka, ve které bude žádost podána, musí být označena jako „Nadační fond UP, Česká spořitelna 1. výzva“.</w:t>
      </w:r>
    </w:p>
    <w:p w:rsidR="00C15D37" w:rsidRPr="00C15D37" w:rsidRDefault="00C15D37" w:rsidP="00C15D37">
      <w:pPr>
        <w:jc w:val="center"/>
        <w:rPr>
          <w:b/>
        </w:rPr>
      </w:pPr>
    </w:p>
    <w:p w:rsidR="00CA3E44" w:rsidRPr="00C15D37" w:rsidRDefault="00CA3E44" w:rsidP="00C15D37">
      <w:pPr>
        <w:jc w:val="center"/>
        <w:rPr>
          <w:b/>
        </w:rPr>
      </w:pPr>
      <w:r w:rsidRPr="00C15D37">
        <w:rPr>
          <w:b/>
        </w:rPr>
        <w:t>V.</w:t>
      </w:r>
    </w:p>
    <w:p w:rsidR="00CA3E44" w:rsidRPr="00C15D37" w:rsidRDefault="00CA3E44" w:rsidP="00C15D37">
      <w:pPr>
        <w:jc w:val="center"/>
        <w:rPr>
          <w:b/>
        </w:rPr>
      </w:pPr>
      <w:r w:rsidRPr="00C15D37">
        <w:rPr>
          <w:b/>
        </w:rPr>
        <w:t>Hodnocení žádostí a hodnoticí kritéria</w:t>
      </w:r>
    </w:p>
    <w:p w:rsidR="00CA3E44" w:rsidRDefault="00C15D37" w:rsidP="00CA3E44">
      <w:r>
        <w:t xml:space="preserve">1. </w:t>
      </w:r>
      <w:r w:rsidR="00CA3E44">
        <w:t>Žádosti budou posuzovány správní radou nadačního fondu.</w:t>
      </w:r>
    </w:p>
    <w:p w:rsidR="00CA3E44" w:rsidRDefault="00C15D37" w:rsidP="00CA3E44">
      <w:r>
        <w:t xml:space="preserve">2. </w:t>
      </w:r>
      <w:r w:rsidR="00CA3E44">
        <w:t>Žádosti budou hodnoceny na základě těchto kritérií:</w:t>
      </w:r>
    </w:p>
    <w:p w:rsidR="00CA3E44" w:rsidRDefault="00C15D37" w:rsidP="00CA3E44">
      <w:r>
        <w:t xml:space="preserve">a) </w:t>
      </w:r>
      <w:r w:rsidR="00CA3E44">
        <w:t>originalita a novost,</w:t>
      </w:r>
    </w:p>
    <w:p w:rsidR="00CA3E44" w:rsidRDefault="00C15D37" w:rsidP="00CA3E44">
      <w:r>
        <w:t xml:space="preserve">b) </w:t>
      </w:r>
      <w:r w:rsidR="00CA3E44">
        <w:t>oborový přínos,</w:t>
      </w:r>
    </w:p>
    <w:p w:rsidR="00CA3E44" w:rsidRDefault="00C15D37" w:rsidP="00CA3E44">
      <w:r>
        <w:t xml:space="preserve">c) </w:t>
      </w:r>
      <w:r w:rsidR="00CA3E44">
        <w:t>společenská prospěšnost,</w:t>
      </w:r>
    </w:p>
    <w:p w:rsidR="00CA3E44" w:rsidRDefault="00C15D37" w:rsidP="00CA3E44">
      <w:r>
        <w:t xml:space="preserve">d) </w:t>
      </w:r>
      <w:r w:rsidR="00CA3E44">
        <w:t>mezinárodní přesah výzkumu,</w:t>
      </w:r>
    </w:p>
    <w:p w:rsidR="00CA3E44" w:rsidRDefault="00C15D37" w:rsidP="00CA3E44">
      <w:r>
        <w:t xml:space="preserve">e) </w:t>
      </w:r>
      <w:r w:rsidR="00CA3E44">
        <w:t>výstup konkrétního výzkumu a jeho prezentace.</w:t>
      </w:r>
    </w:p>
    <w:p w:rsidR="00CA3E44" w:rsidRDefault="00C15D37" w:rsidP="00CA3E44">
      <w:r>
        <w:t xml:space="preserve">3. </w:t>
      </w:r>
      <w:r w:rsidR="00CA3E44">
        <w:t>Pomocným kritériem pro hodnocení žádostí bude sociální nebo zdravotní znevýhodnění daného žadatele doložené potřebnými doklady.</w:t>
      </w:r>
    </w:p>
    <w:p w:rsidR="00CA3E44" w:rsidRDefault="00C15D37" w:rsidP="00CA3E44">
      <w:r>
        <w:t xml:space="preserve">4. </w:t>
      </w:r>
      <w:r w:rsidR="00CA3E44">
        <w:t>Vybrané uchazeče, kterým bude poskytnut nadační příspěvek, informuje správní rada nadačního fondu a vyzve je k uzavření smlouvy o poskytnutí nadačního příspěvku. Nebude-li daný uchazeč na nabídku k uzavření smlouvy reflektovat do 15 dnů ode dne jejího doručení, nemá nárok na vyplacení nadačního příspěvku.</w:t>
      </w:r>
    </w:p>
    <w:p w:rsidR="00C15D37" w:rsidRDefault="00C15D37" w:rsidP="00CA3E44"/>
    <w:p w:rsidR="00CA3E44" w:rsidRPr="00C15D37" w:rsidRDefault="00CA3E44" w:rsidP="00C15D37">
      <w:pPr>
        <w:jc w:val="center"/>
        <w:rPr>
          <w:b/>
        </w:rPr>
      </w:pPr>
      <w:r w:rsidRPr="00C15D37">
        <w:rPr>
          <w:b/>
        </w:rPr>
        <w:t>VI.</w:t>
      </w:r>
    </w:p>
    <w:p w:rsidR="00CA3E44" w:rsidRPr="00C15D37" w:rsidRDefault="00CA3E44" w:rsidP="00C15D37">
      <w:pPr>
        <w:jc w:val="center"/>
        <w:rPr>
          <w:b/>
        </w:rPr>
      </w:pPr>
      <w:r w:rsidRPr="00C15D37">
        <w:rPr>
          <w:b/>
        </w:rPr>
        <w:t>Výše nadačního příspěvku</w:t>
      </w:r>
    </w:p>
    <w:p w:rsidR="00CA3E44" w:rsidRDefault="00CA3E44" w:rsidP="00CA3E44">
      <w:r>
        <w:t>Výše nadačního příspěvku bude záviset na rozhodnutí správní rady nadačního fondu, maximální výše nadačního příspěvku bude činit částku 200.000 Kč.</w:t>
      </w:r>
    </w:p>
    <w:p w:rsidR="00CA3E44" w:rsidRDefault="00CA3E44" w:rsidP="00CA3E44"/>
    <w:p w:rsidR="00CA3E44" w:rsidRPr="00C15D37" w:rsidRDefault="00CA3E44" w:rsidP="00C15D37">
      <w:pPr>
        <w:jc w:val="center"/>
        <w:rPr>
          <w:b/>
        </w:rPr>
      </w:pPr>
      <w:r w:rsidRPr="00C15D37">
        <w:rPr>
          <w:b/>
        </w:rPr>
        <w:t>VII.</w:t>
      </w:r>
    </w:p>
    <w:p w:rsidR="00CA3E44" w:rsidRPr="00C15D37" w:rsidRDefault="00CA3E44" w:rsidP="00C15D37">
      <w:pPr>
        <w:jc w:val="center"/>
        <w:rPr>
          <w:b/>
        </w:rPr>
      </w:pPr>
      <w:r w:rsidRPr="00C15D37">
        <w:rPr>
          <w:b/>
        </w:rPr>
        <w:t>Podmínky pro odejmutí nadačního příspěvku</w:t>
      </w:r>
    </w:p>
    <w:p w:rsidR="00CA3E44" w:rsidRDefault="00CA3E44" w:rsidP="00CA3E44">
      <w:r>
        <w:t>Správní rada nadačního fondu může rozhodnout o odejmutí nadačního příspěvku v případě, že žadatel:</w:t>
      </w:r>
    </w:p>
    <w:p w:rsidR="00CA3E44" w:rsidRDefault="00C15D37" w:rsidP="00CA3E44">
      <w:r>
        <w:t xml:space="preserve">a) </w:t>
      </w:r>
      <w:r w:rsidR="00CA3E44">
        <w:t>uvede nepravdivé údaje v žádosti o poskytnutí nadačního příspěvku,</w:t>
      </w:r>
    </w:p>
    <w:p w:rsidR="00CA3E44" w:rsidRDefault="00C15D37" w:rsidP="00CA3E44">
      <w:r>
        <w:lastRenderedPageBreak/>
        <w:t xml:space="preserve">b) </w:t>
      </w:r>
      <w:r w:rsidR="00CA3E44">
        <w:t>nesplní podmínky uvedené ve smlouvě o poskytnutí nadačního příspěvku,</w:t>
      </w:r>
    </w:p>
    <w:p w:rsidR="00CA3E44" w:rsidRDefault="00C15D37" w:rsidP="00CA3E44">
      <w:r>
        <w:t xml:space="preserve">c) </w:t>
      </w:r>
      <w:r w:rsidR="00CA3E44">
        <w:t>použije nadační příspěvek v rozporu s jeho účelem,</w:t>
      </w:r>
    </w:p>
    <w:p w:rsidR="00CA3E44" w:rsidRDefault="00C15D37" w:rsidP="00CA3E44">
      <w:r>
        <w:t xml:space="preserve">d) </w:t>
      </w:r>
      <w:r w:rsidR="00CA3E44">
        <w:t>po výzvě správní rady nadačního fondu nepředloží vyúčtování využití nadačního příspěvku.</w:t>
      </w:r>
    </w:p>
    <w:p w:rsidR="00C15D37" w:rsidRPr="00C15D37" w:rsidRDefault="00C15D37" w:rsidP="00C15D37">
      <w:pPr>
        <w:jc w:val="center"/>
        <w:rPr>
          <w:b/>
        </w:rPr>
      </w:pPr>
    </w:p>
    <w:p w:rsidR="00CA3E44" w:rsidRPr="00C15D37" w:rsidRDefault="00CA3E44" w:rsidP="00C15D37">
      <w:pPr>
        <w:jc w:val="center"/>
        <w:rPr>
          <w:b/>
        </w:rPr>
      </w:pPr>
      <w:r w:rsidRPr="00C15D37">
        <w:rPr>
          <w:b/>
        </w:rPr>
        <w:t>VIII.</w:t>
      </w:r>
    </w:p>
    <w:p w:rsidR="00CA3E44" w:rsidRPr="00C15D37" w:rsidRDefault="00CA3E44" w:rsidP="00C15D37">
      <w:pPr>
        <w:jc w:val="center"/>
        <w:rPr>
          <w:b/>
        </w:rPr>
      </w:pPr>
      <w:r w:rsidRPr="00C15D37">
        <w:rPr>
          <w:b/>
        </w:rPr>
        <w:t>Závěrečná ustanovení</w:t>
      </w:r>
    </w:p>
    <w:p w:rsidR="00CA3E44" w:rsidRDefault="00C15D37" w:rsidP="00CA3E44">
      <w:r>
        <w:t xml:space="preserve">1. </w:t>
      </w:r>
      <w:r w:rsidR="00CA3E44">
        <w:t>Konkrétní podmínky poskytnutí nadačního příspěvku se řídí statutem nadačního fondu a smlouvou o poskytnutí nadačního příspěvku mezi nadačním fondem a žadatelem.</w:t>
      </w:r>
    </w:p>
    <w:p w:rsidR="00CA3E44" w:rsidRDefault="00C15D37" w:rsidP="00CA3E44">
      <w:r>
        <w:t xml:space="preserve">2. </w:t>
      </w:r>
      <w:r w:rsidR="00CA3E44">
        <w:t>Každý žadatel je povinen v žádosti uvést adresu elektronické pošty, na kterou mu budou zasílána veškerá sdělení, návrhy, výzvy apod., přičemž za okamžik jejich doručení se považuje okamžik, kdy byla žadateli odeslána zpráva na jím uvedenou adresu elektronické pošty.</w:t>
      </w:r>
    </w:p>
    <w:p w:rsidR="00CA3E44" w:rsidRDefault="00C15D37" w:rsidP="00CA3E44">
      <w:r>
        <w:t xml:space="preserve">3. </w:t>
      </w:r>
      <w:r w:rsidR="00CA3E44">
        <w:t>Na poskytnutí nadačního příspěvku nemá žádný ze žadatelů ani při splnění všech podmínek žádný právní nárok a nadační fond si vyhrazuje ve kterékoliv fázi zrušit tuto výzvu a neuzavřít s daným uchazečem smlouvu.</w:t>
      </w:r>
    </w:p>
    <w:p w:rsidR="00CA3E44" w:rsidRDefault="00C15D37" w:rsidP="00CA3E44">
      <w:r>
        <w:t xml:space="preserve">4. </w:t>
      </w:r>
      <w:r w:rsidR="00CA3E44">
        <w:t>Žádný z žadatelů nemá nárok na náhradu jakýchkoliv nákladů spojených s podáním žádosti o poskytnutí nadačního příspěvku.</w:t>
      </w:r>
    </w:p>
    <w:p w:rsidR="00CA3E44" w:rsidRDefault="00C15D37" w:rsidP="00CA3E44">
      <w:r>
        <w:t xml:space="preserve">5. </w:t>
      </w:r>
      <w:r w:rsidR="00CA3E44">
        <w:t>V případě, že nadační fond nevznikne do  31.08.2015, tato výzva zaniká.</w:t>
      </w:r>
    </w:p>
    <w:p w:rsidR="00C15D37" w:rsidRDefault="00C15D37" w:rsidP="00CA3E44"/>
    <w:p w:rsidR="00CA3E44" w:rsidRDefault="00C15D37" w:rsidP="00CA3E44">
      <w:r>
        <w:t>V Olomouci dne 7.4.2015</w:t>
      </w:r>
    </w:p>
    <w:p w:rsidR="00CA3E44" w:rsidRDefault="00CA3E44" w:rsidP="00CA3E44"/>
    <w:p w:rsidR="00CA3E44" w:rsidRDefault="00CA3E44" w:rsidP="00CA3E44">
      <w:r>
        <w:t>…………………………………………………</w:t>
      </w:r>
    </w:p>
    <w:p w:rsidR="00CA3E44" w:rsidRDefault="00CA3E44" w:rsidP="00CA3E44">
      <w:r>
        <w:t>prof. Mgr. Jaroslav Miller, M.A., Ph.D.</w:t>
      </w:r>
    </w:p>
    <w:p w:rsidR="00702C0D" w:rsidRDefault="00CA3E44" w:rsidP="00CA3E44">
      <w:r>
        <w:t>rektor Univerzity Palackého v</w:t>
      </w:r>
      <w:r w:rsidR="00322AD6">
        <w:t> </w:t>
      </w:r>
      <w:r>
        <w:t>Olomouci</w:t>
      </w:r>
    </w:p>
    <w:p w:rsidR="00322AD6" w:rsidRDefault="00322AD6" w:rsidP="00CA3E44"/>
    <w:p w:rsidR="00322AD6" w:rsidRPr="00322AD6" w:rsidRDefault="00322AD6" w:rsidP="00CA3E44">
      <w:r>
        <w:t>Bližší informace podá Mgr. Dita Palaščáková (tel: 775 147 497, dita.palascakova</w:t>
      </w:r>
      <w:r>
        <w:rPr>
          <w:lang w:val="en-US"/>
        </w:rPr>
        <w:t>@upol.cz</w:t>
      </w:r>
      <w:r>
        <w:t>)</w:t>
      </w:r>
    </w:p>
    <w:sectPr w:rsidR="00322AD6" w:rsidRPr="00322AD6" w:rsidSect="00702C0D">
      <w:footerReference w:type="default" r:id="rId8"/>
      <w:headerReference w:type="first" r:id="rId9"/>
      <w:footerReference w:type="first" r:id="rId10"/>
      <w:pgSz w:w="11906" w:h="16838" w:code="9"/>
      <w:pgMar w:top="1985" w:right="1418" w:bottom="1843" w:left="2268" w:header="709"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1BD1" w:rsidRDefault="00031BD1" w:rsidP="00F15613">
      <w:pPr>
        <w:spacing w:line="240" w:lineRule="auto"/>
      </w:pPr>
      <w:r>
        <w:separator/>
      </w:r>
    </w:p>
  </w:endnote>
  <w:endnote w:type="continuationSeparator" w:id="0">
    <w:p w:rsidR="00031BD1" w:rsidRDefault="00031BD1" w:rsidP="00F156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95" w:rsidRPr="00B53059" w:rsidRDefault="00331D95" w:rsidP="00331D95">
    <w:pPr>
      <w:pStyle w:val="Zpat"/>
      <w:spacing w:line="240" w:lineRule="exact"/>
      <w:rPr>
        <w:rFonts w:cs="Arial"/>
      </w:rPr>
    </w:pPr>
    <w:r w:rsidRPr="00B53059">
      <w:rPr>
        <w:rFonts w:cs="Arial"/>
      </w:rPr>
      <w:t>Univerzita Palackého v Olomouci | Křížkovského 8 | 771 47 Olomouc</w:t>
    </w:r>
  </w:p>
  <w:p w:rsidR="00F15613" w:rsidRPr="00331D95" w:rsidRDefault="00331D95" w:rsidP="00331D95">
    <w:pPr>
      <w:pStyle w:val="Zpat"/>
      <w:spacing w:line="240" w:lineRule="exact"/>
      <w:rPr>
        <w:rFonts w:cs="Arial"/>
        <w:b/>
      </w:rPr>
    </w:pPr>
    <w:r w:rsidRPr="00B53059">
      <w:rPr>
        <w:rFonts w:cs="Arial"/>
        <w:b/>
      </w:rPr>
      <w:t>www.upol.cz</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95" w:rsidRPr="00B53059" w:rsidRDefault="00331D95" w:rsidP="00331D95">
    <w:pPr>
      <w:pStyle w:val="Zpat"/>
      <w:spacing w:line="240" w:lineRule="exact"/>
      <w:rPr>
        <w:rFonts w:cs="Arial"/>
      </w:rPr>
    </w:pPr>
    <w:r w:rsidRPr="00B53059">
      <w:rPr>
        <w:rFonts w:cs="Arial"/>
      </w:rPr>
      <w:t>Univerzita Palackého v Olomouci | Křížkovského 8 | 771 47 Olomouc</w:t>
    </w:r>
  </w:p>
  <w:p w:rsidR="00F15613" w:rsidRPr="00331D95" w:rsidRDefault="00331D95" w:rsidP="00331D95">
    <w:pPr>
      <w:pStyle w:val="Zpat"/>
      <w:spacing w:line="240" w:lineRule="exact"/>
      <w:rPr>
        <w:rFonts w:cs="Arial"/>
        <w:b/>
      </w:rPr>
    </w:pPr>
    <w:r w:rsidRPr="00B53059">
      <w:rPr>
        <w:rFonts w:cs="Arial"/>
        <w:b/>
      </w:rPr>
      <w:t>www.upol.cz</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1BD1" w:rsidRDefault="00031BD1" w:rsidP="00F15613">
      <w:pPr>
        <w:spacing w:line="240" w:lineRule="auto"/>
      </w:pPr>
      <w:r>
        <w:separator/>
      </w:r>
    </w:p>
  </w:footnote>
  <w:footnote w:type="continuationSeparator" w:id="0">
    <w:p w:rsidR="00031BD1" w:rsidRDefault="00031BD1" w:rsidP="00F156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613" w:rsidRDefault="00C15D37">
    <w:pPr>
      <w:pStyle w:val="Zhlav"/>
    </w:pPr>
    <w:r>
      <w:rPr>
        <w:noProof/>
        <w:lang w:eastAsia="cs-CZ"/>
      </w:rPr>
      <w:drawing>
        <wp:anchor distT="0" distB="0" distL="114300" distR="114300" simplePos="0" relativeHeight="251658240" behindDoc="0" locked="1" layoutInCell="1" allowOverlap="1">
          <wp:simplePos x="0" y="0"/>
          <wp:positionH relativeFrom="page">
            <wp:posOffset>6905625</wp:posOffset>
          </wp:positionH>
          <wp:positionV relativeFrom="page">
            <wp:posOffset>522605</wp:posOffset>
          </wp:positionV>
          <wp:extent cx="291465" cy="1995170"/>
          <wp:effectExtent l="0" t="0" r="0" b="5080"/>
          <wp:wrapNone/>
          <wp:docPr id="2"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465" cy="19951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cs-CZ"/>
      </w:rPr>
      <w:drawing>
        <wp:anchor distT="720090" distB="720090" distL="114300" distR="114300" simplePos="0" relativeHeight="251657216" behindDoc="0" locked="1" layoutInCell="1" allowOverlap="1">
          <wp:simplePos x="0" y="0"/>
          <wp:positionH relativeFrom="page">
            <wp:posOffset>759460</wp:posOffset>
          </wp:positionH>
          <wp:positionV relativeFrom="page">
            <wp:posOffset>1356995</wp:posOffset>
          </wp:positionV>
          <wp:extent cx="2324735" cy="719455"/>
          <wp:effectExtent l="0" t="0" r="0" b="4445"/>
          <wp:wrapTopAndBottom/>
          <wp:docPr id="1"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4735" cy="71945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E44"/>
    <w:rsid w:val="00031BD1"/>
    <w:rsid w:val="0007026C"/>
    <w:rsid w:val="000F0D39"/>
    <w:rsid w:val="0010566D"/>
    <w:rsid w:val="00146FF1"/>
    <w:rsid w:val="002004C5"/>
    <w:rsid w:val="00276D6B"/>
    <w:rsid w:val="002B36F9"/>
    <w:rsid w:val="002E3612"/>
    <w:rsid w:val="002F4948"/>
    <w:rsid w:val="00322AD6"/>
    <w:rsid w:val="00331D95"/>
    <w:rsid w:val="00430F25"/>
    <w:rsid w:val="00486300"/>
    <w:rsid w:val="004D171B"/>
    <w:rsid w:val="00502BEF"/>
    <w:rsid w:val="00540537"/>
    <w:rsid w:val="005B6853"/>
    <w:rsid w:val="005C2BD0"/>
    <w:rsid w:val="005E387A"/>
    <w:rsid w:val="00680944"/>
    <w:rsid w:val="006B22CE"/>
    <w:rsid w:val="006D55AA"/>
    <w:rsid w:val="006E3956"/>
    <w:rsid w:val="00702C0D"/>
    <w:rsid w:val="007F6FCC"/>
    <w:rsid w:val="00862C56"/>
    <w:rsid w:val="0089158A"/>
    <w:rsid w:val="008E27A7"/>
    <w:rsid w:val="009364E1"/>
    <w:rsid w:val="009554FB"/>
    <w:rsid w:val="0096086A"/>
    <w:rsid w:val="00990090"/>
    <w:rsid w:val="009E629B"/>
    <w:rsid w:val="009F3F9F"/>
    <w:rsid w:val="00A04911"/>
    <w:rsid w:val="00A1351A"/>
    <w:rsid w:val="00A5561A"/>
    <w:rsid w:val="00B028C4"/>
    <w:rsid w:val="00B05BC4"/>
    <w:rsid w:val="00B15CD8"/>
    <w:rsid w:val="00B52715"/>
    <w:rsid w:val="00B73FD1"/>
    <w:rsid w:val="00BC3E9B"/>
    <w:rsid w:val="00BD04D6"/>
    <w:rsid w:val="00BE1819"/>
    <w:rsid w:val="00BF49AF"/>
    <w:rsid w:val="00C15D37"/>
    <w:rsid w:val="00C6493E"/>
    <w:rsid w:val="00CA3E44"/>
    <w:rsid w:val="00D13E57"/>
    <w:rsid w:val="00D61B91"/>
    <w:rsid w:val="00D62385"/>
    <w:rsid w:val="00D727D5"/>
    <w:rsid w:val="00D955E7"/>
    <w:rsid w:val="00DC5FA7"/>
    <w:rsid w:val="00DE39B0"/>
    <w:rsid w:val="00E47977"/>
    <w:rsid w:val="00E613E6"/>
    <w:rsid w:val="00E97744"/>
    <w:rsid w:val="00F0078F"/>
    <w:rsid w:val="00F15613"/>
    <w:rsid w:val="00F81C25"/>
    <w:rsid w:val="00F84EF6"/>
    <w:rsid w:val="00FA5E73"/>
    <w:rsid w:val="00FB21A4"/>
    <w:rsid w:val="00FC623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qFormat="1"/>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39"/>
    <w:lsdException w:name="Table Theme" w:unhideWhenUsed="1"/>
    <w:lsdException w:name="No Spacing"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uiPriority="34" w:qFormat="1"/>
    <w:lsdException w:name="Quote" w:uiPriority="29" w:qFormat="1"/>
    <w:lsdException w:name="Intense Quote"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BC3E9B"/>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1"/>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1"/>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semiHidden/>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customStyle="1" w:styleId="Zkladnodstavec">
    <w:name w:val="[Základní odstavec]"/>
    <w:basedOn w:val="Normln"/>
    <w:uiPriority w:val="99"/>
    <w:rsid w:val="009364E1"/>
    <w:pPr>
      <w:autoSpaceDE w:val="0"/>
      <w:autoSpaceDN w:val="0"/>
      <w:adjustRightInd w:val="0"/>
      <w:spacing w:after="0" w:line="288" w:lineRule="auto"/>
      <w:contextualSpacing w:val="0"/>
      <w:jc w:val="left"/>
      <w:textAlignment w:val="center"/>
    </w:pPr>
    <w:rPr>
      <w:rFonts w:ascii="Minion Pro" w:hAnsi="Minion Pro" w:cs="Minion Pro"/>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0" w:defQFormat="0" w:count="267">
    <w:lsdException w:name="Normal" w:semiHidden="0" w:uiPriority="0" w:qFormat="1"/>
    <w:lsdException w:name="heading 1" w:semiHidden="0" w:uiPriority="9" w:qFormat="1"/>
    <w:lsdException w:name="heading 2" w:uiPriority="9" w:unhideWhenUsed="1" w:qFormat="1"/>
    <w:lsdException w:name="heading 3" w:uiPriority="9" w:unhideWhenUsed="1" w:qFormat="1"/>
    <w:lsdException w:name="heading 4"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1"/>
    <w:lsdException w:name="footer" w:unhideWhenUsed="1" w:qFormat="1"/>
    <w:lsdException w:name="caption" w:uiPriority="35" w:qFormat="1"/>
    <w:lsdException w:name="Title" w:semiHidden="0" w:uiPriority="10" w:qFormat="1"/>
    <w:lsdException w:name="Default Paragraph Font" w:uiPriority="1" w:unhideWhenUsed="1"/>
    <w:lsdException w:name="Subtitle" w:semiHidden="0" w:uiPriority="11" w:qFormat="1"/>
    <w:lsdException w:name="Strong" w:uiPriority="22" w:qFormat="1"/>
    <w:lsdException w:name="Emphasis" w:uiPriority="20" w:qFormat="1"/>
    <w:lsdException w:name="HTML Top of Form" w:unhideWhenUsed="1"/>
    <w:lsdException w:name="HTML Bottom of Form" w:unhideWhenUsed="1"/>
    <w:lsdException w:name="Normal (Web)"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locked="1" w:semiHidden="0" w:uiPriority="39"/>
    <w:lsdException w:name="Table Theme" w:unhideWhenUsed="1"/>
    <w:lsdException w:name="No Spacing" w:uiPriority="1" w:qFormat="1"/>
    <w:lsdException w:name="Light Shading" w:locked="1" w:semiHidden="0" w:uiPriority="60"/>
    <w:lsdException w:name="Light List" w:locked="1" w:semiHidden="0" w:uiPriority="61"/>
    <w:lsdException w:name="Light Grid" w:locked="1" w:semiHidden="0" w:uiPriority="62"/>
    <w:lsdException w:name="Medium Shading 1" w:locked="1" w:semiHidden="0" w:uiPriority="63"/>
    <w:lsdException w:name="Medium Shading 2" w:locked="1" w:semiHidden="0" w:uiPriority="64"/>
    <w:lsdException w:name="Medium List 1" w:locked="1" w:semiHidden="0" w:uiPriority="65"/>
    <w:lsdException w:name="Medium List 2" w:locked="1" w:semiHidden="0" w:uiPriority="66"/>
    <w:lsdException w:name="Medium Grid 1" w:locked="1" w:semiHidden="0" w:uiPriority="67"/>
    <w:lsdException w:name="Medium Grid 2" w:locked="1" w:semiHidden="0" w:uiPriority="68"/>
    <w:lsdException w:name="Medium Grid 3" w:locked="1" w:semiHidden="0" w:uiPriority="69"/>
    <w:lsdException w:name="Dark List" w:locked="1" w:semiHidden="0" w:uiPriority="70"/>
    <w:lsdException w:name="Colorful Shading" w:locked="1" w:semiHidden="0" w:uiPriority="71"/>
    <w:lsdException w:name="Colorful List" w:locked="1" w:semiHidden="0" w:uiPriority="72"/>
    <w:lsdException w:name="Colorful Grid" w:locked="1" w:semiHidden="0" w:uiPriority="73"/>
    <w:lsdException w:name="Light Shading Accent 1" w:locked="1" w:semiHidden="0" w:uiPriority="60"/>
    <w:lsdException w:name="Light List Accent 1" w:locked="1" w:semiHidden="0" w:uiPriority="61"/>
    <w:lsdException w:name="Light Grid Accent 1" w:locked="1" w:semiHidden="0" w:uiPriority="62"/>
    <w:lsdException w:name="Medium Shading 1 Accent 1" w:locked="1" w:semiHidden="0" w:uiPriority="63"/>
    <w:lsdException w:name="Medium Shading 2 Accent 1" w:locked="1" w:semiHidden="0" w:uiPriority="64"/>
    <w:lsdException w:name="Medium List 1 Accent 1" w:locked="1" w:semiHidden="0" w:uiPriority="65"/>
    <w:lsdException w:name="List Paragraph" w:uiPriority="34" w:qFormat="1"/>
    <w:lsdException w:name="Quote" w:uiPriority="29" w:qFormat="1"/>
    <w:lsdException w:name="Intense Quote" w:uiPriority="30" w:qFormat="1"/>
    <w:lsdException w:name="Medium List 2 Accent 1" w:locked="1" w:semiHidden="0" w:uiPriority="66"/>
    <w:lsdException w:name="Medium Grid 1 Accent 1" w:locked="1" w:semiHidden="0" w:uiPriority="67"/>
    <w:lsdException w:name="Medium Grid 2 Accent 1" w:locked="1" w:semiHidden="0" w:uiPriority="68"/>
    <w:lsdException w:name="Medium Grid 3 Accent 1" w:locked="1" w:semiHidden="0" w:uiPriority="69"/>
    <w:lsdException w:name="Dark List Accent 1" w:locked="1" w:semiHidden="0" w:uiPriority="70"/>
    <w:lsdException w:name="Colorful Shading Accent 1" w:locked="1" w:semiHidden="0" w:uiPriority="71"/>
    <w:lsdException w:name="Colorful List Accent 1" w:locked="1" w:semiHidden="0" w:uiPriority="72"/>
    <w:lsdException w:name="Colorful Grid Accent 1" w:locked="1" w:semiHidden="0" w:uiPriority="73"/>
    <w:lsdException w:name="Light Shading Accent 2" w:locked="1" w:semiHidden="0" w:uiPriority="60"/>
    <w:lsdException w:name="Light List Accent 2" w:locked="1" w:semiHidden="0" w:uiPriority="61"/>
    <w:lsdException w:name="Light Grid Accent 2" w:locked="1" w:semiHidden="0" w:uiPriority="62"/>
    <w:lsdException w:name="Medium Shading 1 Accent 2" w:locked="1" w:semiHidden="0" w:uiPriority="63"/>
    <w:lsdException w:name="Medium Shading 2 Accent 2" w:locked="1" w:semiHidden="0" w:uiPriority="64"/>
    <w:lsdException w:name="Medium List 1 Accent 2" w:locked="1" w:semiHidden="0" w:uiPriority="65"/>
    <w:lsdException w:name="Medium List 2 Accent 2" w:locked="1" w:semiHidden="0" w:uiPriority="66"/>
    <w:lsdException w:name="Medium Grid 1 Accent 2" w:locked="1" w:semiHidden="0" w:uiPriority="67"/>
    <w:lsdException w:name="Medium Grid 2 Accent 2" w:locked="1" w:semiHidden="0" w:uiPriority="68"/>
    <w:lsdException w:name="Medium Grid 3 Accent 2" w:locked="1" w:semiHidden="0" w:uiPriority="69"/>
    <w:lsdException w:name="Dark List Accent 2" w:locked="1" w:semiHidden="0" w:uiPriority="70"/>
    <w:lsdException w:name="Colorful Shading Accent 2" w:locked="1" w:semiHidden="0" w:uiPriority="71"/>
    <w:lsdException w:name="Colorful List Accent 2" w:locked="1" w:semiHidden="0" w:uiPriority="72"/>
    <w:lsdException w:name="Colorful Grid Accent 2" w:locked="1" w:semiHidden="0" w:uiPriority="73"/>
    <w:lsdException w:name="Light Shading Accent 3" w:locked="1" w:semiHidden="0" w:uiPriority="60"/>
    <w:lsdException w:name="Light List Accent 3" w:locked="1" w:semiHidden="0" w:uiPriority="61"/>
    <w:lsdException w:name="Light Grid Accent 3" w:locked="1" w:semiHidden="0" w:uiPriority="62"/>
    <w:lsdException w:name="Medium Shading 1 Accent 3" w:locked="1" w:semiHidden="0" w:uiPriority="63"/>
    <w:lsdException w:name="Medium Shading 2 Accent 3" w:locked="1" w:semiHidden="0" w:uiPriority="64"/>
    <w:lsdException w:name="Medium List 1 Accent 3" w:locked="1" w:semiHidden="0" w:uiPriority="65"/>
    <w:lsdException w:name="Medium List 2 Accent 3" w:locked="1" w:semiHidden="0" w:uiPriority="66"/>
    <w:lsdException w:name="Medium Grid 1 Accent 3" w:locked="1" w:semiHidden="0" w:uiPriority="67"/>
    <w:lsdException w:name="Medium Grid 2 Accent 3" w:locked="1" w:semiHidden="0" w:uiPriority="68"/>
    <w:lsdException w:name="Medium Grid 3 Accent 3" w:locked="1" w:semiHidden="0" w:uiPriority="69"/>
    <w:lsdException w:name="Dark List Accent 3" w:locked="1" w:semiHidden="0" w:uiPriority="70"/>
    <w:lsdException w:name="Colorful Shading Accent 3" w:locked="1" w:semiHidden="0" w:uiPriority="71"/>
    <w:lsdException w:name="Colorful List Accent 3" w:locked="1" w:semiHidden="0" w:uiPriority="72"/>
    <w:lsdException w:name="Colorful Grid Accent 3" w:locked="1" w:semiHidden="0" w:uiPriority="73"/>
    <w:lsdException w:name="Light Shading Accent 4" w:locked="1" w:semiHidden="0" w:uiPriority="60"/>
    <w:lsdException w:name="Light List Accent 4" w:locked="1" w:semiHidden="0" w:uiPriority="61"/>
    <w:lsdException w:name="Light Grid Accent 4" w:locked="1" w:semiHidden="0" w:uiPriority="62"/>
    <w:lsdException w:name="Medium Shading 1 Accent 4" w:locked="1" w:semiHidden="0" w:uiPriority="63"/>
    <w:lsdException w:name="Medium Shading 2 Accent 4" w:locked="1" w:semiHidden="0" w:uiPriority="64"/>
    <w:lsdException w:name="Medium List 1 Accent 4" w:locked="1" w:semiHidden="0" w:uiPriority="65"/>
    <w:lsdException w:name="Medium List 2 Accent 4" w:locked="1" w:semiHidden="0" w:uiPriority="66"/>
    <w:lsdException w:name="Medium Grid 1 Accent 4" w:locked="1" w:semiHidden="0" w:uiPriority="67"/>
    <w:lsdException w:name="Medium Grid 2 Accent 4" w:locked="1" w:semiHidden="0" w:uiPriority="68"/>
    <w:lsdException w:name="Medium Grid 3 Accent 4" w:locked="1" w:semiHidden="0" w:uiPriority="69"/>
    <w:lsdException w:name="Dark List Accent 4" w:locked="1" w:semiHidden="0" w:uiPriority="70"/>
    <w:lsdException w:name="Colorful Shading Accent 4" w:locked="1" w:semiHidden="0" w:uiPriority="71"/>
    <w:lsdException w:name="Colorful List Accent 4" w:locked="1" w:semiHidden="0" w:uiPriority="72"/>
    <w:lsdException w:name="Colorful Grid Accent 4" w:locked="1" w:semiHidden="0" w:uiPriority="73"/>
    <w:lsdException w:name="Light Shading Accent 5" w:locked="1" w:semiHidden="0" w:uiPriority="60"/>
    <w:lsdException w:name="Light List Accent 5" w:locked="1" w:semiHidden="0" w:uiPriority="61"/>
    <w:lsdException w:name="Light Grid Accent 5" w:locked="1" w:semiHidden="0" w:uiPriority="62"/>
    <w:lsdException w:name="Medium Shading 1 Accent 5" w:locked="1" w:semiHidden="0" w:uiPriority="63"/>
    <w:lsdException w:name="Medium Shading 2 Accent 5" w:locked="1" w:semiHidden="0" w:uiPriority="64"/>
    <w:lsdException w:name="Medium List 1 Accent 5" w:locked="1" w:semiHidden="0" w:uiPriority="65"/>
    <w:lsdException w:name="Medium List 2 Accent 5" w:locked="1" w:semiHidden="0" w:uiPriority="66"/>
    <w:lsdException w:name="Medium Grid 1 Accent 5" w:locked="1" w:semiHidden="0" w:uiPriority="67"/>
    <w:lsdException w:name="Medium Grid 2 Accent 5" w:locked="1" w:semiHidden="0" w:uiPriority="68"/>
    <w:lsdException w:name="Medium Grid 3 Accent 5" w:locked="1" w:semiHidden="0" w:uiPriority="69"/>
    <w:lsdException w:name="Dark List Accent 5" w:locked="1" w:semiHidden="0" w:uiPriority="70"/>
    <w:lsdException w:name="Colorful Shading Accent 5" w:locked="1" w:semiHidden="0" w:uiPriority="71"/>
    <w:lsdException w:name="Colorful List Accent 5" w:locked="1" w:semiHidden="0" w:uiPriority="72"/>
    <w:lsdException w:name="Colorful Grid Accent 5" w:locked="1" w:semiHidden="0" w:uiPriority="73"/>
    <w:lsdException w:name="Light Shading Accent 6" w:locked="1" w:semiHidden="0" w:uiPriority="60"/>
    <w:lsdException w:name="Light List Accent 6" w:locked="1" w:semiHidden="0" w:uiPriority="61"/>
    <w:lsdException w:name="Light Grid Accent 6" w:locked="1" w:semiHidden="0" w:uiPriority="62"/>
    <w:lsdException w:name="Medium Shading 1 Accent 6" w:locked="1" w:semiHidden="0" w:uiPriority="63"/>
    <w:lsdException w:name="Medium Shading 2 Accent 6" w:locked="1" w:semiHidden="0" w:uiPriority="64"/>
    <w:lsdException w:name="Medium List 1 Accent 6" w:locked="1" w:semiHidden="0" w:uiPriority="65"/>
    <w:lsdException w:name="Medium List 2 Accent 6" w:locked="1" w:semiHidden="0" w:uiPriority="66"/>
    <w:lsdException w:name="Medium Grid 1 Accent 6" w:locked="1" w:semiHidden="0" w:uiPriority="67"/>
    <w:lsdException w:name="Medium Grid 2 Accent 6" w:locked="1" w:semiHidden="0" w:uiPriority="68"/>
    <w:lsdException w:name="Medium Grid 3 Accent 6" w:locked="1" w:semiHidden="0" w:uiPriority="69"/>
    <w:lsdException w:name="Dark List Accent 6" w:locked="1" w:semiHidden="0" w:uiPriority="70"/>
    <w:lsdException w:name="Colorful Shading Accent 6" w:locked="1" w:semiHidden="0" w:uiPriority="71"/>
    <w:lsdException w:name="Colorful List Accent 6" w:locked="1" w:semiHidden="0" w:uiPriority="72"/>
    <w:lsdException w:name="Colorful Grid Accent 6" w:locked="1" w:semiHidden="0"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ln">
    <w:name w:val="Normal"/>
    <w:aliases w:val="základní"/>
    <w:qFormat/>
    <w:rsid w:val="00BC3E9B"/>
    <w:pPr>
      <w:spacing w:after="120" w:line="250" w:lineRule="exact"/>
      <w:contextualSpacing/>
      <w:jc w:val="both"/>
    </w:pPr>
    <w:rPr>
      <w:rFonts w:ascii="Arial" w:hAnsi="Arial"/>
      <w:szCs w:val="22"/>
      <w:lang w:eastAsia="en-US"/>
    </w:rPr>
  </w:style>
  <w:style w:type="paragraph" w:styleId="Nadpis1">
    <w:name w:val="heading 1"/>
    <w:basedOn w:val="Normln"/>
    <w:next w:val="Normln"/>
    <w:link w:val="Nadpis1Char"/>
    <w:uiPriority w:val="1"/>
    <w:qFormat/>
    <w:rsid w:val="000F0D39"/>
    <w:pPr>
      <w:keepNext/>
      <w:keepLines/>
      <w:spacing w:before="240" w:line="300" w:lineRule="atLeast"/>
      <w:outlineLvl w:val="0"/>
    </w:pPr>
    <w:rPr>
      <w:rFonts w:eastAsia="Times New Roman"/>
      <w:b/>
      <w:sz w:val="24"/>
      <w:szCs w:val="32"/>
    </w:rPr>
  </w:style>
  <w:style w:type="paragraph" w:styleId="Nadpis2">
    <w:name w:val="heading 2"/>
    <w:basedOn w:val="Nadpis1"/>
    <w:next w:val="Normln"/>
    <w:link w:val="Nadpis2Char"/>
    <w:uiPriority w:val="1"/>
    <w:qFormat/>
    <w:rsid w:val="000F0D39"/>
    <w:pPr>
      <w:spacing w:before="40"/>
      <w:outlineLvl w:val="1"/>
    </w:pPr>
    <w:rPr>
      <w:sz w:val="22"/>
      <w:szCs w:val="26"/>
    </w:rPr>
  </w:style>
  <w:style w:type="paragraph" w:styleId="Nadpis3">
    <w:name w:val="heading 3"/>
    <w:basedOn w:val="Nadpis1"/>
    <w:next w:val="Normln"/>
    <w:link w:val="Nadpis3Char"/>
    <w:uiPriority w:val="9"/>
    <w:semiHidden/>
    <w:rsid w:val="00BF49AF"/>
    <w:pPr>
      <w:spacing w:before="40"/>
      <w:outlineLvl w:val="2"/>
    </w:pPr>
    <w:rPr>
      <w:sz w:val="22"/>
      <w:szCs w:val="24"/>
    </w:rPr>
  </w:style>
  <w:style w:type="paragraph" w:styleId="Nadpis4">
    <w:name w:val="heading 4"/>
    <w:basedOn w:val="Normln"/>
    <w:next w:val="Normln"/>
    <w:link w:val="Nadpis4Char"/>
    <w:uiPriority w:val="9"/>
    <w:semiHidden/>
    <w:qFormat/>
    <w:rsid w:val="005E387A"/>
    <w:pPr>
      <w:keepNext/>
      <w:keepLines/>
      <w:spacing w:before="40"/>
      <w:outlineLvl w:val="3"/>
    </w:pPr>
    <w:rPr>
      <w:rFonts w:ascii="Times New Roman" w:eastAsia="Times New Roman" w:hAnsi="Times New Roman"/>
      <w:i/>
      <w:iCs/>
      <w:color w:val="4F4C4D"/>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1"/>
    <w:rsid w:val="00862C56"/>
    <w:rPr>
      <w:rFonts w:ascii="Arial" w:eastAsia="Times New Roman" w:hAnsi="Arial" w:cs="Times New Roman"/>
      <w:b/>
      <w:sz w:val="24"/>
      <w:szCs w:val="32"/>
    </w:rPr>
  </w:style>
  <w:style w:type="paragraph" w:styleId="Zhlav">
    <w:name w:val="header"/>
    <w:basedOn w:val="Normln"/>
    <w:link w:val="ZhlavChar"/>
    <w:uiPriority w:val="99"/>
    <w:semiHidden/>
    <w:rsid w:val="00C6493E"/>
    <w:pPr>
      <w:tabs>
        <w:tab w:val="center" w:pos="4536"/>
        <w:tab w:val="right" w:pos="9072"/>
      </w:tabs>
      <w:spacing w:line="240" w:lineRule="auto"/>
    </w:pPr>
    <w:rPr>
      <w:rFonts w:ascii="Times New Roman" w:hAnsi="Times New Roman"/>
      <w:sz w:val="24"/>
    </w:rPr>
  </w:style>
  <w:style w:type="character" w:customStyle="1" w:styleId="ZhlavChar">
    <w:name w:val="Záhlaví Char"/>
    <w:link w:val="Zhlav"/>
    <w:uiPriority w:val="99"/>
    <w:semiHidden/>
    <w:rsid w:val="00BF49AF"/>
    <w:rPr>
      <w:rFonts w:ascii="Times New Roman" w:hAnsi="Times New Roman"/>
      <w:sz w:val="24"/>
    </w:rPr>
  </w:style>
  <w:style w:type="paragraph" w:styleId="Zpat">
    <w:name w:val="footer"/>
    <w:basedOn w:val="Normln"/>
    <w:link w:val="ZpatChar"/>
    <w:uiPriority w:val="1"/>
    <w:qFormat/>
    <w:rsid w:val="000F0D39"/>
    <w:pPr>
      <w:tabs>
        <w:tab w:val="center" w:pos="4536"/>
        <w:tab w:val="right" w:pos="9072"/>
      </w:tabs>
      <w:spacing w:after="0" w:line="200" w:lineRule="exact"/>
    </w:pPr>
    <w:rPr>
      <w:color w:val="4F4C4D"/>
      <w:sz w:val="16"/>
    </w:rPr>
  </w:style>
  <w:style w:type="character" w:customStyle="1" w:styleId="ZpatChar">
    <w:name w:val="Zápatí Char"/>
    <w:link w:val="Zpat"/>
    <w:uiPriority w:val="1"/>
    <w:rsid w:val="00862C56"/>
    <w:rPr>
      <w:rFonts w:ascii="Arial" w:hAnsi="Arial"/>
      <w:color w:val="4F4C4D"/>
      <w:sz w:val="16"/>
    </w:rPr>
  </w:style>
  <w:style w:type="character" w:customStyle="1" w:styleId="Nadpis2Char">
    <w:name w:val="Nadpis 2 Char"/>
    <w:link w:val="Nadpis2"/>
    <w:uiPriority w:val="1"/>
    <w:rsid w:val="00862C56"/>
    <w:rPr>
      <w:rFonts w:ascii="Arial" w:eastAsia="Times New Roman" w:hAnsi="Arial" w:cs="Times New Roman"/>
      <w:b/>
      <w:szCs w:val="26"/>
    </w:rPr>
  </w:style>
  <w:style w:type="character" w:customStyle="1" w:styleId="Nadpis3Char">
    <w:name w:val="Nadpis 3 Char"/>
    <w:link w:val="Nadpis3"/>
    <w:uiPriority w:val="9"/>
    <w:semiHidden/>
    <w:rsid w:val="000F0D39"/>
    <w:rPr>
      <w:rFonts w:ascii="Georgia" w:eastAsia="Times New Roman" w:hAnsi="Georgia" w:cs="Times New Roman"/>
      <w:b/>
      <w:szCs w:val="24"/>
    </w:rPr>
  </w:style>
  <w:style w:type="character" w:customStyle="1" w:styleId="Nadpis4Char">
    <w:name w:val="Nadpis 4 Char"/>
    <w:link w:val="Nadpis4"/>
    <w:uiPriority w:val="9"/>
    <w:semiHidden/>
    <w:rsid w:val="00BF49AF"/>
    <w:rPr>
      <w:rFonts w:ascii="Times New Roman" w:eastAsia="Times New Roman" w:hAnsi="Times New Roman" w:cs="Times New Roman"/>
      <w:i/>
      <w:iCs/>
      <w:color w:val="4F4C4D"/>
      <w:sz w:val="24"/>
    </w:rPr>
  </w:style>
  <w:style w:type="paragraph" w:styleId="Nzev">
    <w:name w:val="Title"/>
    <w:basedOn w:val="Normln"/>
    <w:next w:val="Normln"/>
    <w:link w:val="NzevChar"/>
    <w:uiPriority w:val="10"/>
    <w:semiHidden/>
    <w:qFormat/>
    <w:rsid w:val="005E387A"/>
    <w:pPr>
      <w:spacing w:line="240" w:lineRule="auto"/>
    </w:pPr>
    <w:rPr>
      <w:rFonts w:ascii="Times New Roman" w:eastAsia="Times New Roman" w:hAnsi="Times New Roman"/>
      <w:spacing w:val="-10"/>
      <w:kern w:val="28"/>
      <w:sz w:val="56"/>
      <w:szCs w:val="56"/>
    </w:rPr>
  </w:style>
  <w:style w:type="character" w:customStyle="1" w:styleId="NzevChar">
    <w:name w:val="Název Char"/>
    <w:link w:val="Nzev"/>
    <w:uiPriority w:val="10"/>
    <w:semiHidden/>
    <w:rsid w:val="00BF49AF"/>
    <w:rPr>
      <w:rFonts w:ascii="Times New Roman" w:eastAsia="Times New Roman" w:hAnsi="Times New Roman" w:cs="Times New Roman"/>
      <w:spacing w:val="-10"/>
      <w:kern w:val="28"/>
      <w:sz w:val="56"/>
      <w:szCs w:val="56"/>
    </w:rPr>
  </w:style>
  <w:style w:type="paragraph" w:styleId="Podtitul">
    <w:name w:val="Subtitle"/>
    <w:basedOn w:val="Normln"/>
    <w:next w:val="Normln"/>
    <w:link w:val="PodtitulChar"/>
    <w:uiPriority w:val="11"/>
    <w:semiHidden/>
    <w:qFormat/>
    <w:rsid w:val="005E387A"/>
    <w:pPr>
      <w:numPr>
        <w:ilvl w:val="1"/>
      </w:numPr>
    </w:pPr>
    <w:rPr>
      <w:rFonts w:ascii="Times New Roman" w:eastAsia="Times New Roman" w:hAnsi="Times New Roman"/>
      <w:color w:val="4F4C4D"/>
      <w:spacing w:val="15"/>
    </w:rPr>
  </w:style>
  <w:style w:type="character" w:customStyle="1" w:styleId="PodtitulChar">
    <w:name w:val="Podtitul Char"/>
    <w:link w:val="Podtitul"/>
    <w:uiPriority w:val="11"/>
    <w:semiHidden/>
    <w:rsid w:val="00BF49AF"/>
    <w:rPr>
      <w:rFonts w:ascii="Times New Roman" w:eastAsia="Times New Roman" w:hAnsi="Times New Roman"/>
      <w:color w:val="4F4C4D"/>
      <w:spacing w:val="15"/>
    </w:rPr>
  </w:style>
  <w:style w:type="paragraph" w:styleId="Normlnweb">
    <w:name w:val="Normal (Web)"/>
    <w:basedOn w:val="Normln"/>
    <w:uiPriority w:val="99"/>
    <w:semiHidden/>
    <w:rsid w:val="00D62385"/>
    <w:pPr>
      <w:spacing w:before="100" w:beforeAutospacing="1" w:after="100" w:afterAutospacing="1" w:line="240" w:lineRule="auto"/>
    </w:pPr>
    <w:rPr>
      <w:rFonts w:eastAsia="Times New Roman"/>
      <w:szCs w:val="24"/>
      <w:lang w:eastAsia="cs-CZ"/>
    </w:rPr>
  </w:style>
  <w:style w:type="character" w:customStyle="1" w:styleId="apple-converted-space">
    <w:name w:val="apple-converted-space"/>
    <w:basedOn w:val="Standardnpsmoodstavce"/>
    <w:semiHidden/>
    <w:rsid w:val="009554FB"/>
  </w:style>
  <w:style w:type="paragraph" w:customStyle="1" w:styleId="zkladntun">
    <w:name w:val="základní tučně"/>
    <w:basedOn w:val="Normln"/>
    <w:qFormat/>
    <w:rsid w:val="00702C0D"/>
    <w:rPr>
      <w:rFonts w:eastAsia="Times New Roman" w:cs="Arial"/>
      <w:b/>
      <w:bCs/>
      <w:color w:val="444444"/>
      <w:szCs w:val="21"/>
      <w:lang w:eastAsia="cs-CZ"/>
    </w:rPr>
  </w:style>
  <w:style w:type="paragraph" w:customStyle="1" w:styleId="Zkladnodstavec">
    <w:name w:val="[Základní odstavec]"/>
    <w:basedOn w:val="Normln"/>
    <w:uiPriority w:val="99"/>
    <w:rsid w:val="009364E1"/>
    <w:pPr>
      <w:autoSpaceDE w:val="0"/>
      <w:autoSpaceDN w:val="0"/>
      <w:adjustRightInd w:val="0"/>
      <w:spacing w:after="0" w:line="288" w:lineRule="auto"/>
      <w:contextualSpacing w:val="0"/>
      <w:jc w:val="left"/>
      <w:textAlignment w:val="center"/>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767913">
      <w:bodyDiv w:val="1"/>
      <w:marLeft w:val="0"/>
      <w:marRight w:val="0"/>
      <w:marTop w:val="0"/>
      <w:marBottom w:val="0"/>
      <w:divBdr>
        <w:top w:val="none" w:sz="0" w:space="0" w:color="auto"/>
        <w:left w:val="none" w:sz="0" w:space="0" w:color="auto"/>
        <w:bottom w:val="none" w:sz="0" w:space="0" w:color="auto"/>
        <w:right w:val="none" w:sz="0" w:space="0" w:color="auto"/>
      </w:divBdr>
    </w:div>
    <w:div w:id="448279017">
      <w:bodyDiv w:val="1"/>
      <w:marLeft w:val="0"/>
      <w:marRight w:val="0"/>
      <w:marTop w:val="0"/>
      <w:marBottom w:val="0"/>
      <w:divBdr>
        <w:top w:val="none" w:sz="0" w:space="0" w:color="auto"/>
        <w:left w:val="none" w:sz="0" w:space="0" w:color="auto"/>
        <w:bottom w:val="none" w:sz="0" w:space="0" w:color="auto"/>
        <w:right w:val="none" w:sz="0" w:space="0" w:color="auto"/>
      </w:divBdr>
    </w:div>
    <w:div w:id="585697164">
      <w:bodyDiv w:val="1"/>
      <w:marLeft w:val="0"/>
      <w:marRight w:val="0"/>
      <w:marTop w:val="0"/>
      <w:marBottom w:val="0"/>
      <w:divBdr>
        <w:top w:val="none" w:sz="0" w:space="0" w:color="auto"/>
        <w:left w:val="none" w:sz="0" w:space="0" w:color="auto"/>
        <w:bottom w:val="none" w:sz="0" w:space="0" w:color="auto"/>
        <w:right w:val="none" w:sz="0" w:space="0" w:color="auto"/>
      </w:divBdr>
    </w:div>
    <w:div w:id="919022419">
      <w:bodyDiv w:val="1"/>
      <w:marLeft w:val="0"/>
      <w:marRight w:val="0"/>
      <w:marTop w:val="0"/>
      <w:marBottom w:val="0"/>
      <w:divBdr>
        <w:top w:val="none" w:sz="0" w:space="0" w:color="auto"/>
        <w:left w:val="none" w:sz="0" w:space="0" w:color="auto"/>
        <w:bottom w:val="none" w:sz="0" w:space="0" w:color="auto"/>
        <w:right w:val="none" w:sz="0" w:space="0" w:color="auto"/>
      </w:divBdr>
    </w:div>
    <w:div w:id="923952538">
      <w:bodyDiv w:val="1"/>
      <w:marLeft w:val="0"/>
      <w:marRight w:val="0"/>
      <w:marTop w:val="0"/>
      <w:marBottom w:val="0"/>
      <w:divBdr>
        <w:top w:val="none" w:sz="0" w:space="0" w:color="auto"/>
        <w:left w:val="none" w:sz="0" w:space="0" w:color="auto"/>
        <w:bottom w:val="none" w:sz="0" w:space="0" w:color="auto"/>
        <w:right w:val="none" w:sz="0" w:space="0" w:color="auto"/>
      </w:divBdr>
    </w:div>
    <w:div w:id="970987554">
      <w:bodyDiv w:val="1"/>
      <w:marLeft w:val="0"/>
      <w:marRight w:val="0"/>
      <w:marTop w:val="0"/>
      <w:marBottom w:val="0"/>
      <w:divBdr>
        <w:top w:val="none" w:sz="0" w:space="0" w:color="auto"/>
        <w:left w:val="none" w:sz="0" w:space="0" w:color="auto"/>
        <w:bottom w:val="none" w:sz="0" w:space="0" w:color="auto"/>
        <w:right w:val="none" w:sz="0" w:space="0" w:color="auto"/>
      </w:divBdr>
    </w:div>
    <w:div w:id="999230864">
      <w:bodyDiv w:val="1"/>
      <w:marLeft w:val="0"/>
      <w:marRight w:val="0"/>
      <w:marTop w:val="0"/>
      <w:marBottom w:val="0"/>
      <w:divBdr>
        <w:top w:val="none" w:sz="0" w:space="0" w:color="auto"/>
        <w:left w:val="none" w:sz="0" w:space="0" w:color="auto"/>
        <w:bottom w:val="none" w:sz="0" w:space="0" w:color="auto"/>
        <w:right w:val="none" w:sz="0" w:space="0" w:color="auto"/>
      </w:divBdr>
    </w:div>
    <w:div w:id="1027875248">
      <w:bodyDiv w:val="1"/>
      <w:marLeft w:val="0"/>
      <w:marRight w:val="0"/>
      <w:marTop w:val="0"/>
      <w:marBottom w:val="0"/>
      <w:divBdr>
        <w:top w:val="none" w:sz="0" w:space="0" w:color="auto"/>
        <w:left w:val="none" w:sz="0" w:space="0" w:color="auto"/>
        <w:bottom w:val="none" w:sz="0" w:space="0" w:color="auto"/>
        <w:right w:val="none" w:sz="0" w:space="0" w:color="auto"/>
      </w:divBdr>
    </w:div>
    <w:div w:id="1204633850">
      <w:bodyDiv w:val="1"/>
      <w:marLeft w:val="0"/>
      <w:marRight w:val="0"/>
      <w:marTop w:val="0"/>
      <w:marBottom w:val="0"/>
      <w:divBdr>
        <w:top w:val="none" w:sz="0" w:space="0" w:color="auto"/>
        <w:left w:val="none" w:sz="0" w:space="0" w:color="auto"/>
        <w:bottom w:val="none" w:sz="0" w:space="0" w:color="auto"/>
        <w:right w:val="none" w:sz="0" w:space="0" w:color="auto"/>
      </w:divBdr>
    </w:div>
    <w:div w:id="1407872096">
      <w:bodyDiv w:val="1"/>
      <w:marLeft w:val="0"/>
      <w:marRight w:val="0"/>
      <w:marTop w:val="0"/>
      <w:marBottom w:val="0"/>
      <w:divBdr>
        <w:top w:val="none" w:sz="0" w:space="0" w:color="auto"/>
        <w:left w:val="none" w:sz="0" w:space="0" w:color="auto"/>
        <w:bottom w:val="none" w:sz="0" w:space="0" w:color="auto"/>
        <w:right w:val="none" w:sz="0" w:space="0" w:color="auto"/>
      </w:divBdr>
    </w:div>
    <w:div w:id="1441562570">
      <w:bodyDiv w:val="1"/>
      <w:marLeft w:val="0"/>
      <w:marRight w:val="0"/>
      <w:marTop w:val="0"/>
      <w:marBottom w:val="0"/>
      <w:divBdr>
        <w:top w:val="none" w:sz="0" w:space="0" w:color="auto"/>
        <w:left w:val="none" w:sz="0" w:space="0" w:color="auto"/>
        <w:bottom w:val="none" w:sz="0" w:space="0" w:color="auto"/>
        <w:right w:val="none" w:sz="0" w:space="0" w:color="auto"/>
      </w:divBdr>
    </w:div>
    <w:div w:id="1562518103">
      <w:bodyDiv w:val="1"/>
      <w:marLeft w:val="0"/>
      <w:marRight w:val="0"/>
      <w:marTop w:val="0"/>
      <w:marBottom w:val="0"/>
      <w:divBdr>
        <w:top w:val="none" w:sz="0" w:space="0" w:color="auto"/>
        <w:left w:val="none" w:sz="0" w:space="0" w:color="auto"/>
        <w:bottom w:val="none" w:sz="0" w:space="0" w:color="auto"/>
        <w:right w:val="none" w:sz="0" w:space="0" w:color="auto"/>
      </w:divBdr>
    </w:div>
    <w:div w:id="1902590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0313\Downloads\UP_hlavickovy-papir_cz%20(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7FD9F7-6D6A-43A4-83B0-6AE92CF79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UP_hlavickovy-papir_cz (2)</Template>
  <TotalTime>0</TotalTime>
  <Pages>3</Pages>
  <Words>903</Words>
  <Characters>5330</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6221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200313</dc:creator>
  <cp:lastModifiedBy>Veronika</cp:lastModifiedBy>
  <cp:revision>2</cp:revision>
  <cp:lastPrinted>2014-08-08T08:54:00Z</cp:lastPrinted>
  <dcterms:created xsi:type="dcterms:W3CDTF">2015-04-08T18:49:00Z</dcterms:created>
  <dcterms:modified xsi:type="dcterms:W3CDTF">2015-04-08T18:49:00Z</dcterms:modified>
</cp:coreProperties>
</file>