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72B" w:rsidRPr="00630A4B" w:rsidRDefault="00AF372B" w:rsidP="00AF372B">
      <w:pPr>
        <w:jc w:val="both"/>
        <w:rPr>
          <w:b/>
        </w:rPr>
      </w:pPr>
      <w:bookmarkStart w:id="0" w:name="_GoBack"/>
      <w:bookmarkEnd w:id="0"/>
      <w:r w:rsidRPr="00630A4B">
        <w:rPr>
          <w:b/>
        </w:rPr>
        <w:t xml:space="preserve">Speciálně pedagogická andragogika </w:t>
      </w:r>
      <w:r>
        <w:rPr>
          <w:b/>
        </w:rPr>
        <w:t xml:space="preserve">navazující </w:t>
      </w:r>
      <w:r w:rsidRPr="00630A4B">
        <w:rPr>
          <w:b/>
        </w:rPr>
        <w:t>–</w:t>
      </w:r>
      <w:r>
        <w:rPr>
          <w:b/>
        </w:rPr>
        <w:t xml:space="preserve"> Mgr</w:t>
      </w:r>
      <w:r w:rsidRPr="00630A4B">
        <w:rPr>
          <w:b/>
        </w:rPr>
        <w:t>.</w:t>
      </w:r>
    </w:p>
    <w:p w:rsidR="00AF372B" w:rsidRDefault="00AF372B" w:rsidP="00AF372B">
      <w:pPr>
        <w:numPr>
          <w:ilvl w:val="0"/>
          <w:numId w:val="3"/>
        </w:numPr>
        <w:jc w:val="both"/>
      </w:pPr>
      <w:proofErr w:type="spellStart"/>
      <w:r>
        <w:t>Somatopedie</w:t>
      </w:r>
      <w:proofErr w:type="spellEnd"/>
      <w:r>
        <w:t xml:space="preserve"> jako obor speciální pedagogiky v kontextu současných vědeckých teorií, výzkumů a společenských změn</w:t>
      </w:r>
      <w:r w:rsidRPr="00957CBE">
        <w:t>.</w:t>
      </w:r>
    </w:p>
    <w:p w:rsidR="00AF372B" w:rsidRDefault="00AF372B" w:rsidP="00AF372B">
      <w:pPr>
        <w:numPr>
          <w:ilvl w:val="0"/>
          <w:numId w:val="3"/>
        </w:numPr>
        <w:jc w:val="both"/>
      </w:pPr>
      <w:r w:rsidRPr="00957CBE">
        <w:t>Rehabilitace osob s</w:t>
      </w:r>
      <w:r>
        <w:t> omezením hybnosti – koncepce a klasifikace WHO, srovnání stavu rehabilitace v ČR a v zahraničí, vývoj moderního pojetí rehabilitace v ČR a v zahraničí, interdisciplinární přístup a možnosti jeho aplikace v praxi.</w:t>
      </w:r>
    </w:p>
    <w:p w:rsidR="00AF372B" w:rsidRDefault="00AF372B" w:rsidP="00AF372B">
      <w:pPr>
        <w:numPr>
          <w:ilvl w:val="0"/>
          <w:numId w:val="3"/>
        </w:numPr>
        <w:jc w:val="both"/>
      </w:pPr>
      <w:r>
        <w:t>Léčebná rehabilitace u osob s omezením hybnosti – možnosti rehabilitace osob s omezením hybnosti v oblasti zdravotnictví, koncept praxe založené na důkazech a přesahy léčebné rehabilitace do práce speciálního pedagoga.</w:t>
      </w:r>
    </w:p>
    <w:p w:rsidR="00AF372B" w:rsidRDefault="00AF372B" w:rsidP="00AF372B">
      <w:pPr>
        <w:numPr>
          <w:ilvl w:val="0"/>
          <w:numId w:val="3"/>
        </w:numPr>
        <w:jc w:val="both"/>
      </w:pPr>
      <w:r>
        <w:t>Sociální a pracovní rehabilitace osob s omezením hybnosti v kontextu současných vývojových tendencí a změn.</w:t>
      </w:r>
    </w:p>
    <w:p w:rsidR="00AF372B" w:rsidRDefault="00AF372B" w:rsidP="00AF372B">
      <w:pPr>
        <w:numPr>
          <w:ilvl w:val="0"/>
          <w:numId w:val="3"/>
        </w:numPr>
        <w:jc w:val="both"/>
      </w:pPr>
      <w:r>
        <w:t xml:space="preserve">Tělesné, psychické, sociální a další potřeby osob s omezením hybnosti z hlediska </w:t>
      </w:r>
      <w:proofErr w:type="spellStart"/>
      <w:r>
        <w:t>speciálněpedagogické</w:t>
      </w:r>
      <w:proofErr w:type="spellEnd"/>
      <w:r>
        <w:t xml:space="preserve"> praxe – teoretické modely potřeb, speciální metodiky a postupy pro jejich saturaci ve </w:t>
      </w:r>
      <w:proofErr w:type="spellStart"/>
      <w:r>
        <w:t>speciálněpedagogické</w:t>
      </w:r>
      <w:proofErr w:type="spellEnd"/>
      <w:r>
        <w:t xml:space="preserve"> praxi.</w:t>
      </w:r>
    </w:p>
    <w:p w:rsidR="00AF372B" w:rsidRDefault="00AF372B" w:rsidP="00AF372B">
      <w:pPr>
        <w:numPr>
          <w:ilvl w:val="0"/>
          <w:numId w:val="3"/>
        </w:numPr>
        <w:jc w:val="both"/>
      </w:pPr>
      <w:r>
        <w:t xml:space="preserve">Proces vyrovnávání s vrozeným a získaným postižením z psychosociálního pohledu – teoretické modely a jejich aplikace do </w:t>
      </w:r>
      <w:proofErr w:type="spellStart"/>
      <w:r>
        <w:t>speciálněpedagogické</w:t>
      </w:r>
      <w:proofErr w:type="spellEnd"/>
      <w:r>
        <w:t xml:space="preserve"> praxe. </w:t>
      </w:r>
    </w:p>
    <w:p w:rsidR="00AF372B" w:rsidRDefault="00AF372B" w:rsidP="00AF372B">
      <w:pPr>
        <w:numPr>
          <w:ilvl w:val="0"/>
          <w:numId w:val="3"/>
        </w:numPr>
        <w:jc w:val="both"/>
      </w:pPr>
      <w:r>
        <w:t xml:space="preserve">Problematika osob s chronickým a terminálním onemocněním, specifika </w:t>
      </w:r>
      <w:proofErr w:type="spellStart"/>
      <w:r>
        <w:t>speciálněpedagogické</w:t>
      </w:r>
      <w:proofErr w:type="spellEnd"/>
      <w:r>
        <w:t xml:space="preserve"> intervence.</w:t>
      </w:r>
    </w:p>
    <w:p w:rsidR="00AF372B" w:rsidRPr="00957CBE" w:rsidRDefault="00AF372B" w:rsidP="00AF372B">
      <w:pPr>
        <w:numPr>
          <w:ilvl w:val="0"/>
          <w:numId w:val="3"/>
        </w:numPr>
        <w:jc w:val="both"/>
      </w:pPr>
      <w:r>
        <w:t xml:space="preserve"> Sexualita,</w:t>
      </w:r>
      <w:r w:rsidRPr="00957CBE">
        <w:t xml:space="preserve"> partnerství</w:t>
      </w:r>
      <w:r>
        <w:t xml:space="preserve"> a rodičovství u osob s omezením hybnosti</w:t>
      </w:r>
      <w:r w:rsidRPr="00957CBE">
        <w:t xml:space="preserve">. </w:t>
      </w:r>
    </w:p>
    <w:p w:rsidR="00AF372B" w:rsidRPr="00957CBE" w:rsidRDefault="00AF372B" w:rsidP="00AF372B">
      <w:pPr>
        <w:numPr>
          <w:ilvl w:val="0"/>
          <w:numId w:val="3"/>
        </w:numPr>
        <w:jc w:val="both"/>
      </w:pPr>
      <w:r>
        <w:t>Omezení hybnosti</w:t>
      </w:r>
      <w:r w:rsidRPr="00957CBE">
        <w:t xml:space="preserve"> </w:t>
      </w:r>
      <w:r>
        <w:t xml:space="preserve">– </w:t>
      </w:r>
      <w:r w:rsidRPr="00957CBE">
        <w:t>terminologie a možnosti klasifikace</w:t>
      </w:r>
      <w:r>
        <w:t>,</w:t>
      </w:r>
      <w:r w:rsidRPr="00957CBE">
        <w:t xml:space="preserve"> </w:t>
      </w:r>
      <w:r>
        <w:t>p</w:t>
      </w:r>
      <w:r w:rsidRPr="00957CBE">
        <w:t>říklady nejčastějších tělesných postižení</w:t>
      </w:r>
      <w:r>
        <w:t xml:space="preserve"> a onemocnění směrem k cílovým skupinám studijního oboru, p</w:t>
      </w:r>
      <w:r w:rsidRPr="00957CBE">
        <w:t>říklady interdisciplinární intervence</w:t>
      </w:r>
      <w:r>
        <w:t>.</w:t>
      </w:r>
    </w:p>
    <w:p w:rsidR="00AF372B" w:rsidRPr="00957CBE" w:rsidRDefault="00AF372B" w:rsidP="00AF372B">
      <w:pPr>
        <w:numPr>
          <w:ilvl w:val="0"/>
          <w:numId w:val="3"/>
        </w:numPr>
        <w:jc w:val="both"/>
      </w:pPr>
      <w:r w:rsidRPr="00957CBE">
        <w:t>Kompenzační a rehabilitační pomůcky</w:t>
      </w:r>
      <w:r>
        <w:t xml:space="preserve"> – </w:t>
      </w:r>
      <w:r w:rsidRPr="00957CBE">
        <w:t xml:space="preserve">dělení a využití, pomůcky pro lokomoci, sebeobsluhu, edukaci, </w:t>
      </w:r>
      <w:r>
        <w:t>hygienu, ICT, o</w:t>
      </w:r>
      <w:r w:rsidRPr="00957CBE">
        <w:t>rtopedická protetika</w:t>
      </w:r>
      <w:r>
        <w:t>, - i</w:t>
      </w:r>
      <w:r w:rsidRPr="00957CBE">
        <w:t>nterní a externí bariéry v životním prostředí</w:t>
      </w:r>
      <w:r>
        <w:t xml:space="preserve"> osob s omezením hybnosti, legislativa týkající se poskytování zdravotních a kompenzačních pomůcek.</w:t>
      </w:r>
    </w:p>
    <w:p w:rsidR="00AF372B" w:rsidRDefault="00AF372B" w:rsidP="00AF372B">
      <w:pPr>
        <w:numPr>
          <w:ilvl w:val="0"/>
          <w:numId w:val="3"/>
        </w:numPr>
        <w:jc w:val="both"/>
      </w:pPr>
      <w:r w:rsidRPr="00957CBE">
        <w:t>Terapeutické</w:t>
      </w:r>
      <w:r>
        <w:t>, stimulační</w:t>
      </w:r>
      <w:r w:rsidRPr="00957CBE">
        <w:t xml:space="preserve"> a edukační přístupy</w:t>
      </w:r>
      <w:r>
        <w:t xml:space="preserve"> a jejich aplikace v procesu </w:t>
      </w:r>
      <w:proofErr w:type="spellStart"/>
      <w:r>
        <w:t>speciálněpedagogické</w:t>
      </w:r>
      <w:proofErr w:type="spellEnd"/>
      <w:r>
        <w:t xml:space="preserve"> podpory osob s omezením hybnosti – příklady současných intervenčních metod, výzkum v oblasti jednotlivých přístupů a metod.</w:t>
      </w:r>
    </w:p>
    <w:p w:rsidR="00AF372B" w:rsidRDefault="00AF372B" w:rsidP="00AF372B">
      <w:pPr>
        <w:numPr>
          <w:ilvl w:val="0"/>
          <w:numId w:val="3"/>
        </w:numPr>
        <w:jc w:val="both"/>
      </w:pPr>
      <w:r w:rsidRPr="00957CBE">
        <w:t xml:space="preserve">Komunikace u </w:t>
      </w:r>
      <w:r>
        <w:t xml:space="preserve">osob </w:t>
      </w:r>
      <w:r w:rsidRPr="00957CBE">
        <w:t>s</w:t>
      </w:r>
      <w:r>
        <w:t xml:space="preserve"> omezením hybnosti – současný výzkum a teorie v oblasti komunikace a jejich aplikace do oblasti </w:t>
      </w:r>
      <w:proofErr w:type="spellStart"/>
      <w:r>
        <w:t>somatopedie</w:t>
      </w:r>
      <w:proofErr w:type="spellEnd"/>
      <w:r>
        <w:t>, alternativní a augmentativní komunikace se zaměřením na skupinu osob s těžkým tělesným a kombinovaným postižením.</w:t>
      </w:r>
    </w:p>
    <w:p w:rsidR="00AF372B" w:rsidRPr="00957CBE" w:rsidRDefault="00AF372B" w:rsidP="00AF372B">
      <w:pPr>
        <w:numPr>
          <w:ilvl w:val="0"/>
          <w:numId w:val="3"/>
        </w:numPr>
        <w:jc w:val="both"/>
      </w:pPr>
      <w:r>
        <w:t>Problematika inkluze osob s omezením hybnosti – teorie, výzkumy a srovnání současného stavu inkluze v ČR a zahraničí.</w:t>
      </w:r>
    </w:p>
    <w:p w:rsidR="00AF372B" w:rsidRDefault="00AF372B" w:rsidP="00AF372B">
      <w:pPr>
        <w:numPr>
          <w:ilvl w:val="0"/>
          <w:numId w:val="3"/>
        </w:numPr>
        <w:spacing w:before="120" w:after="120"/>
        <w:ind w:left="714" w:hanging="357"/>
        <w:jc w:val="both"/>
      </w:pPr>
      <w:r w:rsidRPr="00957CBE">
        <w:t xml:space="preserve">Současný systém zařízení a služeb pro </w:t>
      </w:r>
      <w:r>
        <w:t xml:space="preserve">osoby s omezením hybnosti </w:t>
      </w:r>
      <w:r w:rsidRPr="00957CBE">
        <w:t>podle resortů a věku.</w:t>
      </w:r>
      <w:r>
        <w:t xml:space="preserve"> Charakteristika zařízení s důrazem na cílové skupiny studijního oboru.</w:t>
      </w:r>
    </w:p>
    <w:p w:rsidR="00AF372B" w:rsidRDefault="00AF372B" w:rsidP="00AF372B">
      <w:pPr>
        <w:numPr>
          <w:ilvl w:val="0"/>
          <w:numId w:val="3"/>
        </w:numPr>
        <w:spacing w:before="120" w:after="120"/>
        <w:ind w:left="714" w:hanging="357"/>
      </w:pPr>
      <w:r>
        <w:t xml:space="preserve">Diagnostika, plánování, evaluace a dokumentace procesu </w:t>
      </w:r>
      <w:proofErr w:type="spellStart"/>
      <w:r>
        <w:t>speciálněpedagogické</w:t>
      </w:r>
      <w:proofErr w:type="spellEnd"/>
      <w:r>
        <w:t xml:space="preserve"> podpory osob s omezením hybnosti: </w:t>
      </w:r>
    </w:p>
    <w:p w:rsidR="00AF372B" w:rsidRDefault="00AF372B" w:rsidP="00AF372B">
      <w:pPr>
        <w:spacing w:before="120" w:after="120"/>
        <w:ind w:left="714"/>
      </w:pPr>
      <w:r>
        <w:t>- možnosti diagnostiky (statická x dynamická diagnostika, standardizovaná x nestandardizovaná atd.), příklady využitelné v </w:t>
      </w:r>
      <w:proofErr w:type="spellStart"/>
      <w:r>
        <w:t>somatopedické</w:t>
      </w:r>
      <w:proofErr w:type="spellEnd"/>
      <w:r>
        <w:t xml:space="preserve"> praxi,</w:t>
      </w:r>
    </w:p>
    <w:p w:rsidR="00AF372B" w:rsidRDefault="00AF372B" w:rsidP="00AF372B">
      <w:pPr>
        <w:spacing w:before="120" w:after="120"/>
        <w:ind w:left="714"/>
      </w:pPr>
      <w:r>
        <w:t>- plánování a dokumentace edukačního procesu, příklady různých způsobů evaluace.</w:t>
      </w:r>
    </w:p>
    <w:p w:rsidR="00AF372B" w:rsidRDefault="00AF372B" w:rsidP="00AF372B">
      <w:pPr>
        <w:numPr>
          <w:ilvl w:val="0"/>
          <w:numId w:val="3"/>
        </w:numPr>
        <w:spacing w:before="120" w:after="120"/>
      </w:pPr>
      <w:proofErr w:type="spellStart"/>
      <w:r>
        <w:t>Speciálněpedagogická</w:t>
      </w:r>
      <w:proofErr w:type="spellEnd"/>
      <w:r>
        <w:t xml:space="preserve"> podpora dospělých osob s omezením hybnosti </w:t>
      </w:r>
    </w:p>
    <w:p w:rsidR="00AF372B" w:rsidRDefault="00AF372B" w:rsidP="00AF372B">
      <w:pPr>
        <w:spacing w:before="120" w:after="120"/>
        <w:ind w:left="720"/>
      </w:pPr>
      <w:r>
        <w:t xml:space="preserve">- legislativa a charakteristika institucí, specifika obsahu vzdělávání, metody, formy a organizace </w:t>
      </w:r>
      <w:proofErr w:type="spellStart"/>
      <w:r>
        <w:t>speciálněpedagogické</w:t>
      </w:r>
      <w:proofErr w:type="spellEnd"/>
      <w:r>
        <w:t xml:space="preserve"> podpory, </w:t>
      </w:r>
    </w:p>
    <w:p w:rsidR="00AF372B" w:rsidRDefault="00AF372B" w:rsidP="00AF372B">
      <w:pPr>
        <w:spacing w:before="120" w:after="120"/>
        <w:ind w:left="720"/>
      </w:pPr>
      <w:r>
        <w:t xml:space="preserve">- procesy </w:t>
      </w:r>
      <w:proofErr w:type="spellStart"/>
      <w:r>
        <w:t>speciálněpedagogické</w:t>
      </w:r>
      <w:proofErr w:type="spellEnd"/>
      <w:r>
        <w:t xml:space="preserve"> intervence u dospělých osob s omezením hybnosti.</w:t>
      </w:r>
    </w:p>
    <w:p w:rsidR="00AF372B" w:rsidRDefault="00AF372B" w:rsidP="00AF372B">
      <w:pPr>
        <w:numPr>
          <w:ilvl w:val="0"/>
          <w:numId w:val="3"/>
        </w:numPr>
        <w:spacing w:before="120" w:after="120"/>
      </w:pPr>
      <w:r>
        <w:lastRenderedPageBreak/>
        <w:t xml:space="preserve">Specifika </w:t>
      </w:r>
      <w:proofErr w:type="spellStart"/>
      <w:r>
        <w:t>speciálněpedagogické</w:t>
      </w:r>
      <w:proofErr w:type="spellEnd"/>
      <w:r>
        <w:t xml:space="preserve"> podpory osob s těžkým kombinovaným postižením – výzkum, teorie a praxe v ČR i v zahraničí.</w:t>
      </w:r>
    </w:p>
    <w:p w:rsidR="00AF372B" w:rsidRDefault="00AF372B" w:rsidP="00AF372B">
      <w:pPr>
        <w:numPr>
          <w:ilvl w:val="0"/>
          <w:numId w:val="3"/>
        </w:numPr>
        <w:spacing w:before="120" w:after="120"/>
      </w:pPr>
      <w:r>
        <w:t>Poradenství pro dospělé osoby s omezením hybnosti – legislativa a institucionální zázemí, obsah, metody a specifika poradenství u dospělých osob s omezením hybnosti.</w:t>
      </w:r>
    </w:p>
    <w:p w:rsidR="00AF372B" w:rsidRDefault="00AF372B" w:rsidP="00AF372B">
      <w:pPr>
        <w:numPr>
          <w:ilvl w:val="0"/>
          <w:numId w:val="3"/>
        </w:numPr>
        <w:jc w:val="both"/>
      </w:pPr>
      <w:r>
        <w:t xml:space="preserve">Interakční proces a charakteristika vztahu mezi speciálním pedagogem a osobou s omezením hybnosti. </w:t>
      </w:r>
    </w:p>
    <w:p w:rsidR="00AF372B" w:rsidRPr="00957CBE" w:rsidRDefault="00AF372B" w:rsidP="00AF372B">
      <w:pPr>
        <w:numPr>
          <w:ilvl w:val="0"/>
          <w:numId w:val="3"/>
        </w:numPr>
        <w:jc w:val="both"/>
      </w:pPr>
      <w:r>
        <w:t xml:space="preserve">Rizikové faktory z hlediska profesionální zátěže speciálních pedagogů – </w:t>
      </w:r>
      <w:proofErr w:type="spellStart"/>
      <w:r>
        <w:t>somatopedů</w:t>
      </w:r>
      <w:proofErr w:type="spellEnd"/>
      <w:r>
        <w:t xml:space="preserve"> (popř. jiných typů profesionální pomoci osobám s omezením hybnosti). Možnosti podpory speciálních pedagogů – </w:t>
      </w:r>
      <w:proofErr w:type="spellStart"/>
      <w:r>
        <w:t>somatopedů</w:t>
      </w:r>
      <w:proofErr w:type="spellEnd"/>
      <w:r>
        <w:t>.</w:t>
      </w:r>
      <w:r w:rsidRPr="00957CBE">
        <w:t xml:space="preserve"> </w:t>
      </w:r>
    </w:p>
    <w:p w:rsidR="00AF372B" w:rsidRPr="00957CBE" w:rsidRDefault="00AF372B" w:rsidP="00AF372B">
      <w:pPr>
        <w:numPr>
          <w:ilvl w:val="0"/>
          <w:numId w:val="3"/>
        </w:numPr>
        <w:jc w:val="both"/>
      </w:pPr>
      <w:r>
        <w:t>Volnočasové aktivity, s</w:t>
      </w:r>
      <w:r w:rsidRPr="00957CBE">
        <w:t>port</w:t>
      </w:r>
      <w:r>
        <w:t xml:space="preserve"> </w:t>
      </w:r>
      <w:r w:rsidRPr="00957CBE">
        <w:t xml:space="preserve">a aplikované pohybové aktivity </w:t>
      </w:r>
      <w:r>
        <w:t xml:space="preserve">osob </w:t>
      </w:r>
      <w:r w:rsidRPr="00957CBE">
        <w:t>s</w:t>
      </w:r>
      <w:r>
        <w:t> omezením hybnosti</w:t>
      </w:r>
      <w:r w:rsidRPr="00957CBE">
        <w:t>.</w:t>
      </w:r>
    </w:p>
    <w:p w:rsidR="00AF372B" w:rsidRDefault="00AF372B" w:rsidP="00AF372B">
      <w:pPr>
        <w:ind w:left="360"/>
        <w:jc w:val="both"/>
      </w:pPr>
    </w:p>
    <w:p w:rsidR="00AF372B" w:rsidRDefault="00AF372B" w:rsidP="00AF372B">
      <w:pPr>
        <w:jc w:val="both"/>
        <w:rPr>
          <w:b/>
        </w:rPr>
      </w:pPr>
      <w:r w:rsidRPr="002D1413">
        <w:rPr>
          <w:b/>
        </w:rPr>
        <w:t xml:space="preserve">Součástí SZZ je předložení soupisu prostudované odborné literatury a obhajoba </w:t>
      </w:r>
      <w:r>
        <w:rPr>
          <w:b/>
        </w:rPr>
        <w:t>připraveného projektu vyučovací hodiny dle výběru studenta/studentky (obsah, forma, prostředky, cíle, metody, evaluace, dokumentace)</w:t>
      </w:r>
      <w:r w:rsidRPr="002D1413">
        <w:rPr>
          <w:b/>
        </w:rPr>
        <w:t>.</w:t>
      </w:r>
    </w:p>
    <w:p w:rsidR="00AF372B" w:rsidRDefault="00AF372B" w:rsidP="00AF372B">
      <w:pPr>
        <w:jc w:val="both"/>
        <w:rPr>
          <w:b/>
        </w:rPr>
      </w:pPr>
      <w:r>
        <w:rPr>
          <w:b/>
        </w:rPr>
        <w:t>Hodnocení studenta se odvíjí od kvality přípravy a projevených znalostí v jednotlivých podotázkách daných okruhů.</w:t>
      </w:r>
    </w:p>
    <w:p w:rsidR="00AF372B" w:rsidRDefault="00AF372B"/>
    <w:sectPr w:rsidR="00AF37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D65DF"/>
    <w:multiLevelType w:val="hybridMultilevel"/>
    <w:tmpl w:val="9AB48D18"/>
    <w:lvl w:ilvl="0" w:tplc="8DB03E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4C031DB"/>
    <w:multiLevelType w:val="hybridMultilevel"/>
    <w:tmpl w:val="AC385E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274441"/>
    <w:multiLevelType w:val="hybridMultilevel"/>
    <w:tmpl w:val="BAFCD6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9F0"/>
    <w:rsid w:val="00006653"/>
    <w:rsid w:val="000070DB"/>
    <w:rsid w:val="00007206"/>
    <w:rsid w:val="000079DA"/>
    <w:rsid w:val="00012690"/>
    <w:rsid w:val="00022BB9"/>
    <w:rsid w:val="0002753A"/>
    <w:rsid w:val="0003182F"/>
    <w:rsid w:val="00033033"/>
    <w:rsid w:val="000332AA"/>
    <w:rsid w:val="0003442F"/>
    <w:rsid w:val="00036268"/>
    <w:rsid w:val="00043394"/>
    <w:rsid w:val="000455F5"/>
    <w:rsid w:val="000528A9"/>
    <w:rsid w:val="00054657"/>
    <w:rsid w:val="0005609F"/>
    <w:rsid w:val="00062F50"/>
    <w:rsid w:val="00072B56"/>
    <w:rsid w:val="000730DE"/>
    <w:rsid w:val="00074109"/>
    <w:rsid w:val="00074240"/>
    <w:rsid w:val="000742DD"/>
    <w:rsid w:val="00074B83"/>
    <w:rsid w:val="00074E9B"/>
    <w:rsid w:val="00075952"/>
    <w:rsid w:val="000767B7"/>
    <w:rsid w:val="000772C9"/>
    <w:rsid w:val="00090B91"/>
    <w:rsid w:val="00095354"/>
    <w:rsid w:val="00097E12"/>
    <w:rsid w:val="000A0183"/>
    <w:rsid w:val="000A0AC7"/>
    <w:rsid w:val="000A22C6"/>
    <w:rsid w:val="000A392E"/>
    <w:rsid w:val="000B2E73"/>
    <w:rsid w:val="000B4321"/>
    <w:rsid w:val="000C06EC"/>
    <w:rsid w:val="000C10BA"/>
    <w:rsid w:val="000D21CB"/>
    <w:rsid w:val="000D3CD5"/>
    <w:rsid w:val="000D58C8"/>
    <w:rsid w:val="000E1AEB"/>
    <w:rsid w:val="000E4A69"/>
    <w:rsid w:val="000E53EB"/>
    <w:rsid w:val="000E671D"/>
    <w:rsid w:val="000E6924"/>
    <w:rsid w:val="000E7B93"/>
    <w:rsid w:val="000F34D7"/>
    <w:rsid w:val="000F4A38"/>
    <w:rsid w:val="00106D3C"/>
    <w:rsid w:val="001103B6"/>
    <w:rsid w:val="00111065"/>
    <w:rsid w:val="001128F2"/>
    <w:rsid w:val="00113D8A"/>
    <w:rsid w:val="001176E4"/>
    <w:rsid w:val="00117EBF"/>
    <w:rsid w:val="001272E8"/>
    <w:rsid w:val="00132220"/>
    <w:rsid w:val="00133D57"/>
    <w:rsid w:val="00142348"/>
    <w:rsid w:val="00143264"/>
    <w:rsid w:val="001468CD"/>
    <w:rsid w:val="00150620"/>
    <w:rsid w:val="00152339"/>
    <w:rsid w:val="00154484"/>
    <w:rsid w:val="0016069E"/>
    <w:rsid w:val="00163992"/>
    <w:rsid w:val="001674F6"/>
    <w:rsid w:val="00170397"/>
    <w:rsid w:val="00177906"/>
    <w:rsid w:val="001806B5"/>
    <w:rsid w:val="001812DB"/>
    <w:rsid w:val="00185276"/>
    <w:rsid w:val="001866D5"/>
    <w:rsid w:val="001867EC"/>
    <w:rsid w:val="001877D7"/>
    <w:rsid w:val="00192E4A"/>
    <w:rsid w:val="00192F50"/>
    <w:rsid w:val="00194028"/>
    <w:rsid w:val="001A25DC"/>
    <w:rsid w:val="001B1E6C"/>
    <w:rsid w:val="001B3276"/>
    <w:rsid w:val="001B3F49"/>
    <w:rsid w:val="001B5EF5"/>
    <w:rsid w:val="001B6775"/>
    <w:rsid w:val="001C1B74"/>
    <w:rsid w:val="001D3AA5"/>
    <w:rsid w:val="001E09CD"/>
    <w:rsid w:val="001E13CD"/>
    <w:rsid w:val="001E156C"/>
    <w:rsid w:val="001F3FAC"/>
    <w:rsid w:val="001F4D55"/>
    <w:rsid w:val="001F626F"/>
    <w:rsid w:val="001F6328"/>
    <w:rsid w:val="001F639C"/>
    <w:rsid w:val="00200437"/>
    <w:rsid w:val="0020086F"/>
    <w:rsid w:val="00203377"/>
    <w:rsid w:val="00205E98"/>
    <w:rsid w:val="0020735E"/>
    <w:rsid w:val="002109AF"/>
    <w:rsid w:val="00217F58"/>
    <w:rsid w:val="00220CF5"/>
    <w:rsid w:val="00222498"/>
    <w:rsid w:val="00222A30"/>
    <w:rsid w:val="00223054"/>
    <w:rsid w:val="00226D2D"/>
    <w:rsid w:val="00235169"/>
    <w:rsid w:val="00235666"/>
    <w:rsid w:val="0023611A"/>
    <w:rsid w:val="002424AB"/>
    <w:rsid w:val="002473FA"/>
    <w:rsid w:val="00255C85"/>
    <w:rsid w:val="002564CB"/>
    <w:rsid w:val="00262DD0"/>
    <w:rsid w:val="002636D9"/>
    <w:rsid w:val="0026688A"/>
    <w:rsid w:val="002672D8"/>
    <w:rsid w:val="00276D88"/>
    <w:rsid w:val="00280FEF"/>
    <w:rsid w:val="002869CB"/>
    <w:rsid w:val="00286FB3"/>
    <w:rsid w:val="00287CDE"/>
    <w:rsid w:val="00295AA0"/>
    <w:rsid w:val="002962D0"/>
    <w:rsid w:val="002978A0"/>
    <w:rsid w:val="002A1302"/>
    <w:rsid w:val="002A1304"/>
    <w:rsid w:val="002A34A7"/>
    <w:rsid w:val="002A3614"/>
    <w:rsid w:val="002A38B6"/>
    <w:rsid w:val="002A49F7"/>
    <w:rsid w:val="002A4C86"/>
    <w:rsid w:val="002A583D"/>
    <w:rsid w:val="002A7BD6"/>
    <w:rsid w:val="002B0F87"/>
    <w:rsid w:val="002B3167"/>
    <w:rsid w:val="002B4251"/>
    <w:rsid w:val="002B50E7"/>
    <w:rsid w:val="002B6D25"/>
    <w:rsid w:val="002C5AAC"/>
    <w:rsid w:val="002D010B"/>
    <w:rsid w:val="002D23B9"/>
    <w:rsid w:val="002D38E9"/>
    <w:rsid w:val="002D666F"/>
    <w:rsid w:val="002E02BD"/>
    <w:rsid w:val="002E3C76"/>
    <w:rsid w:val="002E3FAE"/>
    <w:rsid w:val="002E596B"/>
    <w:rsid w:val="002E60E3"/>
    <w:rsid w:val="002F0FFC"/>
    <w:rsid w:val="002F4B65"/>
    <w:rsid w:val="002F77F7"/>
    <w:rsid w:val="003021EF"/>
    <w:rsid w:val="00307D3E"/>
    <w:rsid w:val="00310604"/>
    <w:rsid w:val="00312FAB"/>
    <w:rsid w:val="003131D6"/>
    <w:rsid w:val="0032703F"/>
    <w:rsid w:val="003315E3"/>
    <w:rsid w:val="00333347"/>
    <w:rsid w:val="00335330"/>
    <w:rsid w:val="00335903"/>
    <w:rsid w:val="00340D8F"/>
    <w:rsid w:val="0034773E"/>
    <w:rsid w:val="003529A9"/>
    <w:rsid w:val="003541F3"/>
    <w:rsid w:val="00355F4F"/>
    <w:rsid w:val="0036036D"/>
    <w:rsid w:val="00361F83"/>
    <w:rsid w:val="00362278"/>
    <w:rsid w:val="00374156"/>
    <w:rsid w:val="00376B2C"/>
    <w:rsid w:val="00380615"/>
    <w:rsid w:val="00380D96"/>
    <w:rsid w:val="00382D56"/>
    <w:rsid w:val="00383945"/>
    <w:rsid w:val="00387D7B"/>
    <w:rsid w:val="00392D5E"/>
    <w:rsid w:val="0039482D"/>
    <w:rsid w:val="00395BC9"/>
    <w:rsid w:val="00395CB6"/>
    <w:rsid w:val="003A0E1A"/>
    <w:rsid w:val="003A5C62"/>
    <w:rsid w:val="003A74BB"/>
    <w:rsid w:val="003B043D"/>
    <w:rsid w:val="003C0A33"/>
    <w:rsid w:val="003C4CF0"/>
    <w:rsid w:val="003C5CAA"/>
    <w:rsid w:val="003E46AF"/>
    <w:rsid w:val="003E498C"/>
    <w:rsid w:val="003E509C"/>
    <w:rsid w:val="003F2B84"/>
    <w:rsid w:val="003F4063"/>
    <w:rsid w:val="003F7C68"/>
    <w:rsid w:val="00403351"/>
    <w:rsid w:val="00411117"/>
    <w:rsid w:val="00415DB3"/>
    <w:rsid w:val="00417EC9"/>
    <w:rsid w:val="004218C6"/>
    <w:rsid w:val="004253D7"/>
    <w:rsid w:val="00431003"/>
    <w:rsid w:val="00442204"/>
    <w:rsid w:val="00444C1D"/>
    <w:rsid w:val="00445055"/>
    <w:rsid w:val="00447189"/>
    <w:rsid w:val="004512B1"/>
    <w:rsid w:val="0045274C"/>
    <w:rsid w:val="0045373C"/>
    <w:rsid w:val="00466338"/>
    <w:rsid w:val="00467467"/>
    <w:rsid w:val="00471D72"/>
    <w:rsid w:val="00472D1F"/>
    <w:rsid w:val="00472F31"/>
    <w:rsid w:val="00477523"/>
    <w:rsid w:val="004809F0"/>
    <w:rsid w:val="00486704"/>
    <w:rsid w:val="00496B91"/>
    <w:rsid w:val="004970C8"/>
    <w:rsid w:val="004A0199"/>
    <w:rsid w:val="004A6AE8"/>
    <w:rsid w:val="004A7BD4"/>
    <w:rsid w:val="004B0E8F"/>
    <w:rsid w:val="004B3BEA"/>
    <w:rsid w:val="004B68B2"/>
    <w:rsid w:val="004C3B50"/>
    <w:rsid w:val="004D585F"/>
    <w:rsid w:val="004D7696"/>
    <w:rsid w:val="004E09F0"/>
    <w:rsid w:val="004E18AD"/>
    <w:rsid w:val="004E27D2"/>
    <w:rsid w:val="004E3A24"/>
    <w:rsid w:val="004E63B3"/>
    <w:rsid w:val="004F59A5"/>
    <w:rsid w:val="00501039"/>
    <w:rsid w:val="0050127B"/>
    <w:rsid w:val="00501C94"/>
    <w:rsid w:val="005041CE"/>
    <w:rsid w:val="00504A54"/>
    <w:rsid w:val="005102D9"/>
    <w:rsid w:val="00511507"/>
    <w:rsid w:val="00517C1B"/>
    <w:rsid w:val="00524BD0"/>
    <w:rsid w:val="005270CB"/>
    <w:rsid w:val="005314CF"/>
    <w:rsid w:val="005359BE"/>
    <w:rsid w:val="00535E9B"/>
    <w:rsid w:val="00536BF7"/>
    <w:rsid w:val="0054277D"/>
    <w:rsid w:val="00546F97"/>
    <w:rsid w:val="005647A5"/>
    <w:rsid w:val="0056559B"/>
    <w:rsid w:val="00566024"/>
    <w:rsid w:val="00585A9D"/>
    <w:rsid w:val="00595003"/>
    <w:rsid w:val="005A072C"/>
    <w:rsid w:val="005A0EDD"/>
    <w:rsid w:val="005A1A5C"/>
    <w:rsid w:val="005A7EDC"/>
    <w:rsid w:val="005B63E0"/>
    <w:rsid w:val="005B6CB4"/>
    <w:rsid w:val="005B7F6D"/>
    <w:rsid w:val="005C0655"/>
    <w:rsid w:val="005C17B9"/>
    <w:rsid w:val="005C4708"/>
    <w:rsid w:val="005C52B6"/>
    <w:rsid w:val="005C792D"/>
    <w:rsid w:val="005D0E54"/>
    <w:rsid w:val="005D17FE"/>
    <w:rsid w:val="005D1A9F"/>
    <w:rsid w:val="005D3C89"/>
    <w:rsid w:val="005D3E1D"/>
    <w:rsid w:val="005D51DD"/>
    <w:rsid w:val="005D58E2"/>
    <w:rsid w:val="005D73B3"/>
    <w:rsid w:val="005E421B"/>
    <w:rsid w:val="005E5766"/>
    <w:rsid w:val="005E66FF"/>
    <w:rsid w:val="005E7289"/>
    <w:rsid w:val="005E735C"/>
    <w:rsid w:val="005F0C91"/>
    <w:rsid w:val="005F6A7C"/>
    <w:rsid w:val="005F749C"/>
    <w:rsid w:val="00601F1F"/>
    <w:rsid w:val="00612A94"/>
    <w:rsid w:val="0061442B"/>
    <w:rsid w:val="00615CF3"/>
    <w:rsid w:val="00617070"/>
    <w:rsid w:val="006250B5"/>
    <w:rsid w:val="006321CD"/>
    <w:rsid w:val="00632C64"/>
    <w:rsid w:val="00636A03"/>
    <w:rsid w:val="006403E4"/>
    <w:rsid w:val="0064345F"/>
    <w:rsid w:val="00645309"/>
    <w:rsid w:val="00647117"/>
    <w:rsid w:val="00651EB7"/>
    <w:rsid w:val="0065292D"/>
    <w:rsid w:val="0066106B"/>
    <w:rsid w:val="00664418"/>
    <w:rsid w:val="0066655C"/>
    <w:rsid w:val="00666811"/>
    <w:rsid w:val="00666815"/>
    <w:rsid w:val="00670F62"/>
    <w:rsid w:val="0067274F"/>
    <w:rsid w:val="00687153"/>
    <w:rsid w:val="00690E90"/>
    <w:rsid w:val="00694273"/>
    <w:rsid w:val="006964F5"/>
    <w:rsid w:val="006A2A8C"/>
    <w:rsid w:val="006A7860"/>
    <w:rsid w:val="006B01CA"/>
    <w:rsid w:val="006B32DD"/>
    <w:rsid w:val="006B5869"/>
    <w:rsid w:val="006B5C45"/>
    <w:rsid w:val="006B5E87"/>
    <w:rsid w:val="006B6D3C"/>
    <w:rsid w:val="006C316A"/>
    <w:rsid w:val="006D12A8"/>
    <w:rsid w:val="006D19C6"/>
    <w:rsid w:val="006D1FB3"/>
    <w:rsid w:val="006D2FDF"/>
    <w:rsid w:val="006D49AB"/>
    <w:rsid w:val="006D5B18"/>
    <w:rsid w:val="006D747C"/>
    <w:rsid w:val="006E365C"/>
    <w:rsid w:val="006E5404"/>
    <w:rsid w:val="006F15D6"/>
    <w:rsid w:val="006F1960"/>
    <w:rsid w:val="006F264C"/>
    <w:rsid w:val="006F7479"/>
    <w:rsid w:val="007003D4"/>
    <w:rsid w:val="007071E5"/>
    <w:rsid w:val="00710469"/>
    <w:rsid w:val="00710A61"/>
    <w:rsid w:val="0071319E"/>
    <w:rsid w:val="0071483F"/>
    <w:rsid w:val="00720BF8"/>
    <w:rsid w:val="00722B40"/>
    <w:rsid w:val="0072548A"/>
    <w:rsid w:val="007268EB"/>
    <w:rsid w:val="00726A82"/>
    <w:rsid w:val="00726D71"/>
    <w:rsid w:val="0074062B"/>
    <w:rsid w:val="007439B9"/>
    <w:rsid w:val="00750FDC"/>
    <w:rsid w:val="00752AFB"/>
    <w:rsid w:val="00752B60"/>
    <w:rsid w:val="00755CB0"/>
    <w:rsid w:val="00757A44"/>
    <w:rsid w:val="007654D0"/>
    <w:rsid w:val="00765B73"/>
    <w:rsid w:val="00766C99"/>
    <w:rsid w:val="0077040D"/>
    <w:rsid w:val="00770AF7"/>
    <w:rsid w:val="00771DF5"/>
    <w:rsid w:val="00772B32"/>
    <w:rsid w:val="00776A4F"/>
    <w:rsid w:val="00782EC1"/>
    <w:rsid w:val="00782F81"/>
    <w:rsid w:val="0078579A"/>
    <w:rsid w:val="0078599C"/>
    <w:rsid w:val="007901CE"/>
    <w:rsid w:val="0079127E"/>
    <w:rsid w:val="007936B1"/>
    <w:rsid w:val="00795A0A"/>
    <w:rsid w:val="00797C25"/>
    <w:rsid w:val="007A46A6"/>
    <w:rsid w:val="007A4F19"/>
    <w:rsid w:val="007A54C1"/>
    <w:rsid w:val="007B22A1"/>
    <w:rsid w:val="007B2BD0"/>
    <w:rsid w:val="007B6E75"/>
    <w:rsid w:val="007C72A5"/>
    <w:rsid w:val="007D24AE"/>
    <w:rsid w:val="007D3A13"/>
    <w:rsid w:val="007D477A"/>
    <w:rsid w:val="007E76FF"/>
    <w:rsid w:val="007F2750"/>
    <w:rsid w:val="007F6865"/>
    <w:rsid w:val="007F7627"/>
    <w:rsid w:val="007F7711"/>
    <w:rsid w:val="0080042B"/>
    <w:rsid w:val="00802606"/>
    <w:rsid w:val="00805FE8"/>
    <w:rsid w:val="00814D84"/>
    <w:rsid w:val="00815A89"/>
    <w:rsid w:val="00821787"/>
    <w:rsid w:val="00823607"/>
    <w:rsid w:val="0082411C"/>
    <w:rsid w:val="0082506B"/>
    <w:rsid w:val="00825B46"/>
    <w:rsid w:val="0082608C"/>
    <w:rsid w:val="00826F7C"/>
    <w:rsid w:val="0083138F"/>
    <w:rsid w:val="0083308F"/>
    <w:rsid w:val="0084286F"/>
    <w:rsid w:val="008431D6"/>
    <w:rsid w:val="0084337A"/>
    <w:rsid w:val="00843AEE"/>
    <w:rsid w:val="00845355"/>
    <w:rsid w:val="0084713B"/>
    <w:rsid w:val="0084737E"/>
    <w:rsid w:val="00847C94"/>
    <w:rsid w:val="00850220"/>
    <w:rsid w:val="00851856"/>
    <w:rsid w:val="008544C9"/>
    <w:rsid w:val="008612F5"/>
    <w:rsid w:val="008666C9"/>
    <w:rsid w:val="0087089E"/>
    <w:rsid w:val="008762FB"/>
    <w:rsid w:val="00880F55"/>
    <w:rsid w:val="00881A2D"/>
    <w:rsid w:val="00884AEA"/>
    <w:rsid w:val="00885F3F"/>
    <w:rsid w:val="00890EC6"/>
    <w:rsid w:val="00891413"/>
    <w:rsid w:val="008A0753"/>
    <w:rsid w:val="008A1A81"/>
    <w:rsid w:val="008A68CA"/>
    <w:rsid w:val="008A7951"/>
    <w:rsid w:val="008B67D6"/>
    <w:rsid w:val="008B68EB"/>
    <w:rsid w:val="008C2B20"/>
    <w:rsid w:val="008C325C"/>
    <w:rsid w:val="008C7F6D"/>
    <w:rsid w:val="008D0556"/>
    <w:rsid w:val="008D438D"/>
    <w:rsid w:val="008E0D98"/>
    <w:rsid w:val="008E2426"/>
    <w:rsid w:val="008F1279"/>
    <w:rsid w:val="008F4026"/>
    <w:rsid w:val="008F54BE"/>
    <w:rsid w:val="008F758D"/>
    <w:rsid w:val="00902D0C"/>
    <w:rsid w:val="00903B94"/>
    <w:rsid w:val="00904799"/>
    <w:rsid w:val="00904D59"/>
    <w:rsid w:val="00905425"/>
    <w:rsid w:val="00905E36"/>
    <w:rsid w:val="00914BD0"/>
    <w:rsid w:val="00916F80"/>
    <w:rsid w:val="00920052"/>
    <w:rsid w:val="00920B62"/>
    <w:rsid w:val="009252B3"/>
    <w:rsid w:val="00926325"/>
    <w:rsid w:val="009274C2"/>
    <w:rsid w:val="00931251"/>
    <w:rsid w:val="00934D7B"/>
    <w:rsid w:val="009355D1"/>
    <w:rsid w:val="00944A5F"/>
    <w:rsid w:val="00950B7F"/>
    <w:rsid w:val="00953C89"/>
    <w:rsid w:val="0095499E"/>
    <w:rsid w:val="00966121"/>
    <w:rsid w:val="009700BF"/>
    <w:rsid w:val="0098033E"/>
    <w:rsid w:val="00981419"/>
    <w:rsid w:val="00987D9F"/>
    <w:rsid w:val="009905C5"/>
    <w:rsid w:val="009927FF"/>
    <w:rsid w:val="00993FF3"/>
    <w:rsid w:val="0099530B"/>
    <w:rsid w:val="009A261B"/>
    <w:rsid w:val="009B05F8"/>
    <w:rsid w:val="009C20F8"/>
    <w:rsid w:val="009E1176"/>
    <w:rsid w:val="009E22F6"/>
    <w:rsid w:val="009E3F21"/>
    <w:rsid w:val="009E722A"/>
    <w:rsid w:val="009F30A9"/>
    <w:rsid w:val="009F4508"/>
    <w:rsid w:val="00A02C26"/>
    <w:rsid w:val="00A1046E"/>
    <w:rsid w:val="00A1349E"/>
    <w:rsid w:val="00A14EB8"/>
    <w:rsid w:val="00A177C7"/>
    <w:rsid w:val="00A2216E"/>
    <w:rsid w:val="00A24AB5"/>
    <w:rsid w:val="00A303AE"/>
    <w:rsid w:val="00A307E1"/>
    <w:rsid w:val="00A313F7"/>
    <w:rsid w:val="00A3352D"/>
    <w:rsid w:val="00A34BE1"/>
    <w:rsid w:val="00A37D68"/>
    <w:rsid w:val="00A401A0"/>
    <w:rsid w:val="00A45148"/>
    <w:rsid w:val="00A45C1E"/>
    <w:rsid w:val="00A46249"/>
    <w:rsid w:val="00A55701"/>
    <w:rsid w:val="00A62493"/>
    <w:rsid w:val="00A64BF6"/>
    <w:rsid w:val="00A654B9"/>
    <w:rsid w:val="00A65B6A"/>
    <w:rsid w:val="00A67939"/>
    <w:rsid w:val="00A70AD9"/>
    <w:rsid w:val="00A75FD8"/>
    <w:rsid w:val="00A76A11"/>
    <w:rsid w:val="00A82746"/>
    <w:rsid w:val="00A8746E"/>
    <w:rsid w:val="00A87E3F"/>
    <w:rsid w:val="00A90E68"/>
    <w:rsid w:val="00A91B23"/>
    <w:rsid w:val="00A93DCD"/>
    <w:rsid w:val="00A94139"/>
    <w:rsid w:val="00A94922"/>
    <w:rsid w:val="00A977CA"/>
    <w:rsid w:val="00AA3A6C"/>
    <w:rsid w:val="00AA5971"/>
    <w:rsid w:val="00AA7E6B"/>
    <w:rsid w:val="00AB364D"/>
    <w:rsid w:val="00AC04E2"/>
    <w:rsid w:val="00AC578E"/>
    <w:rsid w:val="00AC7AFF"/>
    <w:rsid w:val="00AD5F59"/>
    <w:rsid w:val="00AD737B"/>
    <w:rsid w:val="00AE6151"/>
    <w:rsid w:val="00AE6271"/>
    <w:rsid w:val="00AF148E"/>
    <w:rsid w:val="00AF372B"/>
    <w:rsid w:val="00AF7F41"/>
    <w:rsid w:val="00B038F3"/>
    <w:rsid w:val="00B03E58"/>
    <w:rsid w:val="00B077FF"/>
    <w:rsid w:val="00B10EDC"/>
    <w:rsid w:val="00B11919"/>
    <w:rsid w:val="00B12C46"/>
    <w:rsid w:val="00B14055"/>
    <w:rsid w:val="00B147CC"/>
    <w:rsid w:val="00B17FAC"/>
    <w:rsid w:val="00B23458"/>
    <w:rsid w:val="00B24BD2"/>
    <w:rsid w:val="00B25057"/>
    <w:rsid w:val="00B26691"/>
    <w:rsid w:val="00B304EA"/>
    <w:rsid w:val="00B30587"/>
    <w:rsid w:val="00B40B38"/>
    <w:rsid w:val="00B41AB0"/>
    <w:rsid w:val="00B41B6C"/>
    <w:rsid w:val="00B50924"/>
    <w:rsid w:val="00B52E72"/>
    <w:rsid w:val="00B54833"/>
    <w:rsid w:val="00B54C2D"/>
    <w:rsid w:val="00B551BB"/>
    <w:rsid w:val="00B6012B"/>
    <w:rsid w:val="00B6098A"/>
    <w:rsid w:val="00B6735D"/>
    <w:rsid w:val="00B720C1"/>
    <w:rsid w:val="00B7686F"/>
    <w:rsid w:val="00B81E74"/>
    <w:rsid w:val="00B82345"/>
    <w:rsid w:val="00B82FC7"/>
    <w:rsid w:val="00B83F01"/>
    <w:rsid w:val="00B87A04"/>
    <w:rsid w:val="00BB0688"/>
    <w:rsid w:val="00BB0982"/>
    <w:rsid w:val="00BB743D"/>
    <w:rsid w:val="00BC0D78"/>
    <w:rsid w:val="00BC222C"/>
    <w:rsid w:val="00BC50F0"/>
    <w:rsid w:val="00BC610E"/>
    <w:rsid w:val="00BC6A5E"/>
    <w:rsid w:val="00BD50DB"/>
    <w:rsid w:val="00BF30E4"/>
    <w:rsid w:val="00BF59C1"/>
    <w:rsid w:val="00C04EF0"/>
    <w:rsid w:val="00C0517E"/>
    <w:rsid w:val="00C14014"/>
    <w:rsid w:val="00C177EC"/>
    <w:rsid w:val="00C17DF0"/>
    <w:rsid w:val="00C20E4E"/>
    <w:rsid w:val="00C20E87"/>
    <w:rsid w:val="00C23F81"/>
    <w:rsid w:val="00C24A72"/>
    <w:rsid w:val="00C25536"/>
    <w:rsid w:val="00C25D19"/>
    <w:rsid w:val="00C32BA9"/>
    <w:rsid w:val="00C34007"/>
    <w:rsid w:val="00C349E8"/>
    <w:rsid w:val="00C36E32"/>
    <w:rsid w:val="00C37D92"/>
    <w:rsid w:val="00C42572"/>
    <w:rsid w:val="00C427CE"/>
    <w:rsid w:val="00C47A74"/>
    <w:rsid w:val="00C53691"/>
    <w:rsid w:val="00C53839"/>
    <w:rsid w:val="00C5393D"/>
    <w:rsid w:val="00C53F40"/>
    <w:rsid w:val="00C54CA6"/>
    <w:rsid w:val="00C55260"/>
    <w:rsid w:val="00C62D79"/>
    <w:rsid w:val="00C6371F"/>
    <w:rsid w:val="00C6470B"/>
    <w:rsid w:val="00C776C8"/>
    <w:rsid w:val="00C812A3"/>
    <w:rsid w:val="00C86F15"/>
    <w:rsid w:val="00C91578"/>
    <w:rsid w:val="00CA1450"/>
    <w:rsid w:val="00CA6814"/>
    <w:rsid w:val="00CA7F3C"/>
    <w:rsid w:val="00CB6E0A"/>
    <w:rsid w:val="00CC0CF1"/>
    <w:rsid w:val="00CD06E2"/>
    <w:rsid w:val="00CD1941"/>
    <w:rsid w:val="00CD21C6"/>
    <w:rsid w:val="00CD2B4F"/>
    <w:rsid w:val="00CD30A9"/>
    <w:rsid w:val="00CD3301"/>
    <w:rsid w:val="00CD596C"/>
    <w:rsid w:val="00CD5F09"/>
    <w:rsid w:val="00CE667E"/>
    <w:rsid w:val="00CE726C"/>
    <w:rsid w:val="00CF04D8"/>
    <w:rsid w:val="00CF1729"/>
    <w:rsid w:val="00CF2D23"/>
    <w:rsid w:val="00CF302E"/>
    <w:rsid w:val="00CF52AE"/>
    <w:rsid w:val="00CF70FC"/>
    <w:rsid w:val="00D00192"/>
    <w:rsid w:val="00D00FFA"/>
    <w:rsid w:val="00D03A6F"/>
    <w:rsid w:val="00D10B72"/>
    <w:rsid w:val="00D17E17"/>
    <w:rsid w:val="00D17F1A"/>
    <w:rsid w:val="00D22359"/>
    <w:rsid w:val="00D22C88"/>
    <w:rsid w:val="00D23086"/>
    <w:rsid w:val="00D26C17"/>
    <w:rsid w:val="00D27603"/>
    <w:rsid w:val="00D2787B"/>
    <w:rsid w:val="00D31200"/>
    <w:rsid w:val="00D313FD"/>
    <w:rsid w:val="00D32321"/>
    <w:rsid w:val="00D4042B"/>
    <w:rsid w:val="00D45ACC"/>
    <w:rsid w:val="00D46FAB"/>
    <w:rsid w:val="00D52349"/>
    <w:rsid w:val="00D557D5"/>
    <w:rsid w:val="00D57235"/>
    <w:rsid w:val="00D633B8"/>
    <w:rsid w:val="00D6602B"/>
    <w:rsid w:val="00D71268"/>
    <w:rsid w:val="00D72594"/>
    <w:rsid w:val="00D904F3"/>
    <w:rsid w:val="00D90A31"/>
    <w:rsid w:val="00D910B5"/>
    <w:rsid w:val="00D916BF"/>
    <w:rsid w:val="00D92E2D"/>
    <w:rsid w:val="00D93B17"/>
    <w:rsid w:val="00D9709C"/>
    <w:rsid w:val="00DA0887"/>
    <w:rsid w:val="00DB097E"/>
    <w:rsid w:val="00DB223F"/>
    <w:rsid w:val="00DB5CE2"/>
    <w:rsid w:val="00DC0F57"/>
    <w:rsid w:val="00DC2465"/>
    <w:rsid w:val="00DC2737"/>
    <w:rsid w:val="00DC54D7"/>
    <w:rsid w:val="00DC7D48"/>
    <w:rsid w:val="00DD0E69"/>
    <w:rsid w:val="00DD15E9"/>
    <w:rsid w:val="00DE5C82"/>
    <w:rsid w:val="00DE73A4"/>
    <w:rsid w:val="00DE758B"/>
    <w:rsid w:val="00DF1630"/>
    <w:rsid w:val="00DF3A7C"/>
    <w:rsid w:val="00DF5676"/>
    <w:rsid w:val="00DF5A0E"/>
    <w:rsid w:val="00DF6C33"/>
    <w:rsid w:val="00E02DC6"/>
    <w:rsid w:val="00E11500"/>
    <w:rsid w:val="00E242E6"/>
    <w:rsid w:val="00E244CC"/>
    <w:rsid w:val="00E3076B"/>
    <w:rsid w:val="00E329D3"/>
    <w:rsid w:val="00E35D28"/>
    <w:rsid w:val="00E40F52"/>
    <w:rsid w:val="00E424AC"/>
    <w:rsid w:val="00E4767A"/>
    <w:rsid w:val="00E5708B"/>
    <w:rsid w:val="00E602A9"/>
    <w:rsid w:val="00E65173"/>
    <w:rsid w:val="00E65758"/>
    <w:rsid w:val="00E7001C"/>
    <w:rsid w:val="00E72E99"/>
    <w:rsid w:val="00E804D5"/>
    <w:rsid w:val="00E84CB9"/>
    <w:rsid w:val="00E900EF"/>
    <w:rsid w:val="00E93494"/>
    <w:rsid w:val="00E941A0"/>
    <w:rsid w:val="00E952A8"/>
    <w:rsid w:val="00E96C2F"/>
    <w:rsid w:val="00E97248"/>
    <w:rsid w:val="00E9743C"/>
    <w:rsid w:val="00E97579"/>
    <w:rsid w:val="00E975E3"/>
    <w:rsid w:val="00EA197C"/>
    <w:rsid w:val="00EA272D"/>
    <w:rsid w:val="00EA5D8E"/>
    <w:rsid w:val="00EB1D7C"/>
    <w:rsid w:val="00EB2C41"/>
    <w:rsid w:val="00EB4F37"/>
    <w:rsid w:val="00ED68BE"/>
    <w:rsid w:val="00ED709F"/>
    <w:rsid w:val="00ED764E"/>
    <w:rsid w:val="00EE115D"/>
    <w:rsid w:val="00EE14EE"/>
    <w:rsid w:val="00EE2617"/>
    <w:rsid w:val="00EE3561"/>
    <w:rsid w:val="00EE4429"/>
    <w:rsid w:val="00EE61A3"/>
    <w:rsid w:val="00EF17AD"/>
    <w:rsid w:val="00EF4352"/>
    <w:rsid w:val="00EF6FBE"/>
    <w:rsid w:val="00F01DFA"/>
    <w:rsid w:val="00F02D46"/>
    <w:rsid w:val="00F050BA"/>
    <w:rsid w:val="00F059BF"/>
    <w:rsid w:val="00F109DC"/>
    <w:rsid w:val="00F23859"/>
    <w:rsid w:val="00F238E2"/>
    <w:rsid w:val="00F3170B"/>
    <w:rsid w:val="00F37158"/>
    <w:rsid w:val="00F4463D"/>
    <w:rsid w:val="00F60361"/>
    <w:rsid w:val="00F60B67"/>
    <w:rsid w:val="00F62065"/>
    <w:rsid w:val="00F65208"/>
    <w:rsid w:val="00F65675"/>
    <w:rsid w:val="00F67237"/>
    <w:rsid w:val="00F71C18"/>
    <w:rsid w:val="00F75460"/>
    <w:rsid w:val="00F778C3"/>
    <w:rsid w:val="00F80E02"/>
    <w:rsid w:val="00F821FF"/>
    <w:rsid w:val="00F83C12"/>
    <w:rsid w:val="00F90A1A"/>
    <w:rsid w:val="00F925A6"/>
    <w:rsid w:val="00FA0D29"/>
    <w:rsid w:val="00FA1ABB"/>
    <w:rsid w:val="00FA489A"/>
    <w:rsid w:val="00FB4298"/>
    <w:rsid w:val="00FB6AFC"/>
    <w:rsid w:val="00FC0F77"/>
    <w:rsid w:val="00FC1A3D"/>
    <w:rsid w:val="00FC57DD"/>
    <w:rsid w:val="00FD02FC"/>
    <w:rsid w:val="00FE1BB9"/>
    <w:rsid w:val="00FE3C6C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NTB_28</dc:creator>
  <cp:lastModifiedBy>Veronika</cp:lastModifiedBy>
  <cp:revision>2</cp:revision>
  <dcterms:created xsi:type="dcterms:W3CDTF">2015-10-06T18:27:00Z</dcterms:created>
  <dcterms:modified xsi:type="dcterms:W3CDTF">2015-10-06T18:27:00Z</dcterms:modified>
</cp:coreProperties>
</file>