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A12" w:rsidRPr="00A83A12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A83A12">
        <w:rPr>
          <w:rFonts w:ascii="Times New Roman" w:hAnsi="Times New Roman" w:cs="Times New Roman"/>
          <w:b/>
          <w:sz w:val="28"/>
          <w:szCs w:val="24"/>
          <w:lang w:val="cs-CZ"/>
        </w:rPr>
        <w:t>Speciální pedagogika a psychologie</w:t>
      </w:r>
    </w:p>
    <w:p w:rsidR="00A83A12" w:rsidRPr="00A83A12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4156E6" w:rsidRDefault="004156E6" w:rsidP="00A83A12">
      <w:pPr>
        <w:jc w:val="both"/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4156E6">
        <w:rPr>
          <w:rFonts w:ascii="Times New Roman" w:hAnsi="Times New Roman" w:cs="Times New Roman"/>
          <w:b/>
          <w:sz w:val="28"/>
          <w:szCs w:val="24"/>
          <w:lang w:val="cs-CZ"/>
        </w:rPr>
        <w:t>S</w:t>
      </w:r>
      <w:r w:rsidR="00A83A12" w:rsidRPr="004156E6">
        <w:rPr>
          <w:rFonts w:ascii="Times New Roman" w:hAnsi="Times New Roman" w:cs="Times New Roman"/>
          <w:b/>
          <w:sz w:val="28"/>
          <w:szCs w:val="24"/>
          <w:lang w:val="cs-CZ"/>
        </w:rPr>
        <w:t>peciální pedagogika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1. Speciální pedagogika – aktuální pojetí (vymezení, postavení v systému věd, cíle, předmět, apod.), terminologie ve speciální pedagogice (např. termíny vada, postižení, znevýhodnění v pojetí ICIDH a MKF; reedukace, kompenzace, rehabilitace, prevence, pojmenování osob apod.); tzv. modely postižení (např. dle Pančochy – medicínský, funkční, sociální a integrovaný); proměna speciální pedagogiky v posledním čtvrtletí (nová východiska SP – demokratičnost, pluralita, postavení lidí s postižením ve společnosti, apod.)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2. Vývoj speciální pedagogiky jako vědního oboru – etapy vývoje speciální pedagogiky jako vědy</w:t>
      </w:r>
      <w:r w:rsidR="00E314D4">
        <w:rPr>
          <w:rFonts w:ascii="Times New Roman" w:hAnsi="Times New Roman" w:cs="Times New Roman"/>
          <w:sz w:val="24"/>
          <w:szCs w:val="24"/>
          <w:lang w:val="cs-CZ"/>
        </w:rPr>
        <w:t xml:space="preserve"> (co přispělo k jejímu vzniku, p</w:t>
      </w:r>
      <w:r w:rsidRPr="00A83A12">
        <w:rPr>
          <w:rFonts w:ascii="Times New Roman" w:hAnsi="Times New Roman" w:cs="Times New Roman"/>
          <w:sz w:val="24"/>
          <w:szCs w:val="24"/>
          <w:lang w:val="cs-CZ"/>
        </w:rPr>
        <w:t>edagogická patologie, pedologie, pedopatologie, nápravná pedagogika, sociální pedagogika, Pedologický ústav hl. města Prahy, defektologie, …); významné osobnosti české speciální pedagogiky, které se podílely na jejím konstituování (Čáda, Zeman, Herfort, Amerling, Štampach, Sovák, apod.)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3. Historický vývoj vzdělávání speciálních pedagogů – situace ve vzdělávání pedagogů obecných škol od 19. století do roku 1946 (kde se vzdělávali, požadavky na vzdělávání; soukromé VŠ;…); vzdělávání </w:t>
      </w:r>
      <w:r w:rsidR="00E314D4">
        <w:rPr>
          <w:rFonts w:ascii="Times New Roman" w:hAnsi="Times New Roman" w:cs="Times New Roman"/>
          <w:sz w:val="24"/>
          <w:szCs w:val="24"/>
          <w:lang w:val="cs-CZ"/>
        </w:rPr>
        <w:t>speciálních pedagogů</w:t>
      </w: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 od 19. st. do současnosti - existence zkušebních řádů pro učitele úchylné mládeže v 19. st. a jejich vliv na vzdělávání, předpoklady k připuštění ke zkoušce, jakým způsobem se učitelé připravovali na zkoušky – jaké měli možnosti vzdělávání; dopady zákona o jednotné škole 1948; vznik pedagogické fakulty; první VŠ studium speciální pedagogiky, proměny koncepce (místa a průběhu) vzdělávání speciálních pedagogů v prvních 30 letech; koncepce studia od roku 1980-81; studium speciální pedagogiky po roce 1990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4. Paradigmata speciální pedagogiky – vymezení termínu paradigma, proměna vědeckého paradigmatu – vědecké revoluce (T.S.Kuhn); proměna paradigmatu dle Valenty (vnitřní a vnější interdisciplinarizace); proměna paradigmat dle Jesenského – definice paradigmatu dle Jesenského, paradigmata popsaná Jesenským a jejich proměna v průběhu 20. a počátku 21. st.; proměna paradigmatu dle Záskaliczkého (od segregace k inkluzi se změnou chápání pojetí termínu postižení: tradiční pojetí, interakční pojetí, postižení jako administrativní kategorie, sociální dimenze)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5. Postižení a právo – definice (zdravotního) postižení v českém právním řádu (ústavní právo, právo sociálního zabezpečení, zákon o zaměstnanosti, školská legislativa, zákon o sociálních službách, antidiskrimační zákon, apod.); mezinárodní dokumenty k ochraně práv zdravotně postižených (starší dokumenty – OSN: Všeobecná deklarace lidských práv, Úmluva o právech dítěte, Deklarace práv osob se sníženou pracovní schopností, Deklarace práv duševně postižených osob, Standardní pravidla pro vyrovnávání příležitostí pro osoby se zdravotním postižením, Úmluva o právech osob se zdravotním postižením; mladší dokumenty – EU: Amsterodamská smlouva, Charta základních práv občanů EU, Směrnice 200/78/ES o rovném zacházení v zaměstnání a povolání, Evropská ústava, Evropská sociální charta)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6. Systém podpory občanům ČR z resortu zdravotnictví, sociálního a školského resortu – resort zdravotnictví (zdravotní péče – ústavní právo, státní pojištěnci, zdravotnické prostředky a jejich poskytování, zařízení resortu zdravotnictví); sociální (dávky a příspěvky – invalidní důchod, dávky pro osoby se zdravotním postižením: příspěvek na mobilitu, příspěvek na zvláštní pomůcku, výpůjčka zvláštní pomůcky, průkaz osoby se zdravotním postižením; zaměstnávání osob se zdravotním postižením; úvod do sociálních služeb – východiska, důvody vzniku nového systému); školství – výchova a vzdělávání, poradenství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7. Kvalita života osob s postižením či znevýhodněním – vývoj pojmu kvalita života, vymezení pojmu kvalita života (různá pojetí, příp. chápání), 2 základní dimenze kvality života, přístupy ke zkoumání kvality života – psychologický, sociologický a zdravotnický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8. Socializace osob s postižením či znevýhodněním – psychologický pohled – rodina jako primární socializační činitel a její úkoly v socializaci dítěte – problémy s naplněním jednotlivých úkolů u dětí s jednotlivými druhy postižení či znevýhodnění; speciálněpedagogický pohled – vývoj vnímání termínu socializace od Sováka po inkluzivní pojetí dle Lechty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9. Vzdělávání dětí, žáků a studentů se SVP – aktuální legislativní proměny v systému vzdělávání – def. žáka se SVP, poskytování podpůrných (vyrovnávacích) opatření, speciální vzdělávání a jeho formy X odst. 9 §16 školského zákona ve znění č. 82/2015, poradenské služby ze školských poradenských zařízení a školních poradenských pracovišť ve vztahu ke vzdělávání žáků se SVP, IVP, PLPP, asistent pedagoga, apod.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10. Sociální služby – historie a současnost – zhodnocení stavu minulého a současného, důvody vzniku nového systému poskytování sociálních služeb v ČR; aktuální znění zákona o sociálních službách: příspěvek na péči, stupně závislosti a jejich diagnostika (sociální šetření a lékařské vyšetření), 10 základních životních potřeb, druhy služeb, povinnosti poskytovatelů a uživatelů sociálních služeb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11. Sociální služby – vztah mezi uživateli a poskytovateli soc. služeb – smlouva o poskytování služby, standardy kvality – inspekce kvality, platby za služby, jednotlivé sociální služby a rozsah jejich rozsah a obsah</w:t>
      </w:r>
    </w:p>
    <w:p w:rsidR="00A83A12" w:rsidRPr="00A83A12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  <w:rPr>
          <w:b/>
        </w:rPr>
      </w:pPr>
      <w:r w:rsidRPr="00A83A12">
        <w:rPr>
          <w:b/>
        </w:rPr>
        <w:t>Psychopedie</w:t>
      </w:r>
    </w:p>
    <w:p w:rsidR="00A83A12" w:rsidRPr="00A83A12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</w:pPr>
      <w:r w:rsidRPr="00A83A12">
        <w:t>12. Mentální postižení, sociálně podmíněné mentální postižení, oslabení kognitivního výkonu, demence - vymezení, klasifikace, terminologie, etiologie, možnosti prevence. Specifika osobnosti, specifika přístupu ke klientovi s mentálním postižením, s demencí s oslabením kognitivního výkonu. </w:t>
      </w:r>
    </w:p>
    <w:p w:rsidR="00A83A12" w:rsidRPr="00A83A12" w:rsidRDefault="00A83A12" w:rsidP="00A83A12">
      <w:pPr>
        <w:pStyle w:val="Normlnweb"/>
        <w:shd w:val="clear" w:color="auto" w:fill="FFFFFF"/>
        <w:spacing w:before="0" w:beforeAutospacing="0" w:after="200" w:afterAutospacing="0"/>
        <w:jc w:val="both"/>
      </w:pPr>
      <w:r w:rsidRPr="00A83A12">
        <w:t>13. Jiné duševní poruchy, PAS - vymezení, klasifikace, terminologie, etiologie, možnosti prevence. Specifika osobnosti jedince s jinou duševní poruchou,</w:t>
      </w:r>
      <w:r w:rsidRPr="00A83A12">
        <w:rPr>
          <w:rStyle w:val="apple-converted-space"/>
        </w:rPr>
        <w:t> </w:t>
      </w:r>
      <w:r w:rsidRPr="00A83A12">
        <w:t> s PAS, specifika přístupu k těmto klientům, intervenční strategie.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A83A12" w:rsidRPr="00A83A12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b/>
          <w:sz w:val="24"/>
          <w:szCs w:val="24"/>
          <w:lang w:val="cs-CZ"/>
        </w:rPr>
        <w:lastRenderedPageBreak/>
        <w:t>Surdopedie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14. Specifika a diferenciace přístupů k jedincům se sluchovým postižením z hlediska druhu a stupně sluchového postižení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15. Role specifických dorozumívacích systémů při rozvoji komunikačních kompetencí jedinců se sluchovým postižením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A12">
        <w:rPr>
          <w:rFonts w:ascii="Times New Roman" w:hAnsi="Times New Roman" w:cs="Times New Roman"/>
          <w:b/>
          <w:sz w:val="24"/>
          <w:szCs w:val="24"/>
        </w:rPr>
        <w:t>Logopedie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16. Logopedie jako vědní obor, specifika logopedické intervence.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Vymezení předmětu a cílů oboru, postavení logopedie v systému věd, významné osobnosti. Charakteristika 10 okruhů narušení komunikační schopnosti – projevy a základní možnosti intervence. Organizace logopedické péče v ČR, interdisciplinární spolupráce. Logopedické organizace a společnosti. Informační zdroje v logopedii. Logopedická prevence – stupně a formy. Alternativní a augmentativní komunikace.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17. Narušený vývoj řeči.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Základní typy odchylek od fyziologického vývoje řeči. Narušení vývoje řeči u vybraných typů zdravotního postižení – mentální, somatické, senzorické, psychické, Downův syndrom a poruchy autistického spektra (</w:t>
      </w:r>
      <w:r w:rsidRPr="00A83A12">
        <w:rPr>
          <w:rFonts w:ascii="Times New Roman" w:hAnsi="Times New Roman" w:cs="Times New Roman"/>
          <w:i/>
          <w:sz w:val="24"/>
          <w:szCs w:val="24"/>
        </w:rPr>
        <w:t>specifika dle studované podoborové specializace</w:t>
      </w:r>
      <w:r w:rsidRPr="00A83A12">
        <w:rPr>
          <w:rFonts w:ascii="Times New Roman" w:hAnsi="Times New Roman" w:cs="Times New Roman"/>
          <w:sz w:val="24"/>
          <w:szCs w:val="24"/>
        </w:rPr>
        <w:t xml:space="preserve">). Symptomy a možnosti jejich základní logopedické diagnostiky a intervence. Základní specifika získaných typů narušení komunikační schopnosti </w:t>
      </w:r>
      <w:r w:rsidRPr="00A83A12">
        <w:rPr>
          <w:rFonts w:ascii="Times New Roman" w:hAnsi="Times New Roman" w:cs="Times New Roman"/>
          <w:i/>
          <w:sz w:val="24"/>
          <w:szCs w:val="24"/>
        </w:rPr>
        <w:t>(specifika dle studované podoborové specializace</w:t>
      </w:r>
      <w:r w:rsidRPr="00A83A12">
        <w:rPr>
          <w:rFonts w:ascii="Times New Roman" w:hAnsi="Times New Roman" w:cs="Times New Roman"/>
          <w:sz w:val="24"/>
          <w:szCs w:val="24"/>
        </w:rPr>
        <w:t>).</w:t>
      </w:r>
    </w:p>
    <w:p w:rsidR="00A83A12" w:rsidRPr="00A83A12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A12">
        <w:rPr>
          <w:rFonts w:ascii="Times New Roman" w:hAnsi="Times New Roman" w:cs="Times New Roman"/>
          <w:b/>
          <w:sz w:val="24"/>
          <w:szCs w:val="24"/>
        </w:rPr>
        <w:t xml:space="preserve">Etopedie </w:t>
      </w:r>
    </w:p>
    <w:p w:rsidR="00A83A12" w:rsidRPr="00A83A12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18. Rodina jako rizikový faktor vzniku poruch chování, funkce rodiny, výchovné styly, sociálně-ekonomické aspekty, právní úprava vztahů v rodině, manželství, vztahy mezi rodiči a dětmi.  Náhradní rodinná výchova. Ústavní a ochranná výchova, specifika pedagogické práce, deinstitucionalizace a transformace systému.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19. ADHD a poruchy chování a emocí – terminologie, etiologie, definice, klasifikace, symptomatologie, intervence. Specifika práce s jedincem s ADHD, projevy problémového chování a poruchy chování v kontextu vývoje. Projevy problémového chování (krádeže, záškoláctví, útěky, agrese atd.). </w:t>
      </w:r>
    </w:p>
    <w:p w:rsidR="00A83A12" w:rsidRPr="00E314D4" w:rsidRDefault="00A83A12" w:rsidP="00A83A12">
      <w:pPr>
        <w:tabs>
          <w:tab w:val="num" w:pos="1080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20. Syndrom CAN, terminologické vymezení, příčiny, definice, projevy, možnosti intervence a prevence.  Maslowova pyramida potřeb a základní psychické potřeby člověka, vztahová vazba a poruchy vztahové vazby. Sociálně-právní ochrana dětí a mládeže, zákon o sociálně-právní ochraně dětí a mládeže, působnost zákona, kompetence jednotlivých orgánů a organizací. 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Somatopedie </w:t>
      </w:r>
    </w:p>
    <w:p w:rsidR="00A83A12" w:rsidRPr="00E314D4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</w:pPr>
      <w:r w:rsidRPr="00E314D4"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  <w:t>21. Somatopedie jako obor speciální pedagogiky v kontextu současných vědeckých teorií, výzkumů a společenských změn (např. koncept funkční schopnosti, inkluzivní vzdělávání atd.).</w:t>
      </w:r>
    </w:p>
    <w:p w:rsidR="00A83A12" w:rsidRPr="00E314D4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</w:pPr>
      <w:r w:rsidRPr="00E314D4"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  <w:lastRenderedPageBreak/>
        <w:t>22. Osoby s omezením hybnosti – členění omezení hybnosti z hlediska medicínského, rehabilitačního, pedagogického atd., klasifikace, etiologie, symptomatologie a intervence z hlediska ucelené rehabilitační péče, charakteristika nejčastějších diagnóz (centrální obrny, epilepsie, diabetes, vrozené vady atd.).</w:t>
      </w:r>
    </w:p>
    <w:p w:rsidR="00A83A12" w:rsidRPr="00E314D4" w:rsidRDefault="00A83A12" w:rsidP="00A83A1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</w:pPr>
      <w:r w:rsidRPr="00E314D4">
        <w:rPr>
          <w:rFonts w:ascii="Times New Roman" w:eastAsia="Times New Roman" w:hAnsi="Times New Roman" w:cs="Times New Roman"/>
          <w:sz w:val="24"/>
          <w:szCs w:val="24"/>
          <w:lang w:val="pl-PL" w:eastAsia="cs-CZ"/>
        </w:rPr>
        <w:t>23. Instituce poskytující péči osobám s omezením hybnosti v rezortu zdravotnickém, školském a sociálním (včetně aktuálně platné legislativy), charakteristika těchto institucí a role speciálního pedagoga v interdisciplinárním týmu.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/>
          <w:sz w:val="24"/>
          <w:szCs w:val="24"/>
          <w:lang w:val="pl-PL"/>
        </w:rPr>
        <w:t>Tyflopedie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24. Tyflopedie jako vědní obor. Současná terminologie. Komplexní služby pro osoby se zrakovým postižením s přesahem do resortu MZ, MPSV a MŠMT.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25. Tyflopomůcky a tyflotechnika, moderní pomůcky, nejnovější trendy.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26. Socializace osob se zrakovým postižením, specifika u dětí, dospělých a osob seniorského věku.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27. Role komunikace v životě jedinců se zrakovým postižením.Alternativní komunikační systémy. Komunikace s jedincem se z. p. v různých situacích.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/>
          <w:sz w:val="24"/>
          <w:szCs w:val="24"/>
          <w:lang w:val="pl-PL"/>
        </w:rPr>
        <w:t xml:space="preserve">Výchova a vzdělávání osob s vícečetným postižením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28. Poradenství zaměřené na jedince vícečetným postižením: instituce poskytující poradenství od raného věku po dospělost, diagnostika, intervence. Možnosti výchovy a vzdělávání, legislativní rámec. </w:t>
      </w:r>
    </w:p>
    <w:p w:rsidR="00A83A12" w:rsidRPr="00E314D4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29. Problematika osob s vícenásobným postižením. Etiologie, kategorizace, typy komunikace. </w:t>
      </w:r>
    </w:p>
    <w:p w:rsidR="00A83A12" w:rsidRPr="00E314D4" w:rsidRDefault="00A83A12" w:rsidP="00A83A12">
      <w:pPr>
        <w:ind w:left="540" w:hanging="54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Cs/>
          <w:sz w:val="24"/>
          <w:szCs w:val="24"/>
          <w:lang w:val="pl-PL"/>
        </w:rPr>
        <w:t>Výchovně vzdělávací přístupy. Terapie. Individuální plánování.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83A12" w:rsidRPr="00E314D4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/>
          <w:sz w:val="24"/>
          <w:szCs w:val="24"/>
          <w:lang w:val="pl-PL"/>
        </w:rPr>
        <w:t>Doporučená literatura a zdroje: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Allen,K.E., Marotz, L.R.: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Přehled vývoje dítěte od prenatálního období do 8 let.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Portál, 2002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Antier, E.: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Agresivita dětí.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Portál, 2004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BARTOŇOVÁ, M.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>Současné trendy v edukaci dětí a žáků se speciálními vzdělávacími potřebami v České republice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Pr="00A83A12">
        <w:rPr>
          <w:rFonts w:ascii="Times New Roman" w:hAnsi="Times New Roman" w:cs="Times New Roman"/>
          <w:sz w:val="24"/>
          <w:szCs w:val="24"/>
        </w:rPr>
        <w:t>Brno: Paido, 2005. ISBN 80-86633-37-3.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BEDNÁŘ, M.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Kvalita v sociálních službách. </w:t>
      </w:r>
      <w:r w:rsidRPr="00A83A12">
        <w:rPr>
          <w:rFonts w:ascii="Times New Roman" w:hAnsi="Times New Roman" w:cs="Times New Roman"/>
          <w:sz w:val="24"/>
          <w:szCs w:val="24"/>
        </w:rPr>
        <w:t>Olomouc: UP, 2013. ISBN 978-80-244-3069-0.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Bendl,S.: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Prevence a řešení šikany ve škole</w:t>
      </w:r>
      <w:r w:rsidRPr="00A83A12">
        <w:rPr>
          <w:rFonts w:ascii="Times New Roman" w:hAnsi="Times New Roman" w:cs="Times New Roman"/>
          <w:sz w:val="24"/>
          <w:szCs w:val="24"/>
        </w:rPr>
        <w:t>. Praha: ISV,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Bendová,P., Jeřábková, K., Růžičková,V.: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Kompenzační pomůcky pro osoby se specifickými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i/>
          <w:iCs/>
          <w:sz w:val="24"/>
          <w:szCs w:val="24"/>
        </w:rPr>
        <w:t>potřebami.</w:t>
      </w:r>
      <w:r w:rsidRPr="00A83A12">
        <w:rPr>
          <w:rFonts w:ascii="Times New Roman" w:hAnsi="Times New Roman" w:cs="Times New Roman"/>
          <w:sz w:val="24"/>
          <w:szCs w:val="24"/>
        </w:rPr>
        <w:t xml:space="preserve"> Olomouc: VUP, 2006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lastRenderedPageBreak/>
        <w:t xml:space="preserve">Bůžek,A., Michalík,J.: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Informatorium (nejen) o právech dítěte se zřetelem k otázkám výchovy a vzdělávání.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UP, 1999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De Vito, J.A.: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Základy mezilidské komunikace.</w:t>
      </w:r>
      <w:r w:rsidRPr="00A83A12">
        <w:rPr>
          <w:rFonts w:ascii="Times New Roman" w:hAnsi="Times New Roman" w:cs="Times New Roman"/>
          <w:sz w:val="24"/>
          <w:szCs w:val="24"/>
        </w:rPr>
        <w:t xml:space="preserve"> Praha: Grada publishing,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Dvořáková, H.: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pohybem a hrou rozvíjíme osobnost dítěte.</w:t>
      </w:r>
      <w:r w:rsidRPr="00A83A12">
        <w:rPr>
          <w:rFonts w:ascii="Times New Roman" w:hAnsi="Times New Roman" w:cs="Times New Roman"/>
          <w:sz w:val="24"/>
          <w:szCs w:val="24"/>
        </w:rPr>
        <w:t>Praha: Potzál, 2002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Edelsberger,L. et al: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Defektologický slovník.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Praha: H+H,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Franiok,P.: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Vzdělávání osob s mentálním postižením.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83A12">
        <w:rPr>
          <w:rFonts w:ascii="Times New Roman" w:hAnsi="Times New Roman" w:cs="Times New Roman"/>
          <w:sz w:val="24"/>
          <w:szCs w:val="24"/>
        </w:rPr>
        <w:t>Ostrava,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caps/>
          <w:sz w:val="24"/>
          <w:szCs w:val="24"/>
        </w:rPr>
        <w:t>Freeman,P.:</w:t>
      </w:r>
      <w:r w:rsidRPr="00A83A12">
        <w:rPr>
          <w:rFonts w:ascii="Times New Roman" w:hAnsi="Times New Roman" w:cs="Times New Roman"/>
          <w:sz w:val="24"/>
          <w:szCs w:val="24"/>
        </w:rPr>
        <w:t xml:space="preserve">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The Deaf-Blind Baby</w:t>
      </w:r>
      <w:r w:rsidRPr="00A83A12">
        <w:rPr>
          <w:rFonts w:ascii="Times New Roman" w:hAnsi="Times New Roman" w:cs="Times New Roman"/>
          <w:sz w:val="24"/>
          <w:szCs w:val="24"/>
        </w:rPr>
        <w:t>. London . Heinemann Medical Books 1985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Galajdová,L.: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Pes lékařem lidské duše aneb Canisterapie. </w:t>
      </w:r>
      <w:r w:rsidRPr="00A83A12">
        <w:rPr>
          <w:rFonts w:ascii="Times New Roman" w:hAnsi="Times New Roman" w:cs="Times New Roman"/>
          <w:sz w:val="24"/>
          <w:szCs w:val="24"/>
        </w:rPr>
        <w:t>Praha: Grada Publishing, 1999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Gillberg, Ch., Peeters,T.: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Autismus – zdravotní a výchovné aspekty. </w:t>
      </w:r>
      <w:r w:rsidRPr="00A83A12">
        <w:rPr>
          <w:rFonts w:ascii="Times New Roman" w:hAnsi="Times New Roman" w:cs="Times New Roman"/>
          <w:sz w:val="24"/>
          <w:szCs w:val="24"/>
        </w:rPr>
        <w:t>Praha: portál,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Havlínová,M. et all: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Kurikulum podpory zdraví v mateřské škole.</w:t>
      </w:r>
      <w:r w:rsidRPr="00A83A12">
        <w:rPr>
          <w:rFonts w:ascii="Times New Roman" w:hAnsi="Times New Roman" w:cs="Times New Roman"/>
          <w:sz w:val="24"/>
          <w:szCs w:val="24"/>
        </w:rPr>
        <w:t>Praha: Portál,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Hrdlička,M., Hrdličková,D.: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Demence a poruchy paměti.</w:t>
      </w:r>
      <w:r w:rsidRPr="00A83A12">
        <w:rPr>
          <w:rFonts w:ascii="Times New Roman" w:hAnsi="Times New Roman" w:cs="Times New Roman"/>
          <w:sz w:val="24"/>
          <w:szCs w:val="24"/>
        </w:rPr>
        <w:t>Praha: Grada publishing, 1999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Chvátalová, H.: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Jak se žije dětem s postižením.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Portál, 2001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Jankovský,J.: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>Ucelená rehabilitace dětí s tělesným a kombinovaným postižením.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 Praha: Triton, 2001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156E6">
        <w:rPr>
          <w:rFonts w:ascii="Times New Roman" w:hAnsi="Times New Roman" w:cs="Times New Roman"/>
          <w:sz w:val="24"/>
          <w:szCs w:val="24"/>
          <w:lang w:val="de-DE"/>
        </w:rPr>
        <w:t xml:space="preserve">Jankovský,J.: </w:t>
      </w:r>
      <w:r w:rsidRPr="004156E6">
        <w:rPr>
          <w:rFonts w:ascii="Times New Roman" w:hAnsi="Times New Roman" w:cs="Times New Roman"/>
          <w:i/>
          <w:iCs/>
          <w:sz w:val="24"/>
          <w:szCs w:val="24"/>
          <w:lang w:val="de-DE"/>
        </w:rPr>
        <w:t>Etika pro pomáhající profese.</w:t>
      </w:r>
      <w:r w:rsidRPr="004156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Triton,2003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Janovcová,Z.: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Alternativní a augmentativní komunikace. </w:t>
      </w:r>
      <w:r w:rsidRPr="00A83A12">
        <w:rPr>
          <w:rFonts w:ascii="Times New Roman" w:hAnsi="Times New Roman" w:cs="Times New Roman"/>
          <w:sz w:val="24"/>
          <w:szCs w:val="24"/>
        </w:rPr>
        <w:t>Brno: PdF MU,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Jedlička,R., Koťa,J.: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Aktuální problémy výchovy: Analýza a prevence sociálněpatologických jevů dětí a mládeže.</w:t>
      </w:r>
      <w:r w:rsidRPr="00A83A12">
        <w:rPr>
          <w:rFonts w:ascii="Times New Roman" w:hAnsi="Times New Roman" w:cs="Times New Roman"/>
          <w:sz w:val="24"/>
          <w:szCs w:val="24"/>
        </w:rPr>
        <w:t>Praha: Karolinum, 1998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JEŘÁBKOVÁ, K.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>Komplexní péče o jedince s postižením či znevýhodněním</w:t>
      </w:r>
      <w:r w:rsidRPr="00A83A12">
        <w:rPr>
          <w:rFonts w:ascii="Times New Roman" w:hAnsi="Times New Roman" w:cs="Times New Roman"/>
          <w:sz w:val="24"/>
          <w:szCs w:val="24"/>
        </w:rPr>
        <w:t>. Olomouc: UP, 2013. ISBN 978-80-244-3733-0 (brož.).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JEŘÁBKOVÁ, K.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>Úvod do speciální pedagogiky</w:t>
      </w:r>
      <w:r w:rsidRPr="00A83A12">
        <w:rPr>
          <w:rFonts w:ascii="Times New Roman" w:hAnsi="Times New Roman" w:cs="Times New Roman"/>
          <w:sz w:val="24"/>
          <w:szCs w:val="24"/>
        </w:rPr>
        <w:t>. Olomouc: UP, 2013. ISBN 978-80-244-3731-6 (brož.).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JEŘÁBKOVÁ, K.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Teoretické základy speciální pedagogiky pro speciální pedagogy. </w:t>
      </w:r>
      <w:r w:rsidRPr="00A83A12">
        <w:rPr>
          <w:rFonts w:ascii="Times New Roman" w:hAnsi="Times New Roman" w:cs="Times New Roman"/>
          <w:sz w:val="24"/>
          <w:szCs w:val="24"/>
        </w:rPr>
        <w:t>Olomouc: UP, 2013. ISBN</w:t>
      </w:r>
      <w:r w:rsidRPr="00A83A12">
        <w:rPr>
          <w:rFonts w:ascii="Times New Roman" w:hAnsi="Times New Roman" w:cs="Times New Roman"/>
          <w:sz w:val="24"/>
          <w:szCs w:val="24"/>
          <w:shd w:val="clear" w:color="auto" w:fill="F5F6F7"/>
        </w:rPr>
        <w:t xml:space="preserve"> 978-80-244-3734-7 (brož.).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JEŘÁBKOVÁ, K.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>Lidé s postižením – historické aspekty.</w:t>
      </w:r>
      <w:r w:rsidRPr="00A83A12">
        <w:rPr>
          <w:rFonts w:ascii="Times New Roman" w:hAnsi="Times New Roman" w:cs="Times New Roman"/>
          <w:sz w:val="24"/>
          <w:szCs w:val="24"/>
        </w:rPr>
        <w:t xml:space="preserve"> Olomouc: UP, 2013. ISBN978-80-2443-602-9.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Integrace – znamení doby.</w:t>
      </w:r>
      <w:r w:rsidRPr="00A83A12">
        <w:rPr>
          <w:rFonts w:ascii="Times New Roman" w:hAnsi="Times New Roman" w:cs="Times New Roman"/>
          <w:sz w:val="24"/>
          <w:szCs w:val="24"/>
        </w:rPr>
        <w:t>Praha: Karolinum,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Uvedení do rehabilitace zdravotně postižených. </w:t>
      </w:r>
      <w:r w:rsidRPr="00A83A12">
        <w:rPr>
          <w:rFonts w:ascii="Times New Roman" w:hAnsi="Times New Roman" w:cs="Times New Roman"/>
          <w:sz w:val="24"/>
          <w:szCs w:val="24"/>
        </w:rPr>
        <w:t>Praha: UK Karolinum, 1995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Přehled komprehenzivní tyflopedie.</w:t>
      </w:r>
      <w:r w:rsidRPr="00A83A12">
        <w:rPr>
          <w:rFonts w:ascii="Times New Roman" w:hAnsi="Times New Roman" w:cs="Times New Roman"/>
          <w:sz w:val="24"/>
          <w:szCs w:val="24"/>
        </w:rPr>
        <w:t>Hradec Králové, Gaudeamus, 2002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lastRenderedPageBreak/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Základy komprehenzivní speciální pedagogiky. </w:t>
      </w:r>
      <w:r w:rsidRPr="00A83A12">
        <w:rPr>
          <w:rFonts w:ascii="Times New Roman" w:hAnsi="Times New Roman" w:cs="Times New Roman"/>
          <w:sz w:val="24"/>
          <w:szCs w:val="24"/>
        </w:rPr>
        <w:t>Hradec Králové, Gaudeamus,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Kontrapunkty integrace zdravotně postižených. </w:t>
      </w:r>
      <w:r w:rsidRPr="00A83A12">
        <w:rPr>
          <w:rFonts w:ascii="Times New Roman" w:hAnsi="Times New Roman" w:cs="Times New Roman"/>
          <w:sz w:val="24"/>
          <w:szCs w:val="24"/>
        </w:rPr>
        <w:t>Praha, Karolinum, 1993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Jesenský,J.: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Andragogika a gerontagogika handicapovaných. </w:t>
      </w:r>
      <w:r w:rsidRPr="00A83A12">
        <w:rPr>
          <w:rFonts w:ascii="Times New Roman" w:hAnsi="Times New Roman" w:cs="Times New Roman"/>
          <w:sz w:val="24"/>
          <w:szCs w:val="24"/>
        </w:rPr>
        <w:t>Praha, Karolinum,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Jonášková,V.: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Mezinárodní pojetí rehabilitace tělesně postižených v České republice</w:t>
      </w:r>
      <w:r w:rsidRPr="00A83A12">
        <w:rPr>
          <w:rFonts w:ascii="Times New Roman" w:hAnsi="Times New Roman" w:cs="Times New Roman"/>
          <w:sz w:val="24"/>
          <w:szCs w:val="24"/>
        </w:rPr>
        <w:t>. In: Speciální pedagogika 8,Olomouc: VUP, 1998</w:t>
      </w:r>
    </w:p>
    <w:p w:rsidR="00A83A12" w:rsidRPr="00A83A12" w:rsidRDefault="00A83A12" w:rsidP="00A83A12">
      <w:pPr>
        <w:tabs>
          <w:tab w:val="num" w:pos="8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caps/>
          <w:sz w:val="24"/>
          <w:szCs w:val="24"/>
        </w:rPr>
        <w:t>Kalendová,P., Potměšil,M</w:t>
      </w:r>
      <w:r w:rsidRPr="00A83A12">
        <w:rPr>
          <w:rFonts w:ascii="Times New Roman" w:hAnsi="Times New Roman" w:cs="Times New Roman"/>
          <w:sz w:val="24"/>
          <w:szCs w:val="24"/>
        </w:rPr>
        <w:t xml:space="preserve">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K  pedagogickému  diagnostikování  a  hodnocení  těžce  zdravotně postižených  klientů.</w:t>
      </w:r>
      <w:r w:rsidRPr="00A83A12">
        <w:rPr>
          <w:rFonts w:ascii="Times New Roman" w:hAnsi="Times New Roman" w:cs="Times New Roman"/>
          <w:sz w:val="24"/>
          <w:szCs w:val="24"/>
        </w:rPr>
        <w:t xml:space="preserve"> Speciální pedagogika č.1.2000 str. 6.- 15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caps/>
          <w:sz w:val="24"/>
          <w:szCs w:val="24"/>
        </w:rPr>
        <w:t>Kerekrétiová, A. a kol.</w:t>
      </w:r>
      <w:r w:rsidRPr="00A83A12">
        <w:rPr>
          <w:rFonts w:ascii="Times New Roman" w:hAnsi="Times New Roman" w:cs="Times New Roman"/>
          <w:sz w:val="24"/>
          <w:szCs w:val="24"/>
        </w:rPr>
        <w:t xml:space="preserve"> (2009). </w:t>
      </w:r>
      <w:r w:rsidRPr="00A83A12">
        <w:rPr>
          <w:rFonts w:ascii="Times New Roman" w:hAnsi="Times New Roman" w:cs="Times New Roman"/>
          <w:i/>
          <w:sz w:val="24"/>
          <w:szCs w:val="24"/>
        </w:rPr>
        <w:t>Základy logopédie</w:t>
      </w:r>
      <w:r w:rsidRPr="00A83A12">
        <w:rPr>
          <w:rFonts w:ascii="Times New Roman" w:hAnsi="Times New Roman" w:cs="Times New Roman"/>
          <w:sz w:val="24"/>
          <w:szCs w:val="24"/>
        </w:rPr>
        <w:t>. Bratislava: Univerzita Komenského Bratislava. ISBN 978-80-223-2574-5.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Kohoutek, R.: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Výchova dětí se závadami a poruchami chování.</w:t>
      </w:r>
      <w:r w:rsidRPr="00A83A12">
        <w:rPr>
          <w:rFonts w:ascii="Times New Roman" w:hAnsi="Times New Roman" w:cs="Times New Roman"/>
          <w:sz w:val="24"/>
          <w:szCs w:val="24"/>
        </w:rPr>
        <w:t xml:space="preserve"> Brno: CERM,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Kolektiv autorů: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Základy speciální pedagogiky. </w:t>
      </w:r>
      <w:r w:rsidRPr="00A83A12">
        <w:rPr>
          <w:rFonts w:ascii="Times New Roman" w:hAnsi="Times New Roman" w:cs="Times New Roman"/>
          <w:sz w:val="24"/>
          <w:szCs w:val="24"/>
        </w:rPr>
        <w:t>Text „Tvorba a realizace kurzů v rámci celoživotního vzdělávání rozšiřujících kvalifikaci v oblasti speciální pedagogiky.“Olomouc: UP, 2006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Kolektiv autorů: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Dítě se zdravotním postižením.Sborník informací, podnětů a zamyšlení. </w:t>
      </w:r>
      <w:r w:rsidRPr="00A83A12">
        <w:rPr>
          <w:rFonts w:ascii="Times New Roman" w:hAnsi="Times New Roman" w:cs="Times New Roman"/>
          <w:sz w:val="24"/>
          <w:szCs w:val="24"/>
        </w:rPr>
        <w:t>Praha,:MŠMT, 1999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Kolektiv autorů: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Na pomoc učitelům integrovaných žáků.</w:t>
      </w:r>
      <w:r w:rsidRPr="00A83A12">
        <w:rPr>
          <w:rFonts w:ascii="Times New Roman" w:hAnsi="Times New Roman" w:cs="Times New Roman"/>
          <w:sz w:val="24"/>
          <w:szCs w:val="24"/>
        </w:rPr>
        <w:t xml:space="preserve"> Praha: Pedagogické centrum,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Krahulcová,B.: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Komunikace sluchově postižených. </w:t>
      </w:r>
      <w:r w:rsidRPr="00A83A12">
        <w:rPr>
          <w:rFonts w:ascii="Times New Roman" w:hAnsi="Times New Roman" w:cs="Times New Roman"/>
          <w:sz w:val="24"/>
          <w:szCs w:val="24"/>
        </w:rPr>
        <w:t>Praha: Karolinum, 2002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Krejčířová,O.: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Profesní příprava a pracovní uplatnění osob s mentálním postižením.</w:t>
      </w:r>
      <w:r w:rsidRPr="00A83A12">
        <w:rPr>
          <w:rFonts w:ascii="Times New Roman" w:hAnsi="Times New Roman" w:cs="Times New Roman"/>
          <w:sz w:val="24"/>
          <w:szCs w:val="24"/>
        </w:rPr>
        <w:t>Ostrava: Montanex, 2004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Kubová, L.: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A83A12">
        <w:rPr>
          <w:rFonts w:ascii="Times New Roman" w:hAnsi="Times New Roman" w:cs="Times New Roman"/>
          <w:sz w:val="24"/>
          <w:szCs w:val="24"/>
        </w:rPr>
        <w:t>Praha: Tech-Market, 1996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Kudelová,I., Květoňová,L.: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Malé dítě s těžkým poškozením zraku. </w:t>
      </w:r>
      <w:r w:rsidRPr="00A83A12">
        <w:rPr>
          <w:rFonts w:ascii="Times New Roman" w:hAnsi="Times New Roman" w:cs="Times New Roman"/>
          <w:sz w:val="24"/>
          <w:szCs w:val="24"/>
        </w:rPr>
        <w:t>Brno: Paido, 1996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Kirbyová,A.: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Nešikovné dítě:dyspraxie a další poruchy motoriky.</w:t>
      </w:r>
      <w:r w:rsidRPr="00A83A12">
        <w:rPr>
          <w:rFonts w:ascii="Times New Roman" w:hAnsi="Times New Roman" w:cs="Times New Roman"/>
          <w:sz w:val="24"/>
          <w:szCs w:val="24"/>
        </w:rPr>
        <w:t xml:space="preserve"> Praha: Portál,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Lazarová, B.: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První pomoc při řešení výchovných problémů.</w:t>
      </w:r>
      <w:r w:rsidRPr="00A83A12">
        <w:rPr>
          <w:rFonts w:ascii="Times New Roman" w:hAnsi="Times New Roman" w:cs="Times New Roman"/>
          <w:sz w:val="24"/>
          <w:szCs w:val="24"/>
        </w:rPr>
        <w:t>Praha: Strom, 1993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Lechta,V.: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>Symptomatické poruchy řeči u dětí.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 Praha: Portál, 2000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Lechta,V.: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>Logopedické repetitórium.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Bratislava : SPN, 1990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LECHTA, V.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>Symptomatické poruchy řeči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. 3. přeprac. vyd, Praha: Portál, 2011. ISBN 978-80-7367-977-4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LECHTA, V.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Základy inkluzívní pedagogiky.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1. vyd. Praha: Portál, 2010. ISBN 978-80-7367-679-7.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Lisá,L., Kňourková,M.: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Vývoj dítěte a jeho úskalí.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Avicenum, 1986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Ludíková,L.: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Tyflopedie I.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Olomouc: VUP, 1998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Ludíková,L.: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Tyflopedie II.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Olomouc: VUP, 1989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Ludíková,L.: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Vzdělávání hluchoslepých I.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Scientia,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Ludíková,L.: </w:t>
      </w:r>
      <w:r w:rsidRPr="00E314D4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Vzdělávání hluchoslepých III. </w:t>
      </w:r>
      <w:r w:rsidRPr="00A83A12">
        <w:rPr>
          <w:rFonts w:ascii="Times New Roman" w:hAnsi="Times New Roman" w:cs="Times New Roman"/>
          <w:sz w:val="24"/>
          <w:szCs w:val="24"/>
        </w:rPr>
        <w:t>Praha: Scientia,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Ludíková,L.: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Kombinované vady. </w:t>
      </w:r>
      <w:r w:rsidRPr="00A83A12">
        <w:rPr>
          <w:rFonts w:ascii="Times New Roman" w:hAnsi="Times New Roman" w:cs="Times New Roman"/>
          <w:sz w:val="24"/>
          <w:szCs w:val="24"/>
        </w:rPr>
        <w:t>Olomouc: UP,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Ludíková,L.: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Edukace hluchoslepého dítěte raného věku.</w:t>
      </w:r>
      <w:r w:rsidRPr="00A83A12">
        <w:rPr>
          <w:rFonts w:ascii="Times New Roman" w:hAnsi="Times New Roman" w:cs="Times New Roman"/>
          <w:sz w:val="24"/>
          <w:szCs w:val="24"/>
        </w:rPr>
        <w:t>Olomouc: UP,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Málek, 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Národní rozvojový program mobility pro všechny. </w:t>
      </w:r>
      <w:r w:rsidRPr="00A83A12">
        <w:rPr>
          <w:rFonts w:ascii="Times New Roman" w:hAnsi="Times New Roman" w:cs="Times New Roman"/>
          <w:sz w:val="24"/>
          <w:szCs w:val="24"/>
        </w:rPr>
        <w:t>Praha: Úřad vlády + vládního výboru pro zdravotně postižené občany,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Matoušek,M., Kroftová,A.: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Mládež a delikvence.</w:t>
      </w:r>
      <w:r w:rsidRPr="00A83A12">
        <w:rPr>
          <w:rFonts w:ascii="Times New Roman" w:hAnsi="Times New Roman" w:cs="Times New Roman"/>
          <w:sz w:val="24"/>
          <w:szCs w:val="24"/>
        </w:rPr>
        <w:t>Praha, Portál,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Mertin,V.: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Individuální vzdělávací program.</w:t>
      </w:r>
      <w:r w:rsidRPr="00A83A12">
        <w:rPr>
          <w:rFonts w:ascii="Times New Roman" w:hAnsi="Times New Roman" w:cs="Times New Roman"/>
          <w:sz w:val="24"/>
          <w:szCs w:val="24"/>
        </w:rPr>
        <w:t xml:space="preserve"> Praha: Portál, 1995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Právo pro školy.</w:t>
      </w:r>
      <w:r w:rsidRPr="00A83A12">
        <w:rPr>
          <w:rFonts w:ascii="Times New Roman" w:hAnsi="Times New Roman" w:cs="Times New Roman"/>
          <w:sz w:val="24"/>
          <w:szCs w:val="24"/>
        </w:rPr>
        <w:t>Olomouc, Netopejr, 1999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Školská integrace dětí s postižením. </w:t>
      </w:r>
      <w:r w:rsidRPr="00A83A12">
        <w:rPr>
          <w:rFonts w:ascii="Times New Roman" w:hAnsi="Times New Roman" w:cs="Times New Roman"/>
          <w:sz w:val="24"/>
          <w:szCs w:val="24"/>
        </w:rPr>
        <w:t>Olomouc: UP,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Právo a etika v péči o nemocné a postižené (nad zákonem o sociálních službách).</w:t>
      </w:r>
      <w:r w:rsidRPr="00A83A12">
        <w:rPr>
          <w:rFonts w:ascii="Times New Roman" w:hAnsi="Times New Roman" w:cs="Times New Roman"/>
          <w:sz w:val="24"/>
          <w:szCs w:val="24"/>
        </w:rPr>
        <w:t xml:space="preserve"> Moravskoslezský kruh,o.s., 2007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Michalik,J.: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Škola pro všechny aneb Integrace je když… </w:t>
      </w:r>
      <w:r w:rsidRPr="00A83A12">
        <w:rPr>
          <w:rFonts w:ascii="Times New Roman" w:hAnsi="Times New Roman" w:cs="Times New Roman"/>
          <w:sz w:val="24"/>
          <w:szCs w:val="24"/>
        </w:rPr>
        <w:t>Vsetín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A83A12">
        <w:rPr>
          <w:rFonts w:ascii="Times New Roman" w:hAnsi="Times New Roman" w:cs="Times New Roman"/>
          <w:sz w:val="24"/>
          <w:szCs w:val="24"/>
        </w:rPr>
        <w:t>ZŠ Integra, 2002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 J.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Rodina pečující o člena se zdravotním postižením – kvalita života. </w:t>
      </w:r>
      <w:r w:rsidRPr="00A83A12">
        <w:rPr>
          <w:rFonts w:ascii="Times New Roman" w:hAnsi="Times New Roman" w:cs="Times New Roman"/>
          <w:sz w:val="24"/>
          <w:szCs w:val="24"/>
        </w:rPr>
        <w:t xml:space="preserve"> </w:t>
      </w:r>
      <w:r w:rsidRPr="00A83A12">
        <w:rPr>
          <w:rFonts w:ascii="Times New Roman" w:hAnsi="Times New Roman" w:cs="Times New Roman"/>
          <w:i/>
          <w:sz w:val="24"/>
          <w:szCs w:val="24"/>
        </w:rPr>
        <w:t>Olomouc: UP, 2013. ISBN 978-80-244-3643-2.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 J.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Právo, společnost a zdravotně postižení. </w:t>
      </w:r>
      <w:r w:rsidRPr="00A83A12">
        <w:rPr>
          <w:rFonts w:ascii="Times New Roman" w:hAnsi="Times New Roman" w:cs="Times New Roman"/>
          <w:sz w:val="24"/>
          <w:szCs w:val="24"/>
        </w:rPr>
        <w:t>Olomouc: UP, 2013. ISBN 978-80-244-3533-6.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MICHALÍK, J.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Vybrané kapitoly z práva pro speciální pedagogy. </w:t>
      </w:r>
      <w:r w:rsidRPr="00A83A12">
        <w:rPr>
          <w:rFonts w:ascii="Times New Roman" w:hAnsi="Times New Roman" w:cs="Times New Roman"/>
          <w:sz w:val="24"/>
          <w:szCs w:val="24"/>
        </w:rPr>
        <w:t>Olomouc: UP, 2013. ISBN 978-80-244-3620-3.</w:t>
      </w:r>
    </w:p>
    <w:p w:rsidR="00A83A12" w:rsidRPr="00A83A12" w:rsidRDefault="00A83A12" w:rsidP="00A83A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caps/>
          <w:sz w:val="24"/>
          <w:szCs w:val="24"/>
        </w:rPr>
        <w:t>Miles,B., Riggio,M.:</w:t>
      </w:r>
      <w:r w:rsidRPr="00A83A12">
        <w:rPr>
          <w:rFonts w:ascii="Times New Roman" w:hAnsi="Times New Roman" w:cs="Times New Roman"/>
          <w:sz w:val="24"/>
          <w:szCs w:val="24"/>
        </w:rPr>
        <w:t xml:space="preserve"> 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Remarkable Conversations</w:t>
      </w:r>
      <w:r w:rsidRPr="00A83A12">
        <w:rPr>
          <w:rFonts w:ascii="Times New Roman" w:hAnsi="Times New Roman" w:cs="Times New Roman"/>
          <w:sz w:val="24"/>
          <w:szCs w:val="24"/>
        </w:rPr>
        <w:t xml:space="preserve">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Perkins School F/T Blind. Watertown 1999.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>MLČÁKOVÁ, R. Osoby s narušením komunikační schopnosti. In MICHALÍK, J. a kol. Zdravotní postižení a pomáhající profese. Praha: Portál, 2011, s. 409-497. ISBN 978-80-7367-859-3.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>MLČÁKOVÁ, R., VITÁSKOVÁ, K. Narušení artikulace a narušení vývoje mluvené řeči – vstup do problematiky. 1. vydání. Olomouc: Univerzita Palackého v Olomouci, 2013. ISBN 978-80-244-3721-7.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Moravcová,D.: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Zraková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terapie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Praha: Triton, 2004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Munden,A., Arcelus,J.: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Poruchy pozornosti a hyperaktivita.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Praha: Portál, 2002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Müller,O. et all: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Dítě se speciálními vzdělávacími potřebami v běžné škole.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Olomouc: VUP,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Müller,O.: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Lehká mentální retardace v pedagogicko-psychologickém kontextu.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Olomouc: VUP,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Müller,O.: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Terapie ve speciální pedagogice.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Olomouc: VUP,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Nielsonová,L.: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Učení zrakově postižených v raném věku.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Praha: ISV,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Novosad,L.: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Některé aspekty socializace lidí se zdravotním postižením. Kapitoly ze sociologie handicapu.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Liberec: Technická univerzita, 1997.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Novosad,L.: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Základy speciálního poradenství.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Praha: Portál,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Peutelschmiedová,A.: </w:t>
      </w:r>
      <w:r w:rsidRPr="00A83A12">
        <w:rPr>
          <w:rFonts w:ascii="Times New Roman" w:hAnsi="Times New Roman" w:cs="Times New Roman"/>
          <w:i/>
          <w:iCs/>
          <w:sz w:val="24"/>
          <w:szCs w:val="24"/>
          <w:lang w:val="de-DE"/>
        </w:rPr>
        <w:t>Logopedické minimum.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Olomouc: VUP,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Pipeková,J. a kol.: 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 xml:space="preserve">Kapitoly ze speciální pedagogiky. </w:t>
      </w: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>Brno: Paido,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Pipeková,J..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>Osoby s mentálním postižením ve světle současných edukativních trendů.</w:t>
      </w: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Brno: MSD, 2006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Potměšil,M.: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>Čtení k surdopedii.</w:t>
      </w: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Olomouc: VUP,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Potměšil,M.: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>Úvodní stati k výchově a vzdělávání sluchově postižených.</w:t>
      </w: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Praha, Fortuna, 2000</w:t>
      </w:r>
    </w:p>
    <w:p w:rsidR="00A83A12" w:rsidRPr="00A83A12" w:rsidRDefault="00A83A12" w:rsidP="00A83A12">
      <w:pPr>
        <w:shd w:val="clear" w:color="auto" w:fill="FFFFFF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PUGNEROVÁ, M., KONEČNÝ, J.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 xml:space="preserve">Patopsychologie se zaměřením na psychologii handicapu. </w:t>
      </w:r>
      <w:r w:rsidRPr="00A83A12">
        <w:rPr>
          <w:rFonts w:ascii="Times New Roman" w:hAnsi="Times New Roman" w:cs="Times New Roman"/>
          <w:sz w:val="24"/>
          <w:szCs w:val="24"/>
        </w:rPr>
        <w:t>Olomouc: UP, 2013. ISBN 978-80-244-3058-4.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Praško,J. et all: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Nadměrné obavy o zdraví.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Portál, 2004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Průcha, J.: </w:t>
      </w:r>
      <w:r w:rsidRPr="00A83A12">
        <w:rPr>
          <w:rFonts w:ascii="Times New Roman" w:hAnsi="Times New Roman" w:cs="Times New Roman"/>
          <w:i/>
          <w:sz w:val="24"/>
          <w:szCs w:val="24"/>
        </w:rPr>
        <w:t>Alternativní školy.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Portál, 1996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Průcha,J.: </w:t>
      </w:r>
      <w:r w:rsidRPr="00A83A12">
        <w:rPr>
          <w:rFonts w:ascii="Times New Roman" w:hAnsi="Times New Roman" w:cs="Times New Roman"/>
          <w:i/>
          <w:sz w:val="24"/>
          <w:szCs w:val="24"/>
        </w:rPr>
        <w:t>Alternativní školy a inovace ve vzdělávání.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Portál,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Renotiérová,M.: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Somatopedické minimum.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VUP, 2001,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Renotiérová, M., Ludíková,L.: </w:t>
      </w:r>
      <w:r w:rsidRPr="00A83A12">
        <w:rPr>
          <w:rFonts w:ascii="Times New Roman" w:hAnsi="Times New Roman" w:cs="Times New Roman"/>
          <w:i/>
          <w:sz w:val="24"/>
          <w:szCs w:val="24"/>
        </w:rPr>
        <w:t>Speciální pedagogika.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VUP, 2003, 2004, 2005, 2006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Rádlová,E. et all: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Speciálně pedagogické diagnostika. </w:t>
      </w:r>
      <w:r w:rsidRPr="00A83A12">
        <w:rPr>
          <w:rFonts w:ascii="Times New Roman" w:hAnsi="Times New Roman" w:cs="Times New Roman"/>
          <w:iCs/>
          <w:sz w:val="24"/>
          <w:szCs w:val="24"/>
        </w:rPr>
        <w:t>Ostrava: Montanex, 2004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Růžičková,V.: </w:t>
      </w:r>
      <w:r w:rsidRPr="00A83A12">
        <w:rPr>
          <w:rFonts w:ascii="Times New Roman" w:hAnsi="Times New Roman" w:cs="Times New Roman"/>
          <w:i/>
          <w:sz w:val="24"/>
          <w:szCs w:val="24"/>
        </w:rPr>
        <w:t>Integrace zrakově a kombinovaně postižených žáků.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UP, 2007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Růžičková,V.: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Integrace zrakově postiženého žáka do základní školy.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UP, 2006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Říčan, P.: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Agresivita a šikana mezi dětmi.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Praha, Portál, 1995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Sagi,A.: Problémové děti v mateřské škole. </w:t>
      </w:r>
      <w:r w:rsidRPr="00A83A12">
        <w:rPr>
          <w:rFonts w:ascii="Times New Roman" w:hAnsi="Times New Roman" w:cs="Times New Roman"/>
          <w:i/>
          <w:sz w:val="24"/>
          <w:szCs w:val="24"/>
        </w:rPr>
        <w:t>Praha, Portál, 1995</w:t>
      </w:r>
    </w:p>
    <w:p w:rsidR="00A83A12" w:rsidRPr="00E314D4" w:rsidRDefault="00A83A12" w:rsidP="00A83A12">
      <w:pPr>
        <w:suppressAutoHyphens/>
        <w:jc w:val="both"/>
        <w:rPr>
          <w:rFonts w:ascii="Times New Roman" w:eastAsia="Arial Unicode MS" w:hAnsi="Times New Roman" w:cs="Times New Roman"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sz w:val="24"/>
          <w:szCs w:val="24"/>
        </w:rPr>
        <w:lastRenderedPageBreak/>
        <w:t xml:space="preserve">SLOWÍK, J. </w:t>
      </w:r>
      <w:r w:rsidRPr="00A83A12">
        <w:rPr>
          <w:rFonts w:ascii="Times New Roman" w:hAnsi="Times New Roman" w:cs="Times New Roman"/>
          <w:i/>
          <w:sz w:val="24"/>
          <w:szCs w:val="24"/>
        </w:rPr>
        <w:t>Speciální pedagogika.</w:t>
      </w:r>
      <w:r w:rsidRPr="00A83A12">
        <w:rPr>
          <w:rFonts w:ascii="Times New Roman" w:hAnsi="Times New Roman" w:cs="Times New Roman"/>
          <w:sz w:val="24"/>
          <w:szCs w:val="24"/>
        </w:rPr>
        <w:t xml:space="preserve">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1. vyd. Praha: Grada, 2007. ISBN </w:t>
      </w:r>
      <w:r w:rsidRPr="00E314D4">
        <w:rPr>
          <w:rFonts w:ascii="Times New Roman" w:eastAsia="Arial Unicode MS" w:hAnsi="Times New Roman" w:cs="Times New Roman"/>
          <w:sz w:val="24"/>
          <w:szCs w:val="24"/>
          <w:lang w:val="pl-PL"/>
        </w:rPr>
        <w:t>978-80-247-1733-3 (brož.).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14D4">
        <w:rPr>
          <w:rFonts w:ascii="Times New Roman" w:eastAsia="Arial Unicode MS" w:hAnsi="Times New Roman" w:cs="Times New Roman"/>
          <w:sz w:val="24"/>
          <w:szCs w:val="24"/>
          <w:lang w:val="pl-PL"/>
        </w:rPr>
        <w:t xml:space="preserve">SLOWÍK, J. </w:t>
      </w:r>
      <w:r w:rsidRPr="00E314D4">
        <w:rPr>
          <w:rFonts w:ascii="Times New Roman" w:eastAsia="Arial Unicode MS" w:hAnsi="Times New Roman" w:cs="Times New Roman"/>
          <w:i/>
          <w:sz w:val="24"/>
          <w:szCs w:val="24"/>
          <w:lang w:val="pl-PL"/>
        </w:rPr>
        <w:t xml:space="preserve">Komunikace s lidmi s postižením. </w:t>
      </w:r>
      <w:r w:rsidRPr="00A83A12">
        <w:rPr>
          <w:rFonts w:ascii="Times New Roman" w:eastAsia="Arial Unicode MS" w:hAnsi="Times New Roman" w:cs="Times New Roman"/>
          <w:sz w:val="24"/>
          <w:szCs w:val="24"/>
        </w:rPr>
        <w:t>Praha: Portál, 2010. ISBN 978-80-7367-691-9.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Souralová, E.: </w:t>
      </w:r>
      <w:r w:rsidRPr="00A83A12">
        <w:rPr>
          <w:rFonts w:ascii="Times New Roman" w:hAnsi="Times New Roman" w:cs="Times New Roman"/>
          <w:i/>
          <w:sz w:val="24"/>
          <w:szCs w:val="24"/>
        </w:rPr>
        <w:t>Surdopedie I.</w:t>
      </w:r>
      <w:r w:rsidRPr="00A83A12">
        <w:rPr>
          <w:rFonts w:ascii="Times New Roman" w:hAnsi="Times New Roman" w:cs="Times New Roman"/>
          <w:iCs/>
          <w:sz w:val="24"/>
          <w:szCs w:val="24"/>
        </w:rPr>
        <w:t xml:space="preserve"> Olomouc: UP,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Souralová,E.: </w:t>
      </w:r>
      <w:r w:rsidRPr="00A83A12">
        <w:rPr>
          <w:rFonts w:ascii="Times New Roman" w:hAnsi="Times New Roman" w:cs="Times New Roman"/>
          <w:i/>
          <w:sz w:val="24"/>
          <w:szCs w:val="24"/>
        </w:rPr>
        <w:t>Surdopedie II.</w:t>
      </w:r>
      <w:r w:rsidRPr="00A83A12">
        <w:rPr>
          <w:rFonts w:ascii="Times New Roman" w:hAnsi="Times New Roman" w:cs="Times New Roman"/>
          <w:iCs/>
          <w:sz w:val="24"/>
          <w:szCs w:val="24"/>
        </w:rPr>
        <w:t xml:space="preserve"> Olomouc: UP, 2005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Souralová,E.: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Vzdělávání hluchoslepých II.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Scientia, 2000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Stárková,L. et all: </w:t>
      </w:r>
      <w:r w:rsidRPr="00A83A12">
        <w:rPr>
          <w:rFonts w:ascii="Times New Roman" w:hAnsi="Times New Roman" w:cs="Times New Roman"/>
          <w:i/>
          <w:sz w:val="24"/>
          <w:szCs w:val="24"/>
        </w:rPr>
        <w:t>Když se řekne dítě s poruchou chování.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PPP, 2001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ŠAROUNOVÁ, J.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Metody alternativní a augmentativní komunikace. </w:t>
      </w:r>
      <w:r w:rsidRPr="00A83A12">
        <w:rPr>
          <w:rFonts w:ascii="Times New Roman" w:hAnsi="Times New Roman" w:cs="Times New Roman"/>
          <w:sz w:val="24"/>
          <w:szCs w:val="24"/>
        </w:rPr>
        <w:t>Praha: Portál, 2014. ISBN 978-80-262-0716-0.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Šebek, 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Neklidné děti a jejich výchova.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SPN, 1990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Šimanovský,Z.: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Hry s hudbou a techniky muzikoterapie ve výchově, sociální práci a klinické praxi. </w:t>
      </w:r>
      <w:r w:rsidRPr="00A83A1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Portál,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Šimanovský,Z., Mertin, V.: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Hry pomáhají s problémy. 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Portál, 1996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Švarcová,I.: </w:t>
      </w:r>
      <w:r w:rsidRPr="00A83A12">
        <w:rPr>
          <w:rFonts w:ascii="Times New Roman" w:hAnsi="Times New Roman" w:cs="Times New Roman"/>
          <w:i/>
          <w:sz w:val="24"/>
          <w:szCs w:val="24"/>
        </w:rPr>
        <w:t>Mentální retardace.</w:t>
      </w:r>
      <w:r w:rsidRPr="00A83A12">
        <w:rPr>
          <w:rFonts w:ascii="Times New Roman" w:hAnsi="Times New Roman" w:cs="Times New Roman"/>
          <w:iCs/>
          <w:sz w:val="24"/>
          <w:szCs w:val="24"/>
        </w:rPr>
        <w:t xml:space="preserve"> Praha: Portál, 2001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Štilec,M.: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Program aktivního stylu života pro seniory.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2004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Svoboda,M. et all: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>Psychopatologie a psychiatrie pro psychology a speciální pedagogy.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2006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Train, A.: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>Nejčastější poruchy chování dětí.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2001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Vágnerová,M.: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 xml:space="preserve">Psychopatologie pro pomáhající profese.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2006</w:t>
      </w:r>
    </w:p>
    <w:p w:rsidR="00A83A12" w:rsidRPr="00A83A12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VÁGNEROVÁ, M.  a kol. </w:t>
      </w:r>
      <w:r w:rsidRPr="00A83A12">
        <w:rPr>
          <w:rFonts w:ascii="Times New Roman" w:hAnsi="Times New Roman" w:cs="Times New Roman"/>
          <w:i/>
          <w:sz w:val="24"/>
          <w:szCs w:val="24"/>
          <w:lang w:val="de-DE"/>
        </w:rPr>
        <w:t xml:space="preserve">Psychologie handicapu.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Praha: Karolinum, 2004. ISBN 80-7184-929-4.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VANČOVÁ, A. Edukácia viacnásobne postihnutých. </w:t>
      </w:r>
      <w:r w:rsidRPr="00A83A12">
        <w:rPr>
          <w:rFonts w:ascii="Times New Roman" w:hAnsi="Times New Roman" w:cs="Times New Roman"/>
          <w:iCs/>
          <w:sz w:val="24"/>
          <w:szCs w:val="24"/>
        </w:rPr>
        <w:t>Bratislava: Sapientia, 2001.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Valenta,M. at all: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Přehled speciální pedagogiky a školské integrace.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VUP,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Valenta,M., Müller,O.: </w:t>
      </w:r>
      <w:r w:rsidRPr="00A83A12">
        <w:rPr>
          <w:rFonts w:ascii="Times New Roman" w:hAnsi="Times New Roman" w:cs="Times New Roman"/>
          <w:i/>
          <w:sz w:val="24"/>
          <w:szCs w:val="24"/>
        </w:rPr>
        <w:t>Psychopedie. Teoretické základy a metodika.</w:t>
      </w:r>
      <w:r w:rsidRPr="00A83A12">
        <w:rPr>
          <w:rFonts w:ascii="Times New Roman" w:hAnsi="Times New Roman" w:cs="Times New Roman"/>
          <w:iCs/>
          <w:sz w:val="24"/>
          <w:szCs w:val="24"/>
        </w:rPr>
        <w:t>Praha: Parta, 2003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Valenta,M.: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Dramika pro speciální pedagogy.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Olomouc: VUP,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Valenta,M. et all: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Herní specialist v somatopedii. </w:t>
      </w:r>
      <w:r w:rsidRPr="00A83A12">
        <w:rPr>
          <w:rFonts w:ascii="Times New Roman" w:hAnsi="Times New Roman" w:cs="Times New Roman"/>
          <w:iCs/>
          <w:sz w:val="24"/>
          <w:szCs w:val="24"/>
        </w:rPr>
        <w:t>Olomouc, UP, 2003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VALENTA, M. a kol.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Školská integrace žáků se zdravotním postižením.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Ústí na Labem: EdA, 2012. ISBN 978-80-904927-7-6.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VALENTA, M. a kol.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Přehled speciální pedagogiky.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Portál, 2014. ISBN 978-80-262-0602-6.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lastRenderedPageBreak/>
        <w:t xml:space="preserve">Vašek,Š.: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Základy zo špeciálnej pedagogiky.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Bratislava: Sapientia, 2003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Vašek,Š., Vančová,A., Hatos,G.: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 Pedagogika viacnásobne postihnutých.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Bratislava: Sapientia, 1999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Vašek, Š.: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>Špeciálna pedagogika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. Bratislava: Sapientia, 1996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Vašek, Š.: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Špeciálna pedagogika.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Terminologický a výkladový slovník. </w:t>
      </w:r>
      <w:r w:rsidRPr="00A83A12">
        <w:rPr>
          <w:rFonts w:ascii="Times New Roman" w:hAnsi="Times New Roman" w:cs="Times New Roman"/>
          <w:iCs/>
          <w:sz w:val="24"/>
          <w:szCs w:val="24"/>
        </w:rPr>
        <w:t>Bratislava: SPN, 1994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VITÁSKOVÁ, K.; </w:t>
      </w:r>
      <w:r w:rsidRPr="00A83A12">
        <w:rPr>
          <w:rFonts w:ascii="Times New Roman" w:hAnsi="Times New Roman" w:cs="Times New Roman"/>
          <w:bCs/>
          <w:sz w:val="24"/>
          <w:szCs w:val="24"/>
        </w:rPr>
        <w:t>MLČÁKOVÁ, R.</w:t>
      </w:r>
      <w:r w:rsidRPr="00A83A12">
        <w:rPr>
          <w:rFonts w:ascii="Times New Roman" w:hAnsi="Times New Roman" w:cs="Times New Roman"/>
          <w:sz w:val="24"/>
          <w:szCs w:val="24"/>
        </w:rPr>
        <w:t> (2013). </w:t>
      </w:r>
      <w:r w:rsidRPr="00A83A12">
        <w:rPr>
          <w:rFonts w:ascii="Times New Roman" w:hAnsi="Times New Roman" w:cs="Times New Roman"/>
          <w:i/>
          <w:iCs/>
          <w:sz w:val="24"/>
          <w:szCs w:val="24"/>
        </w:rPr>
        <w:t>Základy logopedie a organizace logopedické péče.</w:t>
      </w:r>
      <w:r w:rsidRPr="00A83A12">
        <w:rPr>
          <w:rFonts w:ascii="Times New Roman" w:hAnsi="Times New Roman" w:cs="Times New Roman"/>
          <w:sz w:val="24"/>
          <w:szCs w:val="24"/>
        </w:rPr>
        <w:t> Olomouc: Univerzita Palackého. ISBN 978-80-244-3722-4.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</w:rPr>
        <w:t>VITÁSKOVÁ, K., PEUTELSCHMIEDOVÁ, A. Logopedie. 1. vyd. V Olomouci: Univerzita Palackého, 2005. 182 s. ISBN 80-244-1088-5.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Vítková, M.: </w:t>
      </w:r>
      <w:r w:rsidRPr="00A83A12">
        <w:rPr>
          <w:rFonts w:ascii="Times New Roman" w:hAnsi="Times New Roman" w:cs="Times New Roman"/>
          <w:i/>
          <w:sz w:val="24"/>
          <w:szCs w:val="24"/>
        </w:rPr>
        <w:t>Podpora žáků s těžkým zdravotním postižením I. Základní informace. Speciálně pedagogická diagnostika .</w:t>
      </w:r>
      <w:r w:rsidRPr="00A83A12">
        <w:rPr>
          <w:rFonts w:ascii="Times New Roman" w:hAnsi="Times New Roman" w:cs="Times New Roman"/>
          <w:iCs/>
          <w:sz w:val="24"/>
          <w:szCs w:val="24"/>
        </w:rPr>
        <w:t xml:space="preserve">Praha: IPPP ČR, 2001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Vítková,M.: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Integrativní speciální pedagogika. </w:t>
      </w:r>
      <w:r w:rsidRPr="00A83A12">
        <w:rPr>
          <w:rFonts w:ascii="Times New Roman" w:hAnsi="Times New Roman" w:cs="Times New Roman"/>
          <w:iCs/>
          <w:sz w:val="24"/>
          <w:szCs w:val="24"/>
        </w:rPr>
        <w:t>Brno: Paido, 1998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Vítková, M.: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Terapie ve speciálně pedagogické péči. </w:t>
      </w:r>
      <w:r w:rsidRPr="00A83A12">
        <w:rPr>
          <w:rFonts w:ascii="Times New Roman" w:hAnsi="Times New Roman" w:cs="Times New Roman"/>
          <w:iCs/>
          <w:sz w:val="24"/>
          <w:szCs w:val="24"/>
        </w:rPr>
        <w:t>Brno: Paido, 2000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iCs/>
          <w:sz w:val="24"/>
          <w:szCs w:val="24"/>
        </w:rPr>
        <w:t xml:space="preserve">Roseová,A., Weissová,L.: </w:t>
      </w:r>
      <w:r w:rsidRPr="00A83A12">
        <w:rPr>
          <w:rFonts w:ascii="Times New Roman" w:hAnsi="Times New Roman" w:cs="Times New Roman"/>
          <w:i/>
          <w:sz w:val="24"/>
          <w:szCs w:val="24"/>
        </w:rPr>
        <w:t xml:space="preserve">Rozvíjíme sebedůvěru dětí.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1997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Zelinková,O.: </w:t>
      </w:r>
      <w:r w:rsidRPr="00E314D4">
        <w:rPr>
          <w:rFonts w:ascii="Times New Roman" w:hAnsi="Times New Roman" w:cs="Times New Roman"/>
          <w:i/>
          <w:sz w:val="24"/>
          <w:szCs w:val="24"/>
          <w:lang w:val="pl-PL"/>
        </w:rPr>
        <w:t xml:space="preserve">Poruchy učení. </w:t>
      </w:r>
      <w:r w:rsidRPr="00E314D4">
        <w:rPr>
          <w:rFonts w:ascii="Times New Roman" w:hAnsi="Times New Roman" w:cs="Times New Roman"/>
          <w:iCs/>
          <w:sz w:val="24"/>
          <w:szCs w:val="24"/>
          <w:lang w:val="pl-PL"/>
        </w:rPr>
        <w:t>Praha: Portál, 1994</w:t>
      </w:r>
    </w:p>
    <w:p w:rsidR="00A83A12" w:rsidRPr="00E314D4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Vyhláška č. 72/2005 Sb., ve znění platném do 1.9.2016 a v novelizované podobě č. 197/2016 </w:t>
      </w:r>
    </w:p>
    <w:p w:rsidR="00A83A12" w:rsidRPr="00E314D4" w:rsidRDefault="00A83A12" w:rsidP="00A83A12">
      <w:pPr>
        <w:suppressAutoHyphens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Vyhláška č. 73/2005 Sb., o vzdělávání dětí, žáků a studentů se speciálními vzdělávacími potřebami a dětí, žáků a studentů mimořádně nadaných.</w:t>
      </w:r>
    </w:p>
    <w:p w:rsidR="00A83A12" w:rsidRPr="00E314D4" w:rsidRDefault="00E314D4" w:rsidP="00A83A12">
      <w:pPr>
        <w:suppressAutoHyphens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Vyhláška č. 27</w:t>
      </w:r>
      <w:r w:rsidR="00A83A12" w:rsidRPr="00E314D4">
        <w:rPr>
          <w:rFonts w:ascii="Times New Roman" w:hAnsi="Times New Roman" w:cs="Times New Roman"/>
          <w:sz w:val="24"/>
          <w:szCs w:val="24"/>
          <w:lang w:val="pl-PL"/>
        </w:rPr>
        <w:t>/2016 Sb., o vzdělávání žáků se speciálními vzdělávacími potřebami a žáků nadaných</w:t>
      </w:r>
    </w:p>
    <w:p w:rsidR="00A83A12" w:rsidRPr="00E314D4" w:rsidRDefault="00A83A12" w:rsidP="00A83A12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Zákon č. 561/2004 Sb., o předškolním, základním, středním, vyšším odborném a jiném vzdělávání (školský zákon) – ve znění platném do 31.12.2015 (§16 s odloženou účinností od 1.9.2016) a v aktuálním platném znění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Zákon č. 155/1995 Sb. v platném znění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Zákon č. 329/2011 Sb., o poskytování dávek osobám se zdravotním postižením, v platném znění (+ přílohy a + prováděcí předpis stanovující seznam druhů a typů zvláštních pomůcek)</w:t>
      </w:r>
    </w:p>
    <w:p w:rsid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Zákon </w:t>
      </w:r>
      <w:r w:rsidR="00E314D4" w:rsidRPr="00E314D4">
        <w:rPr>
          <w:rFonts w:ascii="Times New Roman" w:hAnsi="Times New Roman" w:cs="Times New Roman"/>
          <w:sz w:val="24"/>
          <w:szCs w:val="24"/>
          <w:lang w:val="pl-PL"/>
        </w:rPr>
        <w:t>č. 268/2014 Sb., o zdravotnických prostředcích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 w:rsidRPr="00E314D4">
        <w:rPr>
          <w:rFonts w:ascii="Times New Roman" w:hAnsi="Times New Roman" w:cs="Times New Roman"/>
          <w:sz w:val="24"/>
          <w:szCs w:val="24"/>
          <w:lang w:val="pl-PL"/>
        </w:rPr>
        <w:t>Zákon č. 435/2004 Sb., o zaměstnanosti, v platném znění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Zákon č. 108/2006 Sb., v platném znění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A83A12" w:rsidRPr="00A83A12" w:rsidRDefault="00A83A12" w:rsidP="00A83A12">
      <w:pPr>
        <w:rPr>
          <w:rFonts w:ascii="Times New Roman" w:hAnsi="Times New Roman" w:cs="Times New Roman"/>
          <w:lang w:val="cs-CZ"/>
        </w:rPr>
      </w:pPr>
    </w:p>
    <w:p w:rsidR="00A83A12" w:rsidRPr="00A83A12" w:rsidRDefault="00A83A12" w:rsidP="00A83A12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A83A12">
        <w:rPr>
          <w:rFonts w:ascii="Times New Roman" w:hAnsi="Times New Roman" w:cs="Times New Roman"/>
          <w:b/>
          <w:sz w:val="28"/>
          <w:szCs w:val="24"/>
          <w:lang w:val="cs-CZ"/>
        </w:rPr>
        <w:lastRenderedPageBreak/>
        <w:t xml:space="preserve">Psychologie  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Psychologie jako věda – její kořeny a zdroje, předmět psychologie, systém psychologických disciplín (základní, speciální, aplikované). Základní východiska současných směrů v psychologii.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Zvláštnosti socializace postiženého jedince. Poruchy sociálního učení  a možnosti nápravy.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Přehled psychologických metod, možnosti a zásady jejich využití (experiment, pozorování, rozhovor, dotazníkové metody, testy, projektivní metody), zásady a možnosti jejich využití. Výzkumné přístupy v psychologii.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Determinace lidské psychiky, mechanismus zrání a učení, bio-psycho-sociálně-duchovní přístup k determinaci lidské psychiky. Environmentální a nativistické přístupy k determinaci.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Sociální komunikace. Vliv  postižení (somatického, psychického)  na  utváření a průběh sociální komunikace a interakce.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Rodina jako sociální skupina.. Dysfunkční rodina, afunkční rodina, úkoly a formy náhradní rodinné péče. Děti sociálně ohrožené. Sociálně podmíněné závady a poruchy chování u dětí a mládeže.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Způsoby utváření sociálních postojů  a jejich charakteristiky ve vztahu  k postiženým jedincům.  Změny a záměrné formování těchto postojů, metody jejich ověřování.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Sociálně psychologická specifika  integrace postižených jedinců  do společnosti, postižených dětí a mládeže do školních tříd s normálními dětmi.</w:t>
      </w:r>
      <w:r w:rsidRPr="00A83A12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Faktory ovlivňující pozici postiženého dítěte ve skupině, vliv skupinových norem a hodnot. Možnosti řízení nebo ovlivnění  skupinových procesů.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Psychologická charakteristika osobnosti, struktura a dynamika, osobnosti, obsahový rozbor struktury osobnosti 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 xml:space="preserve">Vymezení temperamentu ,  jeho vliv na průběh poznávacích procesů,  emocí a chování. 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Oblast citů, jejich vlastnosti (ambivalence, pestrost časového trvání aj.) význam citů v životě člověka, pojem emoční inteligence.</w:t>
      </w:r>
    </w:p>
    <w:p w:rsidR="00A83A12" w:rsidRPr="00A83A12" w:rsidRDefault="00A83A12" w:rsidP="00A83A12">
      <w:pPr>
        <w:pStyle w:val="Odstavecseseznamem"/>
        <w:numPr>
          <w:ilvl w:val="0"/>
          <w:numId w:val="2"/>
        </w:numPr>
        <w:spacing w:before="240"/>
        <w:ind w:left="425" w:hanging="425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A83A12">
        <w:rPr>
          <w:rFonts w:ascii="Times New Roman" w:hAnsi="Times New Roman" w:cs="Times New Roman"/>
          <w:sz w:val="24"/>
          <w:szCs w:val="24"/>
          <w:lang w:val="cs-CZ"/>
        </w:rPr>
        <w:t>Psychologická problematika dospělosti a stáří (tělesné, psychické změny, krize životního středu, rodina a její význam), gerontopsychologie.</w:t>
      </w:r>
    </w:p>
    <w:p w:rsidR="00A83A12" w:rsidRPr="00A83A12" w:rsidRDefault="00A83A12" w:rsidP="00A83A12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83A12" w:rsidRPr="00E314D4" w:rsidRDefault="00A83A12" w:rsidP="00A83A12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b/>
          <w:sz w:val="24"/>
          <w:szCs w:val="24"/>
          <w:lang w:val="pl-PL"/>
        </w:rPr>
        <w:t>Doporučená literatura:</w:t>
      </w:r>
    </w:p>
    <w:p w:rsidR="00A83A12" w:rsidRPr="00E314D4" w:rsidRDefault="00A83A12" w:rsidP="00A83A12">
      <w:pPr>
        <w:tabs>
          <w:tab w:val="right" w:pos="9072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ATKINSONOVA, R., ATKINSON, E. E., a BERN, D. J. 1995. Psychologie. Victoria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ab/>
        <w:t xml:space="preserve">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>Publishing, Praha. ISBN 80-85605-35-X.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BALCAR, K. 1983.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Úvod do studia psychologie osobnosti.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Praha: SPN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BLATNÝ, M.  a kol. 2010.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Psychologie osobnosti. Praha: Grada. ISBN  978-80-247-3434-7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BAŠTECKY, J., et al. 1994. Gerontopsychiatrie. Grada Avicenum, Praha. ISBN 80-7169-070-8.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CAKIRPALOGLU, P. 2015. Úvod do psychologie osobnosti. Praha: Grada. ISBN 978-80-247-4033-1.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GOLEMAN, D. 1997. Emoční inteligence. Praha: Columbus. ISBN 80-85928-48-5.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HAŠKOVCOVÁ, H. 1990. Fenomén stáří. Praha: Panorama. ISBN 11-122-90. 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>HEWSTONE, M., STROEBE, W.2006. Sociální psychologie. Praha: Portál. ISBN 80-7367-092-5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HAYESOVÁ, N. 1998. Základy sociální psychologie.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Portál</w:t>
      </w:r>
    </w:p>
    <w:p w:rsidR="00A83A12" w:rsidRPr="004156E6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PLEVOVÁ, I., PETROVÁ,  A. 2004. </w:t>
      </w:r>
      <w:r w:rsidRPr="004156E6">
        <w:rPr>
          <w:rFonts w:ascii="Times New Roman" w:hAnsi="Times New Roman" w:cs="Times New Roman"/>
          <w:sz w:val="24"/>
          <w:szCs w:val="24"/>
          <w:lang w:val="de-DE"/>
        </w:rPr>
        <w:t>Kapitoly z obecné psychologie I. Olomouc: VUP.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PLEVOVÁ, I. 2005. Kapitoly z obecné psychologie II. </w:t>
      </w:r>
      <w:r w:rsidRPr="00A83A12">
        <w:rPr>
          <w:rFonts w:ascii="Times New Roman" w:hAnsi="Times New Roman" w:cs="Times New Roman"/>
          <w:sz w:val="24"/>
          <w:szCs w:val="24"/>
        </w:rPr>
        <w:t>Olomouc: VUP.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</w:rPr>
        <w:t xml:space="preserve">PLEVOVÁ, I., PETROVÁ, A. 2012.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Obecná psychologie. Studijní opora, neprodejná publikace. Inovace propedeutických disciplín pro studijní obory se speciální pedagogikou, reg. číslo: CZ.1.07/2.2.00/15.0257. Olomouc: Univerzita Palackého. ISBN 978-80-244-3246-5.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PLHÁKOVÁ, A. 2013. Učebnice obecné psychologie. Praha: Grada. ISBN 978-80-2001-499-3   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>SHAPIRO, E. L. 1998. Emoční inteligence dítěte a její rozvoj. Praha: Portal.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ISBN 80-7178-238-6. </w:t>
      </w:r>
    </w:p>
    <w:p w:rsidR="00A83A12" w:rsidRPr="00E314D4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ŠVANCARA, J. 1974.  Diagnostika psychického vývoje. </w:t>
      </w:r>
      <w:r w:rsidRPr="00E314D4">
        <w:rPr>
          <w:rFonts w:ascii="Times New Roman" w:hAnsi="Times New Roman" w:cs="Times New Roman"/>
          <w:sz w:val="24"/>
          <w:szCs w:val="24"/>
          <w:lang w:val="pl-PL"/>
        </w:rPr>
        <w:t>Praha: Avicenum. ISBN 08-024-74.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314D4">
        <w:rPr>
          <w:rFonts w:ascii="Times New Roman" w:hAnsi="Times New Roman" w:cs="Times New Roman"/>
          <w:sz w:val="24"/>
          <w:szCs w:val="24"/>
          <w:lang w:val="pl-PL"/>
        </w:rPr>
        <w:t xml:space="preserve">ŠVANCARA, J.. </w:t>
      </w:r>
      <w:r w:rsidRPr="00A83A12">
        <w:rPr>
          <w:rFonts w:ascii="Times New Roman" w:hAnsi="Times New Roman" w:cs="Times New Roman"/>
          <w:sz w:val="24"/>
          <w:szCs w:val="24"/>
          <w:lang w:val="de-DE"/>
        </w:rPr>
        <w:t>1979.  Psychologie stárnutí a stáří. Praha: SPN. ISBN 17-079-79.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>VÁGNEROVÁ, M. 2010. Psychologie osobnosti. Praha: Karolinum ISBN 978-80-246-1832-6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VÝROST, J., SLAMĚNÍK,  2008I. Sociální psychologie. Praha: Grada. ISBN 978-80-247-1428-8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A83A12" w:rsidRPr="00A83A12" w:rsidRDefault="00A83A12" w:rsidP="00A83A12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83A12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p w:rsidR="00D52B98" w:rsidRPr="00A83A12" w:rsidRDefault="00D52B98" w:rsidP="00A83A12">
      <w:pPr>
        <w:jc w:val="both"/>
        <w:rPr>
          <w:rFonts w:ascii="Times New Roman" w:hAnsi="Times New Roman" w:cs="Times New Roman"/>
          <w:lang w:val="de-DE"/>
        </w:rPr>
      </w:pPr>
    </w:p>
    <w:sectPr w:rsidR="00D52B98" w:rsidRPr="00A83A12" w:rsidSect="003E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2377F"/>
    <w:multiLevelType w:val="hybridMultilevel"/>
    <w:tmpl w:val="8CF635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86BC2"/>
    <w:multiLevelType w:val="hybridMultilevel"/>
    <w:tmpl w:val="70F0FF42"/>
    <w:lvl w:ilvl="0" w:tplc="17D833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3A12"/>
    <w:rsid w:val="004156E6"/>
    <w:rsid w:val="00A83A12"/>
    <w:rsid w:val="00C44B6B"/>
    <w:rsid w:val="00D52B98"/>
    <w:rsid w:val="00E3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4F0F7-EB10-40C2-8F8B-123E6096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3A12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83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pple-converted-space">
    <w:name w:val="apple-converted-space"/>
    <w:basedOn w:val="Standardnpsmoodstavce"/>
    <w:rsid w:val="00A83A12"/>
  </w:style>
  <w:style w:type="paragraph" w:styleId="Odstavecseseznamem">
    <w:name w:val="List Paragraph"/>
    <w:basedOn w:val="Normln"/>
    <w:uiPriority w:val="34"/>
    <w:qFormat/>
    <w:rsid w:val="00A83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3642</Words>
  <Characters>21492</Characters>
  <Application>Microsoft Office Word</Application>
  <DocSecurity>0</DocSecurity>
  <Lines>179</Lines>
  <Paragraphs>50</Paragraphs>
  <ScaleCrop>false</ScaleCrop>
  <Company/>
  <LinksUpToDate>false</LinksUpToDate>
  <CharactersWithSpaces>25084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2016-11-15T20:00:00Z</dcterms:created>
  <dcterms:modified xsi:type="dcterms:W3CDTF">2017-10-19T19:38:00Z</dcterms:modified>
</cp:coreProperties>
</file>