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567"/>
        <w:gridCol w:w="5953"/>
      </w:tblGrid>
      <w:tr w:rsidR="00FD0824" w:rsidTr="0008674B">
        <w:tc>
          <w:tcPr>
            <w:tcW w:w="2551" w:type="dxa"/>
          </w:tcPr>
          <w:p w:rsidR="00FD0824" w:rsidRDefault="00FD0824" w:rsidP="0008674B">
            <w:pPr>
              <w:pStyle w:val="Nadpis1"/>
            </w:pPr>
            <w:r>
              <w:t>Název předmětu</w:t>
            </w:r>
          </w:p>
        </w:tc>
        <w:tc>
          <w:tcPr>
            <w:tcW w:w="567" w:type="dxa"/>
          </w:tcPr>
          <w:p w:rsidR="00FD0824" w:rsidRDefault="00FD0824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FD0824" w:rsidRDefault="00FD0824" w:rsidP="0008674B">
            <w:pPr>
              <w:spacing w:before="120" w:after="120"/>
              <w:rPr>
                <w:caps/>
              </w:rPr>
            </w:pPr>
            <w:r>
              <w:rPr>
                <w:caps/>
              </w:rPr>
              <w:t>Surdopedie 2</w:t>
            </w:r>
          </w:p>
        </w:tc>
      </w:tr>
      <w:tr w:rsidR="00FD0824" w:rsidTr="0008674B">
        <w:tc>
          <w:tcPr>
            <w:tcW w:w="2551" w:type="dxa"/>
          </w:tcPr>
          <w:p w:rsidR="00FD0824" w:rsidRDefault="00FD0824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Studijní obor</w:t>
            </w:r>
          </w:p>
        </w:tc>
        <w:tc>
          <w:tcPr>
            <w:tcW w:w="567" w:type="dxa"/>
          </w:tcPr>
          <w:p w:rsidR="00FD0824" w:rsidRDefault="00FD0824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FD0824" w:rsidRDefault="00FD0824" w:rsidP="0008674B">
            <w:pPr>
              <w:spacing w:before="120" w:after="120"/>
              <w:rPr>
                <w:caps/>
              </w:rPr>
            </w:pPr>
            <w:r>
              <w:rPr>
                <w:caps/>
              </w:rPr>
              <w:t>andragogika</w:t>
            </w:r>
          </w:p>
        </w:tc>
      </w:tr>
      <w:tr w:rsidR="00FD0824" w:rsidTr="0008674B">
        <w:tc>
          <w:tcPr>
            <w:tcW w:w="2551" w:type="dxa"/>
          </w:tcPr>
          <w:p w:rsidR="00FD0824" w:rsidRDefault="00FD0824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Rozvrhová zkratka</w:t>
            </w:r>
          </w:p>
        </w:tc>
        <w:tc>
          <w:tcPr>
            <w:tcW w:w="567" w:type="dxa"/>
          </w:tcPr>
          <w:p w:rsidR="00FD0824" w:rsidRDefault="00FD0824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FD0824" w:rsidRDefault="00FD0824" w:rsidP="0008674B">
            <w:pPr>
              <w:spacing w:before="120" w:after="120"/>
              <w:rPr>
                <w:caps/>
              </w:rPr>
            </w:pPr>
            <w:r>
              <w:rPr>
                <w:caps/>
              </w:rPr>
              <w:t>USS/ASU2</w:t>
            </w:r>
          </w:p>
        </w:tc>
      </w:tr>
      <w:tr w:rsidR="00FD0824" w:rsidTr="0008674B">
        <w:tc>
          <w:tcPr>
            <w:tcW w:w="2551" w:type="dxa"/>
          </w:tcPr>
          <w:p w:rsidR="00FD0824" w:rsidRDefault="00FD0824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Rozsah výuky</w:t>
            </w:r>
          </w:p>
        </w:tc>
        <w:tc>
          <w:tcPr>
            <w:tcW w:w="567" w:type="dxa"/>
          </w:tcPr>
          <w:p w:rsidR="00FD0824" w:rsidRDefault="00FD0824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FD0824" w:rsidRDefault="00FD0824" w:rsidP="0008674B">
            <w:pPr>
              <w:spacing w:before="120" w:after="120"/>
              <w:rPr>
                <w:caps/>
              </w:rPr>
            </w:pPr>
            <w:r>
              <w:rPr>
                <w:caps/>
              </w:rPr>
              <w:t>1+1</w:t>
            </w:r>
          </w:p>
        </w:tc>
      </w:tr>
      <w:tr w:rsidR="00FD0824" w:rsidTr="0008674B">
        <w:tc>
          <w:tcPr>
            <w:tcW w:w="2551" w:type="dxa"/>
          </w:tcPr>
          <w:p w:rsidR="00FD0824" w:rsidRDefault="00FD0824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Zařazení výuky</w:t>
            </w:r>
          </w:p>
        </w:tc>
        <w:tc>
          <w:tcPr>
            <w:tcW w:w="567" w:type="dxa"/>
          </w:tcPr>
          <w:p w:rsidR="00FD0824" w:rsidRDefault="00FD0824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FD0824" w:rsidRDefault="00FD0824" w:rsidP="0008674B">
            <w:pPr>
              <w:spacing w:before="120" w:after="120"/>
              <w:rPr>
                <w:caps/>
              </w:rPr>
            </w:pPr>
            <w:r>
              <w:rPr>
                <w:caps/>
              </w:rPr>
              <w:t>LS 2016</w:t>
            </w:r>
          </w:p>
        </w:tc>
      </w:tr>
      <w:tr w:rsidR="00FD0824" w:rsidTr="0008674B">
        <w:tc>
          <w:tcPr>
            <w:tcW w:w="2551" w:type="dxa"/>
          </w:tcPr>
          <w:p w:rsidR="00FD0824" w:rsidRDefault="00FD0824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Počet kreditů</w:t>
            </w:r>
          </w:p>
        </w:tc>
        <w:tc>
          <w:tcPr>
            <w:tcW w:w="567" w:type="dxa"/>
          </w:tcPr>
          <w:p w:rsidR="00FD0824" w:rsidRDefault="00FD0824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FD0824" w:rsidRDefault="00FD0824" w:rsidP="0008674B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</w:tr>
      <w:tr w:rsidR="00FD0824" w:rsidTr="0008674B">
        <w:tc>
          <w:tcPr>
            <w:tcW w:w="2551" w:type="dxa"/>
          </w:tcPr>
          <w:p w:rsidR="00FD0824" w:rsidRDefault="00FD0824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Forma výuky</w:t>
            </w:r>
          </w:p>
        </w:tc>
        <w:tc>
          <w:tcPr>
            <w:tcW w:w="567" w:type="dxa"/>
          </w:tcPr>
          <w:p w:rsidR="00FD0824" w:rsidRDefault="00FD0824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FD0824" w:rsidRDefault="00FD0824" w:rsidP="0008674B">
            <w:pPr>
              <w:spacing w:before="120" w:after="120"/>
            </w:pPr>
            <w:r>
              <w:t>přednáška</w:t>
            </w:r>
          </w:p>
        </w:tc>
      </w:tr>
      <w:tr w:rsidR="00FD0824" w:rsidTr="0008674B">
        <w:tc>
          <w:tcPr>
            <w:tcW w:w="2551" w:type="dxa"/>
          </w:tcPr>
          <w:p w:rsidR="00FD0824" w:rsidRDefault="00FD0824" w:rsidP="0008674B">
            <w:pPr>
              <w:pStyle w:val="Nadpis1"/>
            </w:pPr>
            <w:r>
              <w:t>Vyučující</w:t>
            </w:r>
          </w:p>
        </w:tc>
        <w:tc>
          <w:tcPr>
            <w:tcW w:w="567" w:type="dxa"/>
          </w:tcPr>
          <w:p w:rsidR="00FD0824" w:rsidRDefault="00FD0824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953" w:type="dxa"/>
          </w:tcPr>
          <w:p w:rsidR="00FD0824" w:rsidRDefault="00FD0824" w:rsidP="0008674B">
            <w:pPr>
              <w:spacing w:before="120" w:after="120"/>
            </w:pPr>
            <w:r>
              <w:t>prof. PhDr. PaedDr. Miloň Potměšil, Ph.D.</w:t>
            </w:r>
          </w:p>
        </w:tc>
      </w:tr>
    </w:tbl>
    <w:p w:rsidR="00FD0824" w:rsidRDefault="00FD0824" w:rsidP="00FD0824"/>
    <w:p w:rsidR="00FD0824" w:rsidRDefault="00FD0824" w:rsidP="00FD0824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3"/>
        <w:gridCol w:w="7129"/>
      </w:tblGrid>
      <w:tr w:rsidR="00FD0824" w:rsidTr="0008674B">
        <w:trPr>
          <w:gridAfter w:val="2"/>
          <w:wAfter w:w="7162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D0824" w:rsidRDefault="00FD0824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Výuka :</w:t>
            </w:r>
          </w:p>
        </w:tc>
      </w:tr>
      <w:tr w:rsidR="00FD0824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4" w:rsidRDefault="00FD0824" w:rsidP="0008674B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Týden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4" w:rsidRDefault="00FD0824" w:rsidP="0008674B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Téma</w:t>
            </w:r>
          </w:p>
        </w:tc>
      </w:tr>
      <w:tr w:rsidR="00FD0824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4" w:rsidRPr="00DB0196" w:rsidRDefault="00FD0824" w:rsidP="0008674B">
            <w:pPr>
              <w:jc w:val="center"/>
              <w:rPr>
                <w:b/>
                <w:bCs/>
                <w:lang w:val="fr-FR"/>
              </w:rPr>
            </w:pPr>
            <w:r w:rsidRPr="00DB0196">
              <w:rPr>
                <w:b/>
                <w:bCs/>
                <w:lang w:val="fr-FR"/>
              </w:rPr>
              <w:t>1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4" w:rsidRDefault="00FD0824" w:rsidP="0008674B">
            <w:r>
              <w:t>téma: Historický vývoj péče o sluchově postižené a jeho pojetí z hlediska přístupů k jejich edukaci.</w:t>
            </w:r>
          </w:p>
          <w:p w:rsidR="00FD0824" w:rsidRDefault="00FD0824" w:rsidP="0008674B">
            <w:r>
              <w:t>přednáška: Filosofie výchovy pro surdopedii</w:t>
            </w:r>
          </w:p>
        </w:tc>
      </w:tr>
      <w:tr w:rsidR="00FD0824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4" w:rsidRPr="00DB0196" w:rsidRDefault="00FD0824" w:rsidP="0008674B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2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4" w:rsidRDefault="00FD0824" w:rsidP="0008674B">
            <w:r>
              <w:t>téma: Výchova jako pedagogický problém.</w:t>
            </w:r>
          </w:p>
          <w:p w:rsidR="00FD0824" w:rsidRDefault="00FD0824" w:rsidP="0008674B">
            <w:r>
              <w:t xml:space="preserve">přednáška: Výchovné strategie. </w:t>
            </w:r>
          </w:p>
        </w:tc>
      </w:tr>
      <w:tr w:rsidR="00FD0824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4" w:rsidRPr="00DB0196" w:rsidRDefault="00FD0824" w:rsidP="0008674B">
            <w:pPr>
              <w:jc w:val="center"/>
              <w:rPr>
                <w:b/>
                <w:bCs/>
                <w:lang w:val="fr-FR"/>
              </w:rPr>
            </w:pPr>
            <w:r w:rsidRPr="00DB0196">
              <w:rPr>
                <w:b/>
                <w:bCs/>
                <w:lang w:val="fr-FR"/>
              </w:rPr>
              <w:t>3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4" w:rsidRDefault="00FD0824" w:rsidP="0008674B">
            <w:r>
              <w:t>téma: Historické pojetí edukace v surdopedii.</w:t>
            </w:r>
          </w:p>
          <w:p w:rsidR="00FD0824" w:rsidRDefault="00FD0824" w:rsidP="0008674B">
            <w:r>
              <w:t>přednáška: Výchova a vzdělávání z pohledu surdopedie  1</w:t>
            </w:r>
          </w:p>
        </w:tc>
      </w:tr>
      <w:tr w:rsidR="00FD0824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4" w:rsidRPr="00DB0196" w:rsidRDefault="00FD0824" w:rsidP="0008674B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4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4" w:rsidRDefault="00FD0824" w:rsidP="0008674B">
            <w:r>
              <w:t>téma: Historické pojetí edukace v surdopedii.</w:t>
            </w:r>
          </w:p>
          <w:p w:rsidR="00FD0824" w:rsidRDefault="00FD0824" w:rsidP="0008674B">
            <w:r>
              <w:t>přednáška: Výchova a vzdělávání z pohledu surdopedie  2</w:t>
            </w:r>
          </w:p>
        </w:tc>
      </w:tr>
      <w:tr w:rsidR="00FD0824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4" w:rsidRPr="00DB0196" w:rsidRDefault="00FD0824" w:rsidP="0008674B">
            <w:pPr>
              <w:jc w:val="center"/>
              <w:rPr>
                <w:b/>
                <w:bCs/>
                <w:lang w:val="fr-FR"/>
              </w:rPr>
            </w:pPr>
            <w:r w:rsidRPr="00DB0196">
              <w:rPr>
                <w:b/>
                <w:bCs/>
                <w:lang w:val="fr-FR"/>
              </w:rPr>
              <w:t>5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4" w:rsidRDefault="00FD0824" w:rsidP="0008674B">
            <w:r>
              <w:t>téma: IVP podstata a funkce při práci s dospělými, legislativní rámec.</w:t>
            </w:r>
          </w:p>
          <w:p w:rsidR="00FD0824" w:rsidRDefault="00FD0824" w:rsidP="0008674B">
            <w:r>
              <w:t>přednáška: Individuální plánování ve výchově v surdopedii zaměřené na dospělé</w:t>
            </w:r>
          </w:p>
        </w:tc>
      </w:tr>
      <w:tr w:rsidR="00FD0824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4" w:rsidRPr="00DB0196" w:rsidRDefault="00FD0824" w:rsidP="0008674B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6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4" w:rsidRDefault="00FD0824" w:rsidP="0008674B">
            <w:r>
              <w:t>téma: problematika pedagogických zásad obecně.</w:t>
            </w:r>
          </w:p>
          <w:p w:rsidR="00FD0824" w:rsidRDefault="00FD0824" w:rsidP="0008674B">
            <w:r>
              <w:t>přednáška: Edukace sluchově postižených dospělých – SPPG zásady</w:t>
            </w:r>
          </w:p>
        </w:tc>
      </w:tr>
      <w:tr w:rsidR="00FD0824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4" w:rsidRPr="00DB0196" w:rsidRDefault="00FD0824" w:rsidP="0008674B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7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4" w:rsidRDefault="00FD0824" w:rsidP="0008674B">
            <w:r>
              <w:t>téma: Projektové učení a další alternativy - teorie a praxe.</w:t>
            </w:r>
          </w:p>
          <w:p w:rsidR="00FD0824" w:rsidRDefault="00FD0824" w:rsidP="0008674B">
            <w:r>
              <w:t>přednáška: Projektové přístupy a další alternativy - teorie a praxe v surdopedii dospělých.</w:t>
            </w:r>
          </w:p>
        </w:tc>
      </w:tr>
      <w:tr w:rsidR="00FD0824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4" w:rsidRPr="00DB0196" w:rsidRDefault="00FD0824" w:rsidP="0008674B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8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4" w:rsidRDefault="00FD0824" w:rsidP="0008674B">
            <w:r>
              <w:t>téma: Produktivní vyučování - teorie a praxe.</w:t>
            </w:r>
          </w:p>
          <w:p w:rsidR="00FD0824" w:rsidRDefault="00FD0824" w:rsidP="0008674B">
            <w:r>
              <w:t>přednáška: Produktivní vyučování teorie a praxe</w:t>
            </w:r>
          </w:p>
        </w:tc>
      </w:tr>
      <w:tr w:rsidR="00FD0824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4" w:rsidRPr="00DB0196" w:rsidRDefault="00FD0824" w:rsidP="0008674B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9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4" w:rsidRDefault="00FD0824" w:rsidP="0008674B">
            <w:r>
              <w:t>téma: Metodická východiska a zásady v pro přípravu na rekvalifikaci a zaměstnání</w:t>
            </w:r>
          </w:p>
          <w:p w:rsidR="00FD0824" w:rsidRDefault="00FD0824" w:rsidP="0008674B">
            <w:r>
              <w:t xml:space="preserve">přednáška: </w:t>
            </w:r>
            <w:r>
              <w:rPr>
                <w:lang w:val="fr-FR"/>
              </w:rPr>
              <w:t>Zaměstnávaní osob s vadami sluchu</w:t>
            </w:r>
          </w:p>
        </w:tc>
      </w:tr>
      <w:tr w:rsidR="00FD0824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4" w:rsidRPr="00DB0196" w:rsidRDefault="00FD0824" w:rsidP="0008674B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10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4" w:rsidRDefault="00FD0824" w:rsidP="0008674B">
            <w:r>
              <w:t>téma: Metody a postupy užívané ve výchově</w:t>
            </w:r>
          </w:p>
          <w:p w:rsidR="00FD0824" w:rsidRDefault="00FD0824" w:rsidP="0008674B">
            <w:pPr>
              <w:rPr>
                <w:lang w:val="fr-FR"/>
              </w:rPr>
            </w:pPr>
            <w:r>
              <w:t xml:space="preserve">přednáška: </w:t>
            </w:r>
            <w:r>
              <w:rPr>
                <w:lang w:val="fr-FR"/>
              </w:rPr>
              <w:t>Výchovné situace a jejich řešení</w:t>
            </w:r>
          </w:p>
        </w:tc>
      </w:tr>
      <w:tr w:rsidR="00FD0824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4" w:rsidRPr="00DB0196" w:rsidRDefault="00FD0824" w:rsidP="0008674B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11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4" w:rsidRDefault="00FD0824" w:rsidP="0008674B">
            <w:r>
              <w:t>téma: Organizace zaměřené na dospělé osoby s vadami sluchu</w:t>
            </w:r>
          </w:p>
          <w:p w:rsidR="00FD0824" w:rsidRDefault="00FD0824" w:rsidP="0008674B">
            <w:r>
              <w:t>přednáška: Tlumočení jako sociální služba</w:t>
            </w:r>
          </w:p>
        </w:tc>
      </w:tr>
      <w:tr w:rsidR="00FD0824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4" w:rsidRPr="00DB0196" w:rsidRDefault="00FD0824" w:rsidP="0008674B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lastRenderedPageBreak/>
              <w:t>12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4" w:rsidRDefault="00FD0824" w:rsidP="0008674B">
            <w:r>
              <w:t>téma: Metodická východiska pro rozvoj komunikačních kompetencí.</w:t>
            </w:r>
          </w:p>
          <w:p w:rsidR="00FD0824" w:rsidRDefault="00FD0824" w:rsidP="0008674B">
            <w:r>
              <w:t>přednáška: Techniky aktivizace a stimulace</w:t>
            </w:r>
          </w:p>
        </w:tc>
      </w:tr>
      <w:tr w:rsidR="00FD0824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4" w:rsidRPr="00DB0196" w:rsidRDefault="00FD0824" w:rsidP="0008674B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13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4" w:rsidRDefault="00FD0824" w:rsidP="0008674B">
            <w:pPr>
              <w:pStyle w:val="Nadpis3"/>
            </w:pPr>
            <w:r>
              <w:t>Zápočtový týden</w:t>
            </w:r>
          </w:p>
        </w:tc>
      </w:tr>
    </w:tbl>
    <w:p w:rsidR="00FD0824" w:rsidRDefault="00FD0824" w:rsidP="00FD0824">
      <w:pPr>
        <w:rPr>
          <w:b/>
          <w:bCs/>
          <w:sz w:val="28"/>
          <w:szCs w:val="28"/>
        </w:rPr>
      </w:pPr>
    </w:p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FD0824" w:rsidTr="0008674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D0824" w:rsidRDefault="00FD0824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Způsob ukončení 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D0824" w:rsidRDefault="00FD0824" w:rsidP="0008674B">
            <w:pPr>
              <w:spacing w:before="120" w:after="120"/>
            </w:pPr>
            <w:r>
              <w:t>zápočet, kolokvium</w:t>
            </w:r>
          </w:p>
        </w:tc>
      </w:tr>
      <w:tr w:rsidR="00FD0824" w:rsidTr="0008674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D0824" w:rsidRDefault="00FD0824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Podmínky ukončení 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D0824" w:rsidRDefault="00FD0824" w:rsidP="0008674B">
            <w:pPr>
              <w:spacing w:before="120" w:after="120"/>
            </w:pPr>
            <w:r>
              <w:t>zkouška, kolokvium - z témat uvedených v sylabu - test,</w:t>
            </w:r>
          </w:p>
        </w:tc>
      </w:tr>
      <w:tr w:rsidR="00FD0824" w:rsidRPr="002D5113" w:rsidTr="0008674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D0824" w:rsidRPr="002D5113" w:rsidRDefault="00FD0824" w:rsidP="0008674B">
            <w:pPr>
              <w:spacing w:before="120" w:after="120"/>
              <w:rPr>
                <w:bCs/>
                <w:sz w:val="28"/>
                <w:szCs w:val="28"/>
                <w:lang w:val="fr-FR"/>
              </w:rPr>
            </w:pPr>
            <w:r w:rsidRPr="002D5113">
              <w:rPr>
                <w:bCs/>
                <w:sz w:val="28"/>
                <w:szCs w:val="28"/>
                <w:lang w:val="fr-FR"/>
              </w:rPr>
              <w:t>Doporučená literatura 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D0824" w:rsidRPr="002D5113" w:rsidRDefault="00FD0824" w:rsidP="0008674B">
            <w:pPr>
              <w:numPr>
                <w:ilvl w:val="0"/>
                <w:numId w:val="1"/>
              </w:numPr>
              <w:spacing w:before="120"/>
              <w:jc w:val="both"/>
            </w:pPr>
            <w:r w:rsidRPr="002D5113">
              <w:rPr>
                <w:caps/>
              </w:rPr>
              <w:t>Evans,L.:</w:t>
            </w:r>
            <w:r w:rsidRPr="002D5113">
              <w:t xml:space="preserve"> Totální komunikace, struktura a strategie. Pedagogické centrum, Hradec Králové 2002</w:t>
            </w:r>
          </w:p>
          <w:p w:rsidR="00FD0824" w:rsidRPr="002D5113" w:rsidRDefault="00FD0824" w:rsidP="0008674B">
            <w:pPr>
              <w:numPr>
                <w:ilvl w:val="0"/>
                <w:numId w:val="1"/>
              </w:numPr>
              <w:spacing w:before="120"/>
              <w:jc w:val="both"/>
              <w:rPr>
                <w:bCs/>
              </w:rPr>
            </w:pPr>
            <w:r w:rsidRPr="002D5113">
              <w:rPr>
                <w:bCs/>
                <w:caps/>
              </w:rPr>
              <w:t>Freeman, R. D., Carbin, C.F., Boese,R.</w:t>
            </w:r>
            <w:r w:rsidRPr="002D5113">
              <w:rPr>
                <w:bCs/>
              </w:rPr>
              <w:t>J.: Tvé dítě neslyší. FRPSP Praha 1991</w:t>
            </w:r>
          </w:p>
          <w:p w:rsidR="00FD0824" w:rsidRPr="002D5113" w:rsidRDefault="00FD0824" w:rsidP="0008674B">
            <w:pPr>
              <w:numPr>
                <w:ilvl w:val="0"/>
                <w:numId w:val="1"/>
              </w:numPr>
              <w:spacing w:before="120"/>
              <w:jc w:val="both"/>
            </w:pPr>
            <w:r w:rsidRPr="002D5113">
              <w:rPr>
                <w:caps/>
              </w:rPr>
              <w:t xml:space="preserve">Gregory, S.: </w:t>
            </w:r>
            <w:proofErr w:type="spellStart"/>
            <w:r w:rsidRPr="002D5113">
              <w:t>The</w:t>
            </w:r>
            <w:proofErr w:type="spellEnd"/>
            <w:r w:rsidRPr="002D5113">
              <w:t xml:space="preserve"> </w:t>
            </w:r>
            <w:proofErr w:type="spellStart"/>
            <w:r w:rsidRPr="002D5113">
              <w:t>Developing</w:t>
            </w:r>
            <w:proofErr w:type="spellEnd"/>
            <w:r w:rsidRPr="002D5113">
              <w:t xml:space="preserve"> </w:t>
            </w:r>
            <w:proofErr w:type="spellStart"/>
            <w:r w:rsidRPr="002D5113">
              <w:t>of</w:t>
            </w:r>
            <w:proofErr w:type="spellEnd"/>
            <w:r w:rsidRPr="002D5113">
              <w:t xml:space="preserve"> </w:t>
            </w:r>
            <w:proofErr w:type="spellStart"/>
            <w:r w:rsidRPr="002D5113">
              <w:t>Deaf</w:t>
            </w:r>
            <w:proofErr w:type="spellEnd"/>
            <w:r w:rsidRPr="002D5113">
              <w:t xml:space="preserve"> </w:t>
            </w:r>
            <w:proofErr w:type="spellStart"/>
            <w:r w:rsidRPr="002D5113">
              <w:t>Child</w:t>
            </w:r>
            <w:proofErr w:type="spellEnd"/>
            <w:r w:rsidRPr="002D5113">
              <w:t xml:space="preserve">. </w:t>
            </w:r>
            <w:proofErr w:type="spellStart"/>
            <w:r w:rsidRPr="002D5113">
              <w:t>The</w:t>
            </w:r>
            <w:proofErr w:type="spellEnd"/>
            <w:r w:rsidRPr="002D5113">
              <w:t xml:space="preserve"> Open University, London 1994</w:t>
            </w:r>
          </w:p>
          <w:p w:rsidR="00FD0824" w:rsidRPr="002D5113" w:rsidRDefault="00FD0824" w:rsidP="0008674B">
            <w:pPr>
              <w:numPr>
                <w:ilvl w:val="0"/>
                <w:numId w:val="1"/>
              </w:numPr>
              <w:spacing w:before="120"/>
              <w:jc w:val="both"/>
            </w:pPr>
            <w:r w:rsidRPr="002D5113">
              <w:rPr>
                <w:caps/>
              </w:rPr>
              <w:t>Hinkley,K.R., Nelson, M.F</w:t>
            </w:r>
            <w:r w:rsidRPr="002D5113">
              <w:t>.: Sexuální zneužití! Co je to? FRPSP, Praha (překlad) 1993</w:t>
            </w:r>
          </w:p>
          <w:p w:rsidR="00FD0824" w:rsidRPr="002D5113" w:rsidRDefault="00FD0824" w:rsidP="0008674B">
            <w:pPr>
              <w:numPr>
                <w:ilvl w:val="0"/>
                <w:numId w:val="1"/>
              </w:numPr>
              <w:spacing w:before="120"/>
              <w:jc w:val="both"/>
              <w:rPr>
                <w:bCs/>
              </w:rPr>
            </w:pPr>
            <w:r w:rsidRPr="002D5113">
              <w:rPr>
                <w:bCs/>
                <w:caps/>
              </w:rPr>
              <w:t>Hrubý,J.:</w:t>
            </w:r>
            <w:r w:rsidRPr="002D5113">
              <w:rPr>
                <w:bCs/>
              </w:rPr>
              <w:t xml:space="preserve"> Průvodce neslyšících a nedoslýchavých po jejich vlastním osudu. SEPTIMA - FRPSP, Praha 1997</w:t>
            </w:r>
          </w:p>
          <w:p w:rsidR="00FD0824" w:rsidRPr="002D5113" w:rsidRDefault="00FD0824" w:rsidP="0008674B">
            <w:pPr>
              <w:numPr>
                <w:ilvl w:val="0"/>
                <w:numId w:val="1"/>
              </w:numPr>
              <w:spacing w:before="120"/>
              <w:jc w:val="both"/>
            </w:pPr>
            <w:r w:rsidRPr="002D5113">
              <w:rPr>
                <w:caps/>
              </w:rPr>
              <w:t>Klim,S.</w:t>
            </w:r>
            <w:r w:rsidRPr="002D5113">
              <w:t xml:space="preserve"> a </w:t>
            </w:r>
            <w:proofErr w:type="spellStart"/>
            <w:r w:rsidRPr="002D5113">
              <w:t>kol.:Neslyšící</w:t>
            </w:r>
            <w:proofErr w:type="spellEnd"/>
            <w:r w:rsidRPr="002D5113">
              <w:t xml:space="preserve"> děti jsou děti. FRPSP (překlad),Praha1992</w:t>
            </w:r>
          </w:p>
          <w:p w:rsidR="00FD0824" w:rsidRPr="002D5113" w:rsidRDefault="00FD0824" w:rsidP="0008674B">
            <w:pPr>
              <w:numPr>
                <w:ilvl w:val="0"/>
                <w:numId w:val="1"/>
              </w:numPr>
              <w:spacing w:before="120"/>
              <w:jc w:val="both"/>
            </w:pPr>
            <w:r w:rsidRPr="002D5113">
              <w:t xml:space="preserve">kol.: </w:t>
            </w:r>
            <w:proofErr w:type="spellStart"/>
            <w:r w:rsidRPr="002D5113">
              <w:t>Education</w:t>
            </w:r>
            <w:proofErr w:type="spellEnd"/>
            <w:r w:rsidRPr="002D5113">
              <w:t xml:space="preserve"> </w:t>
            </w:r>
            <w:proofErr w:type="spellStart"/>
            <w:r w:rsidRPr="002D5113">
              <w:t>of</w:t>
            </w:r>
            <w:proofErr w:type="spellEnd"/>
            <w:r w:rsidRPr="002D5113">
              <w:t xml:space="preserve"> </w:t>
            </w:r>
            <w:proofErr w:type="spellStart"/>
            <w:r w:rsidRPr="002D5113">
              <w:t>deaf</w:t>
            </w:r>
            <w:proofErr w:type="spellEnd"/>
            <w:r w:rsidRPr="002D5113">
              <w:t xml:space="preserve"> </w:t>
            </w:r>
            <w:proofErr w:type="spellStart"/>
            <w:r w:rsidRPr="002D5113">
              <w:t>children</w:t>
            </w:r>
            <w:proofErr w:type="spellEnd"/>
            <w:r w:rsidRPr="002D5113">
              <w:t xml:space="preserve"> and </w:t>
            </w:r>
            <w:proofErr w:type="spellStart"/>
            <w:r w:rsidRPr="002D5113">
              <w:t>young</w:t>
            </w:r>
            <w:proofErr w:type="spellEnd"/>
            <w:r w:rsidRPr="002D5113">
              <w:t xml:space="preserve"> </w:t>
            </w:r>
            <w:proofErr w:type="spellStart"/>
            <w:r w:rsidRPr="002D5113">
              <w:t>people</w:t>
            </w:r>
            <w:proofErr w:type="spellEnd"/>
            <w:r w:rsidRPr="002D5113">
              <w:t xml:space="preserve">. Centre </w:t>
            </w:r>
            <w:proofErr w:type="spellStart"/>
            <w:r w:rsidRPr="002D5113">
              <w:t>of</w:t>
            </w:r>
            <w:proofErr w:type="spellEnd"/>
            <w:r w:rsidRPr="002D5113">
              <w:t xml:space="preserve"> </w:t>
            </w:r>
            <w:proofErr w:type="spellStart"/>
            <w:r w:rsidRPr="002D5113">
              <w:t>Total</w:t>
            </w:r>
            <w:proofErr w:type="spellEnd"/>
            <w:r w:rsidRPr="002D5113">
              <w:t xml:space="preserve"> </w:t>
            </w:r>
            <w:proofErr w:type="spellStart"/>
            <w:r w:rsidRPr="002D5113">
              <w:t>Communication</w:t>
            </w:r>
            <w:proofErr w:type="spellEnd"/>
            <w:r w:rsidRPr="002D5113">
              <w:t xml:space="preserve">, UNESCO, </w:t>
            </w:r>
            <w:proofErr w:type="spellStart"/>
            <w:r w:rsidRPr="002D5113">
              <w:t>Copenhagen</w:t>
            </w:r>
            <w:proofErr w:type="spellEnd"/>
            <w:r w:rsidRPr="002D5113">
              <w:t xml:space="preserve"> 1987</w:t>
            </w:r>
          </w:p>
          <w:p w:rsidR="00FD0824" w:rsidRPr="002D5113" w:rsidRDefault="00FD0824" w:rsidP="0008674B">
            <w:pPr>
              <w:numPr>
                <w:ilvl w:val="0"/>
                <w:numId w:val="1"/>
              </w:numPr>
              <w:spacing w:before="120"/>
              <w:jc w:val="both"/>
            </w:pPr>
            <w:r w:rsidRPr="002D5113">
              <w:rPr>
                <w:caps/>
              </w:rPr>
              <w:t>Nováková,K., Kročanová, L</w:t>
            </w:r>
            <w:r w:rsidRPr="002D5113">
              <w:t xml:space="preserve">.: </w:t>
            </w:r>
            <w:proofErr w:type="spellStart"/>
            <w:r w:rsidRPr="002D5113">
              <w:t>Komunikačná</w:t>
            </w:r>
            <w:proofErr w:type="spellEnd"/>
            <w:r w:rsidRPr="002D5113">
              <w:t xml:space="preserve"> </w:t>
            </w:r>
            <w:proofErr w:type="spellStart"/>
            <w:r w:rsidRPr="002D5113">
              <w:t>interakcia</w:t>
            </w:r>
            <w:proofErr w:type="spellEnd"/>
            <w:r w:rsidRPr="002D5113">
              <w:t xml:space="preserve"> </w:t>
            </w:r>
            <w:proofErr w:type="spellStart"/>
            <w:r w:rsidRPr="002D5113">
              <w:t>medzi</w:t>
            </w:r>
            <w:proofErr w:type="spellEnd"/>
            <w:r w:rsidRPr="002D5113">
              <w:t xml:space="preserve"> matkou a zdravým i postihnutým </w:t>
            </w:r>
            <w:proofErr w:type="spellStart"/>
            <w:r w:rsidRPr="002D5113">
              <w:t>dieťaťom</w:t>
            </w:r>
            <w:proofErr w:type="spellEnd"/>
            <w:r w:rsidRPr="002D5113">
              <w:t xml:space="preserve"> raného veku. Speciální pedagogika,6, 1996, č. 5, s. 7 - 13</w:t>
            </w:r>
          </w:p>
          <w:p w:rsidR="00FD0824" w:rsidRPr="002D5113" w:rsidRDefault="00FD0824" w:rsidP="0008674B">
            <w:pPr>
              <w:numPr>
                <w:ilvl w:val="0"/>
                <w:numId w:val="1"/>
              </w:numPr>
              <w:autoSpaceDE w:val="0"/>
              <w:autoSpaceDN w:val="0"/>
              <w:spacing w:before="120"/>
              <w:jc w:val="both"/>
            </w:pPr>
            <w:r w:rsidRPr="002D5113">
              <w:t xml:space="preserve">POTMĚŠIL, M. </w:t>
            </w:r>
            <w:r w:rsidRPr="002D5113">
              <w:rPr>
                <w:i/>
                <w:iCs/>
              </w:rPr>
              <w:t>Čtení k surdopedii</w:t>
            </w:r>
            <w:r w:rsidRPr="002D5113">
              <w:t>. UP Olomouc 2003. ISBN 80-244-0766-3</w:t>
            </w:r>
          </w:p>
          <w:p w:rsidR="00FD0824" w:rsidRPr="002D5113" w:rsidRDefault="00FD0824" w:rsidP="0008674B">
            <w:pPr>
              <w:pStyle w:val="hed"/>
              <w:numPr>
                <w:ilvl w:val="0"/>
                <w:numId w:val="1"/>
              </w:numPr>
              <w:jc w:val="both"/>
              <w:rPr>
                <w:rFonts w:ascii="Garamond" w:hAnsi="Garamond" w:cs="Garamond"/>
                <w:b w:val="0"/>
                <w:bCs w:val="0"/>
                <w:color w:val="auto"/>
                <w:sz w:val="24"/>
                <w:szCs w:val="24"/>
              </w:rPr>
            </w:pPr>
            <w:r w:rsidRPr="002D5113">
              <w:rPr>
                <w:rFonts w:ascii="Garamond" w:hAnsi="Garamond" w:cs="Garamond"/>
                <w:b w:val="0"/>
                <w:bCs w:val="0"/>
                <w:color w:val="auto"/>
                <w:sz w:val="24"/>
                <w:szCs w:val="24"/>
              </w:rPr>
              <w:t xml:space="preserve">POTMĚŠIL, M. </w:t>
            </w:r>
            <w:r w:rsidRPr="002D5113">
              <w:rPr>
                <w:rFonts w:ascii="Garamond" w:hAnsi="Garamond" w:cs="Garamond"/>
                <w:b w:val="0"/>
                <w:bCs w:val="0"/>
                <w:i/>
                <w:iCs/>
                <w:color w:val="auto"/>
                <w:sz w:val="24"/>
                <w:szCs w:val="24"/>
              </w:rPr>
              <w:t>Projektování v surdopedii.</w:t>
            </w:r>
            <w:r w:rsidRPr="002D5113">
              <w:rPr>
                <w:rFonts w:ascii="Garamond" w:hAnsi="Garamond" w:cs="Garamond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D5113">
              <w:rPr>
                <w:rFonts w:ascii="Garamond" w:hAnsi="Garamond" w:cs="Garamond"/>
                <w:b w:val="0"/>
                <w:bCs w:val="0"/>
                <w:color w:val="auto"/>
                <w:sz w:val="24"/>
                <w:szCs w:val="24"/>
              </w:rPr>
              <w:t>Olomouc:Vydavatelství</w:t>
            </w:r>
            <w:proofErr w:type="spellEnd"/>
            <w:r w:rsidRPr="002D5113">
              <w:rPr>
                <w:rFonts w:ascii="Garamond" w:hAnsi="Garamond" w:cs="Garamond"/>
                <w:b w:val="0"/>
                <w:bCs w:val="0"/>
                <w:color w:val="auto"/>
                <w:sz w:val="24"/>
                <w:szCs w:val="24"/>
              </w:rPr>
              <w:t xml:space="preserve"> UP v Olomouci, 2007. ISBN 164 s. 978-80-244-1726-4</w:t>
            </w:r>
          </w:p>
          <w:p w:rsidR="00FD0824" w:rsidRPr="002D5113" w:rsidRDefault="00FD0824" w:rsidP="000867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aramond" w:hAnsi="Garamond" w:cs="Garamond"/>
              </w:rPr>
            </w:pPr>
            <w:r w:rsidRPr="002D5113">
              <w:rPr>
                <w:rFonts w:ascii="Garamond" w:hAnsi="Garamond" w:cs="Garamond"/>
              </w:rPr>
              <w:t xml:space="preserve">POTMĚŠIL, M. </w:t>
            </w:r>
            <w:r w:rsidRPr="002D5113">
              <w:rPr>
                <w:rFonts w:ascii="Garamond" w:hAnsi="Garamond" w:cs="Garamond"/>
                <w:i/>
                <w:iCs/>
              </w:rPr>
              <w:t>Sluchové postižení a sebereflexe.</w:t>
            </w:r>
            <w:r w:rsidRPr="002D5113">
              <w:rPr>
                <w:rFonts w:ascii="Garamond" w:hAnsi="Garamond" w:cs="Garamond"/>
              </w:rPr>
              <w:t xml:space="preserve"> Praha: Karolinum nakladatelství UK v Praze, 2007. 194 s. ISBN 978-80-246-1300-0</w:t>
            </w:r>
          </w:p>
          <w:p w:rsidR="00FD0824" w:rsidRPr="00A3544D" w:rsidRDefault="00FD0824" w:rsidP="0008674B">
            <w:pPr>
              <w:numPr>
                <w:ilvl w:val="0"/>
                <w:numId w:val="1"/>
              </w:numPr>
              <w:spacing w:after="100" w:afterAutospacing="1"/>
              <w:jc w:val="both"/>
              <w:rPr>
                <w:rFonts w:ascii="Corbel" w:hAnsi="Corbel"/>
              </w:rPr>
            </w:pPr>
            <w:r w:rsidRPr="00A3544D">
              <w:rPr>
                <w:rFonts w:ascii="Garamond" w:hAnsi="Garamond"/>
                <w:caps/>
              </w:rPr>
              <w:t>Potměšil, M.</w:t>
            </w:r>
            <w:r w:rsidRPr="00A3544D">
              <w:rPr>
                <w:rFonts w:ascii="Garamond" w:hAnsi="Garamond"/>
              </w:rPr>
              <w:t xml:space="preserve"> a kol. </w:t>
            </w:r>
            <w:r w:rsidRPr="00A3544D">
              <w:rPr>
                <w:rFonts w:ascii="Garamond" w:hAnsi="Garamond"/>
                <w:i/>
              </w:rPr>
              <w:t>Psychosociální aspekty sluchového postižení.</w:t>
            </w:r>
            <w:r w:rsidRPr="00A3544D">
              <w:rPr>
                <w:rFonts w:ascii="Garamond" w:hAnsi="Garamond"/>
              </w:rPr>
              <w:t xml:space="preserve"> Brno: MUNI PRESS, 2010. 250 s. ISBN 978-80-7392–093-7</w:t>
            </w:r>
          </w:p>
          <w:p w:rsidR="00FD0824" w:rsidRPr="00A3544D" w:rsidRDefault="00FD0824" w:rsidP="0008674B">
            <w:pPr>
              <w:numPr>
                <w:ilvl w:val="0"/>
                <w:numId w:val="1"/>
              </w:numPr>
              <w:spacing w:after="100" w:afterAutospacing="1"/>
              <w:jc w:val="both"/>
            </w:pPr>
            <w:r w:rsidRPr="00A3544D">
              <w:t xml:space="preserve">Potmesil, M., </w:t>
            </w:r>
            <w:r w:rsidRPr="00A3544D">
              <w:rPr>
                <w:i/>
                <w:sz w:val="22"/>
                <w:szCs w:val="22"/>
              </w:rPr>
              <w:t>Osobnost dítěte v kontextu vady sluchu.</w:t>
            </w:r>
            <w:r w:rsidRPr="00A3544D">
              <w:t xml:space="preserve"> VUP: Olomouc, 2015. ISBN 978-80-244-4729-2 </w:t>
            </w:r>
          </w:p>
          <w:p w:rsidR="00FD0824" w:rsidRDefault="00FD0824" w:rsidP="0008674B">
            <w:pPr>
              <w:numPr>
                <w:ilvl w:val="0"/>
                <w:numId w:val="1"/>
              </w:numPr>
              <w:spacing w:before="120"/>
              <w:jc w:val="both"/>
            </w:pPr>
            <w:r w:rsidRPr="002D5113">
              <w:rPr>
                <w:caps/>
              </w:rPr>
              <w:t>Uherík, A</w:t>
            </w:r>
            <w:r w:rsidRPr="002D5113">
              <w:t xml:space="preserve">.: Hluchota, </w:t>
            </w:r>
            <w:proofErr w:type="spellStart"/>
            <w:r w:rsidRPr="002D5113">
              <w:t>reč</w:t>
            </w:r>
            <w:proofErr w:type="spellEnd"/>
            <w:r w:rsidRPr="002D5113">
              <w:t xml:space="preserve">, </w:t>
            </w:r>
            <w:proofErr w:type="spellStart"/>
            <w:r w:rsidRPr="002D5113">
              <w:t>poznanie</w:t>
            </w:r>
            <w:proofErr w:type="spellEnd"/>
            <w:r w:rsidRPr="002D5113">
              <w:t xml:space="preserve">. </w:t>
            </w:r>
            <w:proofErr w:type="spellStart"/>
            <w:r w:rsidRPr="002D5113">
              <w:t>Osveta</w:t>
            </w:r>
            <w:proofErr w:type="spellEnd"/>
            <w:r w:rsidRPr="002D5113">
              <w:t>, Bratislava 1991</w:t>
            </w:r>
          </w:p>
          <w:p w:rsidR="00FD0824" w:rsidRPr="002D5113" w:rsidRDefault="00FD0824" w:rsidP="0008674B">
            <w:pPr>
              <w:numPr>
                <w:ilvl w:val="0"/>
                <w:numId w:val="1"/>
              </w:numPr>
              <w:spacing w:before="120"/>
              <w:jc w:val="both"/>
            </w:pPr>
            <w:r w:rsidRPr="002D5113">
              <w:rPr>
                <w:caps/>
              </w:rPr>
              <w:t xml:space="preserve">Vygotskij, L.I.: </w:t>
            </w:r>
            <w:r w:rsidRPr="002D5113">
              <w:t>Myšlení  řeč. SPN, Praha 1971</w:t>
            </w:r>
          </w:p>
        </w:tc>
      </w:tr>
    </w:tbl>
    <w:p w:rsidR="00FD0824" w:rsidRDefault="00FD0824" w:rsidP="00FD0824"/>
    <w:p w:rsidR="00FD0824" w:rsidRDefault="00FD0824" w:rsidP="00FD0824"/>
    <w:p w:rsidR="00FD0824" w:rsidRDefault="00FD0824" w:rsidP="00FD0824">
      <w:bookmarkStart w:id="0" w:name="_GoBack"/>
      <w:bookmarkEnd w:id="0"/>
    </w:p>
    <w:p w:rsidR="00CF6E00" w:rsidRDefault="00CF6E00"/>
    <w:sectPr w:rsidR="00CF6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15F6D"/>
    <w:multiLevelType w:val="singleLevel"/>
    <w:tmpl w:val="63E023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24"/>
    <w:rsid w:val="001E3DFE"/>
    <w:rsid w:val="00363DA4"/>
    <w:rsid w:val="00470C10"/>
    <w:rsid w:val="00CF6E00"/>
    <w:rsid w:val="00FA3D96"/>
    <w:rsid w:val="00FD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FBB12-D025-4A1C-8FA5-8D5028E3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0824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70C1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0C10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470C10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70C10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70C10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70C10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70C10"/>
    <w:pPr>
      <w:keepNext/>
      <w:keepLines/>
      <w:spacing w:before="12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0C10"/>
    <w:pPr>
      <w:keepNext/>
      <w:keepLines/>
      <w:spacing w:before="12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0C10"/>
    <w:pPr>
      <w:keepNext/>
      <w:keepLines/>
      <w:spacing w:before="12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70C10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0C1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470C10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70C1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70C10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70C1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70C10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70C10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70C10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70C10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470C10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470C10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470C10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uiPriority w:val="11"/>
    <w:rsid w:val="00470C10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470C10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470C10"/>
    <w:rPr>
      <w:i/>
      <w:iCs/>
      <w:color w:val="auto"/>
    </w:rPr>
  </w:style>
  <w:style w:type="paragraph" w:styleId="Bezmezer">
    <w:name w:val="No Spacing"/>
    <w:uiPriority w:val="1"/>
    <w:qFormat/>
    <w:rsid w:val="00470C1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70C10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470C10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70C10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70C1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70C10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470C10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470C10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470C10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470C10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470C10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70C10"/>
    <w:pPr>
      <w:outlineLvl w:val="9"/>
    </w:pPr>
  </w:style>
  <w:style w:type="paragraph" w:customStyle="1" w:styleId="hed">
    <w:name w:val="hed"/>
    <w:basedOn w:val="Normln"/>
    <w:rsid w:val="00FD0824"/>
    <w:pPr>
      <w:jc w:val="center"/>
    </w:pPr>
    <w:rPr>
      <w:rFonts w:ascii="Arial" w:eastAsia="Arial Unicode MS" w:hAnsi="Arial" w:cs="Arial"/>
      <w:b/>
      <w:bCs/>
      <w:color w:val="FFFFF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D8FA6-96C1-4955-BF28-98EF9713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MP</cp:lastModifiedBy>
  <cp:revision>1</cp:revision>
  <dcterms:created xsi:type="dcterms:W3CDTF">2016-02-14T19:57:00Z</dcterms:created>
  <dcterms:modified xsi:type="dcterms:W3CDTF">2016-02-14T19:58:00Z</dcterms:modified>
</cp:coreProperties>
</file>