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567"/>
        <w:gridCol w:w="5953"/>
      </w:tblGrid>
      <w:tr w:rsidR="002E62DD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pStyle w:val="Nadpis1"/>
            </w:pPr>
            <w:proofErr w:type="spellStart"/>
            <w:r>
              <w:t>Název</w:t>
            </w:r>
            <w:proofErr w:type="spellEnd"/>
            <w:r>
              <w:t xml:space="preserve"> </w:t>
            </w:r>
            <w:proofErr w:type="spellStart"/>
            <w:r>
              <w:t>předmětu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2E62DD" w:rsidRPr="00C6558B" w:rsidRDefault="002E62DD" w:rsidP="00C6558B">
            <w:pPr>
              <w:spacing w:before="120" w:after="120"/>
              <w:jc w:val="both"/>
              <w:rPr>
                <w:b/>
                <w:caps/>
              </w:rPr>
            </w:pPr>
            <w:r w:rsidRPr="00C6558B">
              <w:rPr>
                <w:b/>
                <w:color w:val="000000"/>
                <w:szCs w:val="17"/>
                <w:shd w:val="clear" w:color="auto" w:fill="FFFFFF"/>
              </w:rPr>
              <w:t>Speciální</w:t>
            </w:r>
            <w:bookmarkStart w:id="0" w:name="_GoBack"/>
            <w:bookmarkEnd w:id="0"/>
            <w:r w:rsidRPr="00C6558B">
              <w:rPr>
                <w:b/>
                <w:color w:val="000000"/>
                <w:szCs w:val="17"/>
                <w:shd w:val="clear" w:color="auto" w:fill="FFFFFF"/>
              </w:rPr>
              <w:t xml:space="preserve"> pedagogika osob se zrakovým postižením pro </w:t>
            </w:r>
            <w:proofErr w:type="spellStart"/>
            <w:r w:rsidRPr="00C6558B">
              <w:rPr>
                <w:b/>
                <w:color w:val="000000"/>
                <w:szCs w:val="17"/>
                <w:shd w:val="clear" w:color="auto" w:fill="FFFFFF"/>
              </w:rPr>
              <w:t>optometristy</w:t>
            </w:r>
            <w:proofErr w:type="spellEnd"/>
            <w:r w:rsidRPr="00C6558B">
              <w:rPr>
                <w:b/>
                <w:color w:val="000000"/>
                <w:szCs w:val="17"/>
                <w:shd w:val="clear" w:color="auto" w:fill="FFFFFF"/>
              </w:rPr>
              <w:t xml:space="preserve"> 1</w:t>
            </w:r>
          </w:p>
        </w:tc>
      </w:tr>
      <w:tr w:rsidR="002E62DD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Studijní obor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caps/>
              </w:rPr>
            </w:pPr>
            <w:r>
              <w:t>OPTOMETRIE - NAVAZUJÍCÍ</w:t>
            </w:r>
          </w:p>
        </w:tc>
      </w:tr>
      <w:tr w:rsidR="002E62DD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Rozvrhová zkratka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caps/>
              </w:rPr>
            </w:pPr>
            <w:r>
              <w:rPr>
                <w:caps/>
              </w:rPr>
              <w:t>USS/jzp2</w:t>
            </w:r>
          </w:p>
        </w:tc>
      </w:tr>
      <w:tr w:rsidR="002E62DD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Rozsah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C6558B">
            <w:pPr>
              <w:spacing w:before="120" w:after="120"/>
              <w:rPr>
                <w:caps/>
              </w:rPr>
            </w:pPr>
            <w:r>
              <w:rPr>
                <w:caps/>
              </w:rPr>
              <w:t xml:space="preserve">2cv </w:t>
            </w:r>
          </w:p>
        </w:tc>
      </w:tr>
      <w:tr w:rsidR="002E62DD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Zařazení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caps/>
              </w:rPr>
            </w:pPr>
            <w:r>
              <w:rPr>
                <w:caps/>
              </w:rPr>
              <w:t xml:space="preserve">2. ročník/zimní semestr </w:t>
            </w:r>
          </w:p>
        </w:tc>
      </w:tr>
      <w:tr w:rsidR="002E62DD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Počet kreditů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caps/>
              </w:rPr>
            </w:pPr>
            <w:r>
              <w:rPr>
                <w:caps/>
              </w:rPr>
              <w:t>3</w:t>
            </w:r>
          </w:p>
        </w:tc>
      </w:tr>
      <w:tr w:rsidR="002E62DD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Forma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caps/>
              </w:rPr>
            </w:pPr>
            <w:r>
              <w:rPr>
                <w:caps/>
              </w:rPr>
              <w:t>cv</w:t>
            </w:r>
          </w:p>
        </w:tc>
      </w:tr>
      <w:tr w:rsidR="002E62DD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pStyle w:val="Nadpis1"/>
              <w:rPr>
                <w:lang w:val="cs-CZ"/>
              </w:rPr>
            </w:pPr>
            <w:r>
              <w:rPr>
                <w:lang w:val="cs-CZ"/>
              </w:rPr>
              <w:t>Vyučující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</w:pPr>
            <w:r>
              <w:t>Mgr. Bc. Veronika Růžičková, Ph.D.</w:t>
            </w:r>
          </w:p>
        </w:tc>
      </w:tr>
    </w:tbl>
    <w:p w:rsidR="002E62DD" w:rsidRDefault="002E62DD" w:rsidP="00C6558B"/>
    <w:p w:rsidR="002E62DD" w:rsidRDefault="002E62DD" w:rsidP="00C6558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7"/>
        <w:gridCol w:w="2315"/>
        <w:gridCol w:w="3383"/>
        <w:gridCol w:w="1597"/>
      </w:tblGrid>
      <w:tr w:rsidR="002E62DD" w:rsidTr="00C6558B">
        <w:trPr>
          <w:trHeight w:val="561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Výuka :</w:t>
            </w:r>
            <w:proofErr w:type="gramEnd"/>
          </w:p>
        </w:tc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</w:pPr>
            <w:r>
              <w:t>Průběžná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88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Týden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Téma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Poč.hod.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46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r>
              <w:t>Úvod do hodiny, komunikace s osobou se ZP a osob se ZP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46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2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r>
              <w:t>Braillovo písmo – teoretické seznámení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Pr>
              <w:rPr>
                <w:lang w:val="fr-FR"/>
              </w:rPr>
            </w:pPr>
            <w:r>
              <w:rPr>
                <w:lang w:val="fr-FR"/>
              </w:rPr>
              <w:t xml:space="preserve">Braillovo písmo </w:t>
            </w:r>
            <w:r w:rsidR="004D69B4">
              <w:rPr>
                <w:lang w:val="fr-FR"/>
              </w:rPr>
              <w:t>–</w:t>
            </w:r>
            <w:r>
              <w:rPr>
                <w:lang w:val="fr-FR"/>
              </w:rPr>
              <w:t xml:space="preserve"> prakticky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Braillovo písmo – prakticky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5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Pr>
              <w:rPr>
                <w:lang w:val="fr-FR"/>
              </w:rPr>
            </w:pPr>
            <w:r>
              <w:rPr>
                <w:lang w:val="fr-FR"/>
              </w:rPr>
              <w:t xml:space="preserve">Braillovo písmo </w:t>
            </w:r>
            <w:r w:rsidR="004D69B4">
              <w:rPr>
                <w:lang w:val="fr-FR"/>
              </w:rPr>
              <w:t>–</w:t>
            </w:r>
            <w:r>
              <w:rPr>
                <w:lang w:val="fr-FR"/>
              </w:rPr>
              <w:t xml:space="preserve"> prakticky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6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Pr>
              <w:jc w:val="both"/>
            </w:pPr>
            <w:r>
              <w:rPr>
                <w:lang w:val="fr-FR"/>
              </w:rPr>
              <w:t>Braillovo písmo – prakticky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6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332621" w:rsidRDefault="002E62DD" w:rsidP="00220E43">
            <w:pPr>
              <w:jc w:val="center"/>
              <w:rPr>
                <w:bCs/>
              </w:rPr>
            </w:pPr>
            <w:r w:rsidRPr="00332621">
              <w:rPr>
                <w:bCs/>
              </w:rPr>
              <w:t>7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Pr>
              <w:jc w:val="both"/>
            </w:pPr>
            <w:r>
              <w:rPr>
                <w:lang w:val="fr-FR"/>
              </w:rPr>
              <w:t xml:space="preserve">Braillovo písmo </w:t>
            </w:r>
            <w:r w:rsidR="004D69B4">
              <w:rPr>
                <w:lang w:val="fr-FR"/>
              </w:rPr>
              <w:t>–</w:t>
            </w:r>
            <w:r>
              <w:rPr>
                <w:lang w:val="fr-FR"/>
              </w:rPr>
              <w:t xml:space="preserve"> prakticky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8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Pr>
              <w:rPr>
                <w:lang w:val="fr-FR"/>
              </w:rPr>
            </w:pPr>
            <w:r>
              <w:rPr>
                <w:lang w:val="fr-FR"/>
              </w:rPr>
              <w:t>Tyflotechnika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Pr>
              <w:rPr>
                <w:lang w:val="fr-FR"/>
              </w:rPr>
            </w:pPr>
            <w:r>
              <w:rPr>
                <w:lang w:val="fr-FR"/>
              </w:rPr>
              <w:t>Tyflografika – teorie / prakticky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10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Pr>
              <w:rPr>
                <w:lang w:val="fr-FR"/>
              </w:rPr>
            </w:pPr>
            <w:r>
              <w:rPr>
                <w:lang w:val="fr-FR"/>
              </w:rPr>
              <w:t>Tyflografika – prakticky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11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roofErr w:type="spellStart"/>
            <w:r>
              <w:t>Sebeosbluha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12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4D69B4" w:rsidP="00220E43">
            <w:r>
              <w:t>S</w:t>
            </w:r>
            <w:r w:rsidR="002E62DD">
              <w:t>ebeobsluha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13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r w:rsidRPr="00C6558B">
              <w:t>Zápočtový týden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</w:p>
        </w:tc>
      </w:tr>
      <w:tr w:rsidR="002E62DD" w:rsidTr="00C6558B">
        <w:trPr>
          <w:trHeight w:val="835"/>
        </w:trPr>
        <w:tc>
          <w:tcPr>
            <w:tcW w:w="3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</w:p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Způsob </w:t>
            </w:r>
            <w:proofErr w:type="gramStart"/>
            <w:r>
              <w:rPr>
                <w:b/>
                <w:bCs/>
                <w:sz w:val="28"/>
                <w:szCs w:val="28"/>
              </w:rPr>
              <w:t>ukončení :</w:t>
            </w:r>
            <w:proofErr w:type="gramEnd"/>
          </w:p>
        </w:tc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</w:pPr>
          </w:p>
          <w:p w:rsidR="002E62DD" w:rsidRDefault="002E62DD" w:rsidP="00220E43">
            <w:pPr>
              <w:spacing w:before="120" w:after="120"/>
            </w:pPr>
            <w:r>
              <w:t xml:space="preserve">KOLOKVIUM </w:t>
            </w:r>
          </w:p>
        </w:tc>
      </w:tr>
      <w:tr w:rsidR="002E62DD" w:rsidTr="00C6558B">
        <w:tc>
          <w:tcPr>
            <w:tcW w:w="3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Podmínky </w:t>
            </w:r>
            <w:proofErr w:type="gramStart"/>
            <w:r>
              <w:rPr>
                <w:b/>
                <w:bCs/>
                <w:sz w:val="28"/>
                <w:szCs w:val="28"/>
              </w:rPr>
              <w:t>ukončení :</w:t>
            </w:r>
            <w:proofErr w:type="gramEnd"/>
          </w:p>
        </w:tc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C6558B">
            <w:pPr>
              <w:spacing w:before="120" w:after="120"/>
              <w:jc w:val="both"/>
            </w:pPr>
            <w:r>
              <w:t>Aktivní účast na seminářích, které budou blokovou formou doplněné o e-</w:t>
            </w:r>
            <w:proofErr w:type="spellStart"/>
            <w:r>
              <w:t>learning</w:t>
            </w:r>
            <w:proofErr w:type="spellEnd"/>
            <w:r>
              <w:t>.</w:t>
            </w:r>
          </w:p>
          <w:p w:rsidR="002E62DD" w:rsidRDefault="002E62DD" w:rsidP="00C6558B">
            <w:pPr>
              <w:spacing w:before="120" w:after="120"/>
              <w:jc w:val="both"/>
            </w:pPr>
            <w:r>
              <w:t xml:space="preserve">Prokázání aktivní znalosti čtení a psaní </w:t>
            </w:r>
            <w:proofErr w:type="spellStart"/>
            <w:r>
              <w:t>braillova</w:t>
            </w:r>
            <w:proofErr w:type="spellEnd"/>
            <w:r>
              <w:t xml:space="preserve"> písm</w:t>
            </w:r>
            <w:r w:rsidR="004D69B4">
              <w:t>a.</w:t>
            </w:r>
          </w:p>
        </w:tc>
      </w:tr>
      <w:tr w:rsidR="002E62DD" w:rsidTr="00C6558B">
        <w:tc>
          <w:tcPr>
            <w:tcW w:w="3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lastRenderedPageBreak/>
              <w:t>Doporučená literatura :</w:t>
            </w:r>
          </w:p>
        </w:tc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382F24">
            <w:pPr>
              <w:jc w:val="both"/>
            </w:pPr>
            <w:r w:rsidRPr="000A5341">
              <w:rPr>
                <w:sz w:val="32"/>
                <w:lang w:val="fr-FR"/>
              </w:rPr>
              <w:t xml:space="preserve"> </w:t>
            </w:r>
          </w:p>
          <w:p w:rsidR="002E62DD" w:rsidRPr="008A3028" w:rsidRDefault="002E62DD" w:rsidP="00AF2C2F">
            <w:pPr>
              <w:spacing w:before="120" w:after="120"/>
              <w:jc w:val="both"/>
            </w:pPr>
            <w:r w:rsidRPr="008A3028">
              <w:t xml:space="preserve">FINKOVÁ, D.; LUDÍKOVÁ, L.; RŮŽIČKOVÁ, V. </w:t>
            </w:r>
            <w:r w:rsidRPr="008A3028">
              <w:rPr>
                <w:i/>
              </w:rPr>
              <w:t xml:space="preserve">Speciální pedagogika osob se zrakovým postižením. </w:t>
            </w:r>
            <w:r w:rsidRPr="008A3028">
              <w:t>Olomouc: UP, 2007.</w:t>
            </w:r>
          </w:p>
          <w:p w:rsidR="002E62DD" w:rsidRPr="008A3028" w:rsidRDefault="002E62DD" w:rsidP="00AF2C2F">
            <w:pPr>
              <w:spacing w:after="120"/>
              <w:jc w:val="both"/>
              <w:rPr>
                <w:color w:val="222222"/>
                <w:shd w:val="clear" w:color="auto" w:fill="FFFFFF"/>
              </w:rPr>
            </w:pPr>
            <w:r w:rsidRPr="008A3028">
              <w:rPr>
                <w:color w:val="222222"/>
                <w:shd w:val="clear" w:color="auto" w:fill="FFFFFF"/>
              </w:rPr>
              <w:t xml:space="preserve">FINKOVÁ, D.; MITRYCHOVÁ, L.; STEJSKALOVÁ, K. </w:t>
            </w:r>
            <w:r w:rsidRPr="008A3028">
              <w:rPr>
                <w:i/>
                <w:color w:val="222222"/>
                <w:shd w:val="clear" w:color="auto" w:fill="FFFFFF"/>
              </w:rPr>
              <w:t>Terapeutické působení na osoby se zrakovým postižením.</w:t>
            </w:r>
            <w:r w:rsidRPr="008A3028">
              <w:rPr>
                <w:color w:val="222222"/>
                <w:shd w:val="clear" w:color="auto" w:fill="FFFFFF"/>
              </w:rPr>
              <w:t xml:space="preserve"> Olomouc: UP, 2012. ISBN 978-80-244-3081-2.</w:t>
            </w:r>
          </w:p>
          <w:p w:rsidR="002E62DD" w:rsidRPr="008A3028" w:rsidRDefault="002E62DD" w:rsidP="00AF2C2F">
            <w:pPr>
              <w:spacing w:after="120"/>
              <w:jc w:val="both"/>
            </w:pPr>
            <w:r w:rsidRPr="008A3028">
              <w:t xml:space="preserve">FINKOVÁ, D.; RŮŽIČKOVÁ, V.; STEJSKALOVÁ, K. </w:t>
            </w:r>
            <w:r w:rsidRPr="008A3028">
              <w:rPr>
                <w:i/>
              </w:rPr>
              <w:t>Edukační proces u osob se zrakovým postižením.</w:t>
            </w:r>
            <w:r w:rsidRPr="008A3028">
              <w:t xml:space="preserve"> Olomouc: UP, 2011. [CD-ROM]. ISBN 978-80-244-2745-4.</w:t>
            </w:r>
          </w:p>
          <w:p w:rsidR="002E62DD" w:rsidRDefault="002E62DD" w:rsidP="00AF2C2F">
            <w:pPr>
              <w:spacing w:after="120"/>
              <w:jc w:val="both"/>
            </w:pPr>
            <w:r w:rsidRPr="008A3028">
              <w:t xml:space="preserve">FINKOVÁ, D.; RŮŽIČKOVÁ, V.; STEJSKALOVÁ, K. </w:t>
            </w:r>
            <w:r w:rsidRPr="008A3028">
              <w:rPr>
                <w:i/>
              </w:rPr>
              <w:t>Speciální pedagogika osob se zrakovým postižením v dospělém a seniorském věku.</w:t>
            </w:r>
            <w:r w:rsidRPr="008A3028">
              <w:t xml:space="preserve"> Olomouc: UP, 2011. [CD-ROM]. ISBN 978-80-244-.</w:t>
            </w:r>
          </w:p>
          <w:p w:rsidR="002E62DD" w:rsidRPr="008A3028" w:rsidRDefault="002E62DD" w:rsidP="00AF2C2F">
            <w:pPr>
              <w:spacing w:after="120"/>
              <w:jc w:val="both"/>
            </w:pPr>
            <w:r w:rsidRPr="006770A9">
              <w:rPr>
                <w:rFonts w:ascii="Calibri" w:hAnsi="Calibri" w:cs="Arial"/>
                <w:color w:val="222222"/>
                <w:shd w:val="clear" w:color="auto" w:fill="FFFFFF"/>
              </w:rPr>
              <w:t xml:space="preserve">FINKOVÁ, D., MITRYCHOVÁ, L.; RŮŽIČKOVÁ, V.; STEJSKALOVÁ, K. Osoby </w:t>
            </w:r>
            <w:r w:rsidRPr="0061695E">
              <w:rPr>
                <w:rFonts w:ascii="Calibri" w:hAnsi="Calibri" w:cs="Arial"/>
                <w:i/>
                <w:color w:val="222222"/>
                <w:shd w:val="clear" w:color="auto" w:fill="FFFFFF"/>
              </w:rPr>
              <w:t>se</w:t>
            </w:r>
            <w:r w:rsidRPr="0061695E">
              <w:rPr>
                <w:rFonts w:ascii="Calibri" w:hAnsi="Calibri" w:cs="Arial"/>
                <w:i/>
                <w:color w:val="222222"/>
              </w:rPr>
              <w:t xml:space="preserve"> </w:t>
            </w:r>
            <w:r w:rsidRPr="0061695E">
              <w:rPr>
                <w:rFonts w:ascii="Calibri" w:hAnsi="Calibri" w:cs="Arial"/>
                <w:i/>
                <w:color w:val="222222"/>
                <w:shd w:val="clear" w:color="auto" w:fill="FFFFFF"/>
              </w:rPr>
              <w:t xml:space="preserve">zrakovým postižením v procesu komunikace. </w:t>
            </w:r>
            <w:r w:rsidRPr="006770A9">
              <w:rPr>
                <w:rFonts w:ascii="Calibri" w:hAnsi="Calibri" w:cs="Arial"/>
                <w:color w:val="222222"/>
                <w:shd w:val="clear" w:color="auto" w:fill="FFFFFF"/>
              </w:rPr>
              <w:t>Olomouc: UP, 2012. ISBN</w:t>
            </w:r>
            <w:r>
              <w:rPr>
                <w:rFonts w:ascii="Calibri" w:hAnsi="Calibri" w:cs="Arial"/>
                <w:color w:val="222222"/>
              </w:rPr>
              <w:t xml:space="preserve"> </w:t>
            </w:r>
            <w:r w:rsidRPr="006770A9">
              <w:rPr>
                <w:rFonts w:ascii="Calibri" w:hAnsi="Calibri" w:cs="Arial"/>
                <w:color w:val="222222"/>
                <w:shd w:val="clear" w:color="auto" w:fill="FFFFFF"/>
              </w:rPr>
              <w:t>978-80-244-3082-9.</w:t>
            </w:r>
            <w:r w:rsidRPr="006770A9">
              <w:rPr>
                <w:rFonts w:ascii="Calibri" w:hAnsi="Calibri" w:cs="Arial"/>
                <w:color w:val="222222"/>
              </w:rPr>
              <w:br/>
            </w:r>
            <w:r w:rsidRPr="00AF2C2F">
              <w:rPr>
                <w:color w:val="222222"/>
                <w:shd w:val="clear" w:color="auto" w:fill="FFFFFF"/>
              </w:rPr>
              <w:t xml:space="preserve">FINKOVÁ, D.; RŮŽIČKOVÁ, V.; STEJSKALOVÁ, K. </w:t>
            </w:r>
            <w:r w:rsidRPr="00AF2C2F">
              <w:rPr>
                <w:i/>
                <w:color w:val="222222"/>
                <w:shd w:val="clear" w:color="auto" w:fill="FFFFFF"/>
              </w:rPr>
              <w:t>Mimoškolní aktivity a</w:t>
            </w:r>
            <w:r w:rsidRPr="00AF2C2F">
              <w:rPr>
                <w:i/>
                <w:color w:val="222222"/>
              </w:rPr>
              <w:t xml:space="preserve"> </w:t>
            </w:r>
            <w:proofErr w:type="spellStart"/>
            <w:r w:rsidRPr="00AF2C2F">
              <w:rPr>
                <w:i/>
                <w:color w:val="222222"/>
                <w:shd w:val="clear" w:color="auto" w:fill="FFFFFF"/>
              </w:rPr>
              <w:t>speciálněpedagogické</w:t>
            </w:r>
            <w:proofErr w:type="spellEnd"/>
            <w:r w:rsidRPr="00AF2C2F">
              <w:rPr>
                <w:i/>
                <w:color w:val="222222"/>
                <w:shd w:val="clear" w:color="auto" w:fill="FFFFFF"/>
              </w:rPr>
              <w:t xml:space="preserve"> působení na osoby se zrakovým postižením.</w:t>
            </w:r>
            <w:r w:rsidRPr="00AF2C2F">
              <w:rPr>
                <w:color w:val="222222"/>
              </w:rPr>
              <w:t xml:space="preserve"> </w:t>
            </w:r>
            <w:r w:rsidRPr="00AF2C2F">
              <w:rPr>
                <w:color w:val="222222"/>
                <w:shd w:val="clear" w:color="auto" w:fill="FFFFFF"/>
              </w:rPr>
              <w:t>Olomouc: UP, 2012. ISBN 978-80-244-3083-6.</w:t>
            </w:r>
            <w:r w:rsidRPr="00AF2C2F">
              <w:rPr>
                <w:color w:val="222222"/>
              </w:rPr>
              <w:br/>
            </w:r>
            <w:r w:rsidRPr="00AF2C2F">
              <w:rPr>
                <w:color w:val="222222"/>
                <w:shd w:val="clear" w:color="auto" w:fill="FFFFFF"/>
              </w:rPr>
              <w:t xml:space="preserve">FINKOVÁ, D.; REGEC, V.; RŮŽIČKOVÁ, V.; STEJSKALOVÁ, K. </w:t>
            </w:r>
            <w:r w:rsidRPr="00AF2C2F">
              <w:rPr>
                <w:i/>
                <w:color w:val="222222"/>
                <w:shd w:val="clear" w:color="auto" w:fill="FFFFFF"/>
              </w:rPr>
              <w:t>Speciální</w:t>
            </w:r>
            <w:r w:rsidRPr="00AF2C2F">
              <w:rPr>
                <w:i/>
                <w:color w:val="222222"/>
              </w:rPr>
              <w:t xml:space="preserve"> </w:t>
            </w:r>
            <w:r w:rsidRPr="00AF2C2F">
              <w:rPr>
                <w:i/>
                <w:color w:val="222222"/>
                <w:shd w:val="clear" w:color="auto" w:fill="FFFFFF"/>
              </w:rPr>
              <w:t>pedagogika se zaměřením na možnosti rozvoje a podpory osob se zrakovým</w:t>
            </w:r>
            <w:r w:rsidRPr="00AF2C2F">
              <w:rPr>
                <w:i/>
                <w:color w:val="222222"/>
              </w:rPr>
              <w:t xml:space="preserve"> </w:t>
            </w:r>
            <w:r w:rsidRPr="00AF2C2F">
              <w:rPr>
                <w:i/>
                <w:color w:val="222222"/>
                <w:shd w:val="clear" w:color="auto" w:fill="FFFFFF"/>
              </w:rPr>
              <w:t>postižením.</w:t>
            </w:r>
            <w:r w:rsidRPr="00AF2C2F">
              <w:rPr>
                <w:color w:val="222222"/>
                <w:shd w:val="clear" w:color="auto" w:fill="FFFFFF"/>
              </w:rPr>
              <w:t xml:space="preserve"> Olomouc: UP, 2012. ISBN 978-80-244-3085-0.</w:t>
            </w:r>
            <w:r w:rsidRPr="00AF2C2F">
              <w:rPr>
                <w:color w:val="222222"/>
              </w:rPr>
              <w:br/>
            </w:r>
            <w:r w:rsidRPr="008A3028">
              <w:t xml:space="preserve">JESENSKÝ, J. </w:t>
            </w:r>
            <w:proofErr w:type="spellStart"/>
            <w:r w:rsidRPr="008A3028">
              <w:rPr>
                <w:i/>
              </w:rPr>
              <w:t>Prolegoména</w:t>
            </w:r>
            <w:proofErr w:type="spellEnd"/>
            <w:r w:rsidRPr="008A3028">
              <w:rPr>
                <w:i/>
              </w:rPr>
              <w:t>.</w:t>
            </w:r>
            <w:r w:rsidRPr="008A3028">
              <w:t xml:space="preserve"> Praha, 2008.</w:t>
            </w:r>
          </w:p>
          <w:p w:rsidR="002E62DD" w:rsidRPr="008A3028" w:rsidRDefault="002E62DD" w:rsidP="00AF2C2F">
            <w:pPr>
              <w:spacing w:before="120" w:after="120"/>
              <w:jc w:val="both"/>
            </w:pPr>
            <w:r w:rsidRPr="008A3028">
              <w:t xml:space="preserve">LUDÍKOVÁ, L. et. </w:t>
            </w:r>
            <w:proofErr w:type="gramStart"/>
            <w:r w:rsidRPr="008A3028">
              <w:t>al</w:t>
            </w:r>
            <w:proofErr w:type="gramEnd"/>
            <w:r w:rsidRPr="008A3028">
              <w:t xml:space="preserve">. </w:t>
            </w:r>
            <w:proofErr w:type="spellStart"/>
            <w:r w:rsidRPr="008A3028">
              <w:rPr>
                <w:i/>
                <w:iCs/>
              </w:rPr>
              <w:t>Tyflopedie</w:t>
            </w:r>
            <w:proofErr w:type="spellEnd"/>
            <w:r w:rsidRPr="008A3028">
              <w:rPr>
                <w:i/>
                <w:iCs/>
              </w:rPr>
              <w:t xml:space="preserve"> II.</w:t>
            </w:r>
            <w:r w:rsidRPr="008A3028">
              <w:t xml:space="preserve"> Olomouc: UP, 1989.</w:t>
            </w:r>
          </w:p>
          <w:p w:rsidR="002E62DD" w:rsidRPr="008A3028" w:rsidRDefault="002E62DD" w:rsidP="00AF2C2F">
            <w:pPr>
              <w:spacing w:before="120" w:after="120"/>
              <w:jc w:val="both"/>
            </w:pPr>
            <w:r w:rsidRPr="008A3028">
              <w:t xml:space="preserve">LUDÍKOVÁ, L. MALEČEK, M. </w:t>
            </w:r>
            <w:r w:rsidRPr="008A3028">
              <w:rPr>
                <w:i/>
                <w:iCs/>
              </w:rPr>
              <w:t>TYFLOPEDIE III.</w:t>
            </w:r>
            <w:r w:rsidRPr="008A3028">
              <w:t xml:space="preserve"> Olomouc: UP, 1991.</w:t>
            </w:r>
          </w:p>
          <w:p w:rsidR="002E62DD" w:rsidRPr="008A3028" w:rsidRDefault="002E62DD" w:rsidP="00AF2C2F">
            <w:pPr>
              <w:spacing w:before="120" w:after="120"/>
              <w:jc w:val="both"/>
            </w:pPr>
            <w:r w:rsidRPr="008A3028">
              <w:t xml:space="preserve">KEBLOVÁ, A. </w:t>
            </w:r>
            <w:r w:rsidRPr="008A3028">
              <w:rPr>
                <w:i/>
                <w:iCs/>
              </w:rPr>
              <w:t xml:space="preserve">Kompenzační pomůcky pro zrakově postižené žáky ZŠ. </w:t>
            </w:r>
            <w:r w:rsidRPr="008A3028">
              <w:t>Praha: SEPTIMA, 1999.</w:t>
            </w:r>
          </w:p>
          <w:p w:rsidR="002E62DD" w:rsidRDefault="002E62DD" w:rsidP="00220E43">
            <w:pPr>
              <w:spacing w:before="120" w:after="120"/>
              <w:jc w:val="both"/>
              <w:rPr>
                <w:lang w:val="fr-FR"/>
              </w:rPr>
            </w:pPr>
          </w:p>
          <w:p w:rsidR="002E62DD" w:rsidRDefault="002E62DD" w:rsidP="00220E43">
            <w:pPr>
              <w:spacing w:before="120" w:after="120"/>
              <w:jc w:val="both"/>
              <w:rPr>
                <w:lang w:val="fr-FR"/>
              </w:rPr>
            </w:pPr>
          </w:p>
          <w:p w:rsidR="002E62DD" w:rsidRDefault="002E62DD" w:rsidP="00220E43">
            <w:pPr>
              <w:spacing w:before="120" w:after="120"/>
              <w:jc w:val="both"/>
              <w:rPr>
                <w:lang w:val="fr-FR"/>
              </w:rPr>
            </w:pPr>
          </w:p>
        </w:tc>
      </w:tr>
      <w:tr w:rsidR="002E62DD" w:rsidTr="00C6558B">
        <w:tc>
          <w:tcPr>
            <w:tcW w:w="3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2DD" w:rsidRPr="000A5341" w:rsidRDefault="002E62DD" w:rsidP="00220E43">
            <w:pPr>
              <w:spacing w:before="120" w:after="120"/>
              <w:jc w:val="both"/>
              <w:rPr>
                <w:sz w:val="32"/>
                <w:lang w:val="fr-FR"/>
              </w:rPr>
            </w:pPr>
          </w:p>
        </w:tc>
      </w:tr>
    </w:tbl>
    <w:p w:rsidR="002E62DD" w:rsidRDefault="002E62DD" w:rsidP="00C6558B"/>
    <w:p w:rsidR="002E62DD" w:rsidRDefault="002E62DD"/>
    <w:sectPr w:rsidR="002E62DD" w:rsidSect="00823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558B"/>
    <w:rsid w:val="000A5341"/>
    <w:rsid w:val="001D4C69"/>
    <w:rsid w:val="00220E43"/>
    <w:rsid w:val="002E62DD"/>
    <w:rsid w:val="00332621"/>
    <w:rsid w:val="00382F24"/>
    <w:rsid w:val="00440EF5"/>
    <w:rsid w:val="0044300D"/>
    <w:rsid w:val="004D69B4"/>
    <w:rsid w:val="0061695E"/>
    <w:rsid w:val="006770A9"/>
    <w:rsid w:val="006E4F5A"/>
    <w:rsid w:val="00762137"/>
    <w:rsid w:val="008239E0"/>
    <w:rsid w:val="008A3028"/>
    <w:rsid w:val="00AC32A1"/>
    <w:rsid w:val="00AF2C2F"/>
    <w:rsid w:val="00BB433A"/>
    <w:rsid w:val="00C6558B"/>
    <w:rsid w:val="00E13A01"/>
    <w:rsid w:val="00E81652"/>
    <w:rsid w:val="00EA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558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6558B"/>
    <w:pPr>
      <w:keepNext/>
      <w:spacing w:before="120" w:after="120"/>
      <w:outlineLvl w:val="0"/>
    </w:pPr>
    <w:rPr>
      <w:b/>
      <w:bCs/>
      <w:sz w:val="28"/>
      <w:szCs w:val="28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C6558B"/>
    <w:rPr>
      <w:rFonts w:ascii="Times New Roman" w:hAnsi="Times New Roman" w:cs="Times New Roman"/>
      <w:b/>
      <w:bCs/>
      <w:sz w:val="28"/>
      <w:szCs w:val="28"/>
      <w:lang w:val="en-US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334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předmětu</dc:title>
  <dc:subject/>
  <dc:creator>Veronika</dc:creator>
  <cp:keywords/>
  <dc:description/>
  <cp:lastModifiedBy>Veronika</cp:lastModifiedBy>
  <cp:revision>5</cp:revision>
  <dcterms:created xsi:type="dcterms:W3CDTF">2014-09-23T15:12:00Z</dcterms:created>
  <dcterms:modified xsi:type="dcterms:W3CDTF">2015-09-21T16:01:00Z</dcterms:modified>
</cp:coreProperties>
</file>