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20" w:rsidRDefault="003A6572" w:rsidP="00E05620">
      <w:pPr>
        <w:jc w:val="center"/>
        <w:rPr>
          <w:b/>
          <w:sz w:val="28"/>
          <w:szCs w:val="28"/>
        </w:rPr>
      </w:pPr>
      <w:r w:rsidRPr="00E05620">
        <w:rPr>
          <w:b/>
          <w:sz w:val="28"/>
          <w:szCs w:val="28"/>
        </w:rPr>
        <w:t xml:space="preserve">Okruhy k zápočtovému testu </w:t>
      </w:r>
    </w:p>
    <w:p w:rsidR="00E05620" w:rsidRPr="00E05620" w:rsidRDefault="003A6572" w:rsidP="00E05620">
      <w:pPr>
        <w:jc w:val="center"/>
        <w:rPr>
          <w:b/>
          <w:sz w:val="28"/>
          <w:szCs w:val="28"/>
        </w:rPr>
      </w:pPr>
      <w:r w:rsidRPr="00E05620">
        <w:rPr>
          <w:b/>
          <w:sz w:val="28"/>
          <w:szCs w:val="28"/>
        </w:rPr>
        <w:t>USS/USP2</w:t>
      </w:r>
    </w:p>
    <w:p w:rsidR="00816E95" w:rsidRDefault="001F21C5" w:rsidP="00816E95">
      <w:pPr>
        <w:pStyle w:val="Odstavecseseznamem"/>
        <w:numPr>
          <w:ilvl w:val="0"/>
          <w:numId w:val="1"/>
        </w:numPr>
        <w:jc w:val="both"/>
      </w:pPr>
      <w:r w:rsidRPr="00816E95">
        <w:rPr>
          <w:b/>
        </w:rPr>
        <w:t xml:space="preserve">Úvod do </w:t>
      </w:r>
      <w:proofErr w:type="spellStart"/>
      <w:r w:rsidRPr="00816E95">
        <w:rPr>
          <w:b/>
        </w:rPr>
        <w:t>psychopedie</w:t>
      </w:r>
      <w:proofErr w:type="spellEnd"/>
      <w:r>
        <w:t xml:space="preserve"> –</w:t>
      </w:r>
      <w:r w:rsidR="00E05620">
        <w:t xml:space="preserve"> Terminologie (mentální retardace, mentální postižení), specifika vzdělávání žáka s mentálním postižením v kontextu jeho osobnostních zvláštností, integrace žáků s mentálním postižením do běžné školy, specifika komunikace s jedincem s mentálním postižením</w:t>
      </w:r>
      <w:r w:rsidR="00816E95" w:rsidRPr="00816E95">
        <w:t xml:space="preserve"> </w:t>
      </w:r>
    </w:p>
    <w:p w:rsidR="00816E95" w:rsidRDefault="00816E95" w:rsidP="00816E95">
      <w:pPr>
        <w:pStyle w:val="Odstavecseseznamem"/>
        <w:numPr>
          <w:ilvl w:val="0"/>
          <w:numId w:val="1"/>
        </w:numPr>
        <w:jc w:val="both"/>
      </w:pPr>
      <w:r w:rsidRPr="00816E95">
        <w:rPr>
          <w:b/>
        </w:rPr>
        <w:t xml:space="preserve">Úvod do </w:t>
      </w:r>
      <w:proofErr w:type="spellStart"/>
      <w:r w:rsidRPr="00816E95">
        <w:rPr>
          <w:b/>
        </w:rPr>
        <w:t>etopedie</w:t>
      </w:r>
      <w:proofErr w:type="spellEnd"/>
      <w:r>
        <w:t xml:space="preserve"> – terminologie, klasifikace, osobnost žáka s poruchou chování na základní škole, integrace dětí s poruchou chování, pomoc a podpora v procesu integrace dítěte s poruchou chování, škola a rodina jako klíčoví činitelé procesu integrace</w:t>
      </w:r>
    </w:p>
    <w:p w:rsidR="001F21C5" w:rsidRDefault="00816E95" w:rsidP="00816E95">
      <w:pPr>
        <w:pStyle w:val="Odstavecseseznamem"/>
        <w:numPr>
          <w:ilvl w:val="0"/>
          <w:numId w:val="1"/>
        </w:numPr>
        <w:jc w:val="both"/>
      </w:pPr>
      <w:r w:rsidRPr="00816E95">
        <w:rPr>
          <w:b/>
        </w:rPr>
        <w:t xml:space="preserve">Úvod do </w:t>
      </w:r>
      <w:proofErr w:type="spellStart"/>
      <w:r w:rsidRPr="00816E95">
        <w:rPr>
          <w:b/>
        </w:rPr>
        <w:t>somatopedie</w:t>
      </w:r>
      <w:proofErr w:type="spellEnd"/>
      <w:r>
        <w:t xml:space="preserve"> – terminologie (omezení hybnosti, tělesné postižení, zdravotní oslabení), podpora integrovaného žáka s tělesným postižením a nemocí, specifika integrace z hlediska některých onemocnění, specifika komunikace s jedincem s tělesným postižením.</w:t>
      </w:r>
    </w:p>
    <w:p w:rsidR="00E05620" w:rsidRDefault="00E05620" w:rsidP="00816E95">
      <w:pPr>
        <w:pStyle w:val="Odstavecseseznamem"/>
        <w:numPr>
          <w:ilvl w:val="0"/>
          <w:numId w:val="1"/>
        </w:numPr>
        <w:jc w:val="both"/>
      </w:pPr>
      <w:bookmarkStart w:id="0" w:name="_GoBack"/>
      <w:r w:rsidRPr="00816E95">
        <w:rPr>
          <w:b/>
        </w:rPr>
        <w:t>Úvod do specifických vývojových poruch učení</w:t>
      </w:r>
      <w:bookmarkEnd w:id="0"/>
      <w:r>
        <w:t xml:space="preserve"> – charakteristika problematiky SPU ve vztahu k integraci do běžného typu školy, hlavní projevy a důsledky SVPU v oblasti školního vzdělávání (nespecifické a specifické projevy SPU), diagnostika SPU v podmínkách integrace, možnosti intervence SVPU v podmínkách integrace žáka do školy</w:t>
      </w:r>
    </w:p>
    <w:p w:rsidR="00AF6FB8" w:rsidRPr="00AF6FB8" w:rsidRDefault="00AF6FB8" w:rsidP="00AF6FB8">
      <w:pPr>
        <w:rPr>
          <w:b/>
        </w:rPr>
      </w:pPr>
      <w:r w:rsidRPr="00AF6FB8">
        <w:rPr>
          <w:b/>
        </w:rPr>
        <w:t>Základní literatura ke studiu:</w:t>
      </w:r>
    </w:p>
    <w:p w:rsidR="00AF6FB8" w:rsidRDefault="00AF6FB8" w:rsidP="00AF6FB8">
      <w:pPr>
        <w:pStyle w:val="Odstavecseseznamem"/>
        <w:numPr>
          <w:ilvl w:val="0"/>
          <w:numId w:val="2"/>
        </w:numPr>
      </w:pPr>
      <w:r w:rsidRPr="00AF6FB8">
        <w:rPr>
          <w:b/>
        </w:rPr>
        <w:t>studijní opora v </w:t>
      </w:r>
      <w:proofErr w:type="spellStart"/>
      <w:r w:rsidRPr="00AF6FB8">
        <w:rPr>
          <w:b/>
        </w:rPr>
        <w:t>Uniforu</w:t>
      </w:r>
      <w:proofErr w:type="spellEnd"/>
      <w:r w:rsidRPr="00AF6FB8">
        <w:rPr>
          <w:b/>
        </w:rPr>
        <w:t xml:space="preserve"> 01-05</w:t>
      </w:r>
      <w:r>
        <w:t xml:space="preserve"> (JEŘÁBKOVÁ, K.</w:t>
      </w:r>
      <w:r>
        <w:t xml:space="preserve"> a kol. </w:t>
      </w:r>
      <w:r w:rsidRPr="00AF6FB8">
        <w:rPr>
          <w:i/>
        </w:rPr>
        <w:t>Školská integrace žáků se speciálními vzdělávacími potřebami.</w:t>
      </w:r>
      <w:r>
        <w:t xml:space="preserve"> 1. vyd. Olomouc: Univerzita Palackého v Olomouci, 2013. 129 s. Studijní opory. ISBN 978-80-244-3730-9.</w:t>
      </w:r>
      <w:r>
        <w:t>)</w:t>
      </w:r>
    </w:p>
    <w:p w:rsidR="00AF6FB8" w:rsidRDefault="00AF6FB8" w:rsidP="00AF6FB8">
      <w:pPr>
        <w:pStyle w:val="Odstavecseseznamem"/>
        <w:numPr>
          <w:ilvl w:val="0"/>
          <w:numId w:val="2"/>
        </w:numPr>
      </w:pPr>
      <w:r>
        <w:t>REGEC, V.</w:t>
      </w:r>
      <w:r w:rsidRPr="00AF6FB8">
        <w:t xml:space="preserve"> et al. </w:t>
      </w:r>
      <w:r w:rsidRPr="00AF6FB8">
        <w:rPr>
          <w:i/>
        </w:rPr>
        <w:t>Komunikace a lidé se specifickými potřebami</w:t>
      </w:r>
      <w:r w:rsidRPr="00AF6FB8">
        <w:t>. 1. vyd. Olomouc: Univerzita Palackého v Olomouci, 2012. 204 s. Ostatní odborné publikace. ISBN 978-80-244-3203-8.</w:t>
      </w:r>
    </w:p>
    <w:p w:rsidR="00AF6FB8" w:rsidRDefault="00AF6FB8" w:rsidP="00AF6FB8">
      <w:pPr>
        <w:pStyle w:val="Odstavecseseznamem"/>
        <w:numPr>
          <w:ilvl w:val="0"/>
          <w:numId w:val="2"/>
        </w:numPr>
      </w:pPr>
      <w:r>
        <w:t>+ další literatura doporučená na cvičeních</w:t>
      </w:r>
    </w:p>
    <w:sectPr w:rsidR="00AF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3AD"/>
    <w:multiLevelType w:val="hybridMultilevel"/>
    <w:tmpl w:val="D6B6A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A201C"/>
    <w:multiLevelType w:val="hybridMultilevel"/>
    <w:tmpl w:val="32B4A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72"/>
    <w:rsid w:val="001F21C5"/>
    <w:rsid w:val="003A6572"/>
    <w:rsid w:val="00816E95"/>
    <w:rsid w:val="00A24B2D"/>
    <w:rsid w:val="00AA7A93"/>
    <w:rsid w:val="00AF6FB8"/>
    <w:rsid w:val="00E05620"/>
    <w:rsid w:val="00F2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2016-02-05T07:34:00Z</dcterms:created>
  <dcterms:modified xsi:type="dcterms:W3CDTF">2016-02-05T08:21:00Z</dcterms:modified>
</cp:coreProperties>
</file>