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8C766C" w:rsidTr="004F66CE">
        <w:tc>
          <w:tcPr>
            <w:tcW w:w="2551" w:type="dxa"/>
          </w:tcPr>
          <w:p w:rsidR="008C766C" w:rsidRPr="00547341" w:rsidRDefault="008C766C" w:rsidP="004F66CE">
            <w:pPr>
              <w:pStyle w:val="Nadpis1"/>
              <w:rPr>
                <w:lang w:val="cs-CZ"/>
              </w:rPr>
            </w:pPr>
            <w:r w:rsidRPr="00547341">
              <w:rPr>
                <w:lang w:val="cs-CZ"/>
              </w:rPr>
              <w:t>Název předmětu</w:t>
            </w:r>
          </w:p>
        </w:tc>
        <w:tc>
          <w:tcPr>
            <w:tcW w:w="567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tbl>
            <w:tblPr>
              <w:tblW w:w="0" w:type="auto"/>
              <w:tblCellSpacing w:w="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2902"/>
            </w:tblGrid>
            <w:tr w:rsidR="00E5764B" w:rsidRPr="00E5764B" w:rsidTr="00E5764B">
              <w:trPr>
                <w:tblCellSpacing w:w="12" w:type="dxa"/>
              </w:trPr>
              <w:tc>
                <w:tcPr>
                  <w:tcW w:w="6" w:type="dxa"/>
                  <w:vAlign w:val="center"/>
                  <w:hideMark/>
                </w:tcPr>
                <w:p w:rsidR="00E5764B" w:rsidRPr="00E5764B" w:rsidRDefault="00E5764B" w:rsidP="00E5764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vAlign w:val="center"/>
                  <w:hideMark/>
                </w:tcPr>
                <w:p w:rsidR="00E5764B" w:rsidRPr="00E5764B" w:rsidRDefault="00E5764B" w:rsidP="00E5764B">
                  <w:r w:rsidRPr="00E5764B">
                    <w:t xml:space="preserve">Specifické druhy komunikace </w:t>
                  </w:r>
                </w:p>
              </w:tc>
            </w:tr>
          </w:tbl>
          <w:p w:rsidR="008C766C" w:rsidRPr="00857B9F" w:rsidRDefault="008C766C" w:rsidP="004F66CE">
            <w:pPr>
              <w:spacing w:before="120" w:after="120"/>
            </w:pPr>
          </w:p>
        </w:tc>
      </w:tr>
      <w:tr w:rsidR="008C766C" w:rsidTr="004F66CE">
        <w:tc>
          <w:tcPr>
            <w:tcW w:w="2551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8C766C" w:rsidRPr="00857B9F" w:rsidRDefault="00E5764B" w:rsidP="004F66CE">
            <w:pPr>
              <w:spacing w:before="120" w:after="120"/>
            </w:pPr>
            <w:r>
              <w:t xml:space="preserve">SPPG raného věku </w:t>
            </w:r>
          </w:p>
        </w:tc>
      </w:tr>
      <w:tr w:rsidR="008C766C" w:rsidTr="004F66CE">
        <w:tc>
          <w:tcPr>
            <w:tcW w:w="2551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8C766C" w:rsidRPr="00857B9F" w:rsidRDefault="008C766C" w:rsidP="00E5764B">
            <w:pPr>
              <w:spacing w:before="120" w:after="120"/>
            </w:pPr>
            <w:r>
              <w:t xml:space="preserve">USS / </w:t>
            </w:r>
            <w:r w:rsidR="00E5764B">
              <w:t>RSDS</w:t>
            </w:r>
          </w:p>
        </w:tc>
      </w:tr>
      <w:tr w:rsidR="008C766C" w:rsidTr="004F66CE">
        <w:tc>
          <w:tcPr>
            <w:tcW w:w="2551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8C766C" w:rsidRPr="00857B9F" w:rsidRDefault="008C766C" w:rsidP="004F66CE">
            <w:pPr>
              <w:spacing w:before="120" w:after="120"/>
            </w:pPr>
            <w:r>
              <w:t>2</w:t>
            </w:r>
          </w:p>
        </w:tc>
      </w:tr>
      <w:tr w:rsidR="008C766C" w:rsidTr="004F66CE">
        <w:tc>
          <w:tcPr>
            <w:tcW w:w="2551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8C766C" w:rsidRPr="00857B9F" w:rsidRDefault="00E5764B" w:rsidP="004F66CE">
            <w:pPr>
              <w:spacing w:before="120" w:after="120"/>
            </w:pPr>
            <w:r>
              <w:t>LS 2016</w:t>
            </w:r>
          </w:p>
        </w:tc>
      </w:tr>
      <w:tr w:rsidR="008C766C" w:rsidTr="004F66CE">
        <w:tc>
          <w:tcPr>
            <w:tcW w:w="2551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8C766C" w:rsidRPr="00857B9F" w:rsidRDefault="00E5764B" w:rsidP="004F66CE">
            <w:pPr>
              <w:spacing w:before="120" w:after="120"/>
            </w:pPr>
            <w:r>
              <w:t>3</w:t>
            </w:r>
          </w:p>
        </w:tc>
      </w:tr>
      <w:tr w:rsidR="008C766C" w:rsidTr="004F66CE">
        <w:tc>
          <w:tcPr>
            <w:tcW w:w="2551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8C766C" w:rsidRPr="00857B9F" w:rsidRDefault="008C766C" w:rsidP="004F66CE">
            <w:pPr>
              <w:spacing w:before="120" w:after="120"/>
            </w:pPr>
            <w:r>
              <w:t>prezenční</w:t>
            </w:r>
          </w:p>
        </w:tc>
      </w:tr>
      <w:tr w:rsidR="008C766C" w:rsidTr="004F66CE">
        <w:tc>
          <w:tcPr>
            <w:tcW w:w="2551" w:type="dxa"/>
          </w:tcPr>
          <w:p w:rsidR="008C766C" w:rsidRDefault="008C766C" w:rsidP="004F66CE">
            <w:pPr>
              <w:pStyle w:val="Nadpis1"/>
              <w:rPr>
                <w:lang w:val="cs-CZ"/>
              </w:rPr>
            </w:pPr>
            <w:r>
              <w:rPr>
                <w:lang w:val="cs-CZ"/>
              </w:rPr>
              <w:t>Vyučující</w:t>
            </w:r>
          </w:p>
        </w:tc>
        <w:tc>
          <w:tcPr>
            <w:tcW w:w="567" w:type="dxa"/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8C766C" w:rsidRPr="00857B9F" w:rsidRDefault="008C766C" w:rsidP="004F66CE">
            <w:pPr>
              <w:spacing w:before="120" w:after="120"/>
            </w:pPr>
            <w:r>
              <w:t xml:space="preserve">prof. PhDr. PaedDr. Miloň Potměšil, Ph.D. </w:t>
            </w:r>
          </w:p>
        </w:tc>
      </w:tr>
    </w:tbl>
    <w:p w:rsidR="008C766C" w:rsidRDefault="008C766C" w:rsidP="008C766C"/>
    <w:p w:rsidR="008C766C" w:rsidRDefault="008C766C" w:rsidP="008C766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5003"/>
        <w:gridCol w:w="1080"/>
        <w:gridCol w:w="577"/>
      </w:tblGrid>
      <w:tr w:rsidR="008C766C" w:rsidTr="004F66CE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66C" w:rsidRDefault="008C766C" w:rsidP="004F66CE">
            <w:pPr>
              <w:spacing w:before="120" w:after="120"/>
            </w:pPr>
            <w:r>
              <w:t>Průběžná</w:t>
            </w:r>
          </w:p>
        </w:tc>
      </w:tr>
      <w:tr w:rsidR="008C766C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C" w:rsidRDefault="008C766C" w:rsidP="004F66C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C" w:rsidRDefault="008C766C" w:rsidP="004F66C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C" w:rsidRDefault="008C766C" w:rsidP="004F66C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8C766C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C" w:rsidRDefault="008C766C" w:rsidP="004F66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C" w:rsidRDefault="00662F64" w:rsidP="00662F64">
            <w:r>
              <w:t>Komunikace – teoretické základy - přehled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C" w:rsidRDefault="008C766C" w:rsidP="005851A5">
            <w:pPr>
              <w:jc w:val="center"/>
            </w:pPr>
            <w:r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rPr>
                <w:lang w:val="fr-FR"/>
              </w:rPr>
            </w:pPr>
            <w:r>
              <w:rPr>
                <w:lang w:val="fr-FR"/>
              </w:rPr>
              <w:t>Bariéry v komunikaci a jejich odstraňování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994D3F">
            <w:pPr>
              <w:rPr>
                <w:lang w:val="fr-FR"/>
              </w:rPr>
            </w:pPr>
            <w:r>
              <w:rPr>
                <w:lang w:val="fr-FR"/>
              </w:rPr>
              <w:t xml:space="preserve">Komunikace – osobnost – partner vs. </w:t>
            </w:r>
            <w:r w:rsidR="00994D3F">
              <w:rPr>
                <w:lang w:val="fr-FR"/>
              </w:rPr>
              <w:t>p</w:t>
            </w:r>
            <w:r>
              <w:rPr>
                <w:lang w:val="fr-FR"/>
              </w:rPr>
              <w:t>oradce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r>
              <w:t>Poradce – sebehodnocení komunikačních kompetencí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r>
              <w:t xml:space="preserve">Specifické druhy komunikace – </w:t>
            </w:r>
            <w:r w:rsidR="0039033E">
              <w:t xml:space="preserve">zátěžové </w:t>
            </w:r>
            <w:r w:rsidR="00436088">
              <w:t>situace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436088" w:rsidP="00436088">
            <w:pPr>
              <w:rPr>
                <w:lang w:val="fr-FR"/>
              </w:rPr>
            </w:pPr>
            <w:r>
              <w:t>Specifické druhy komunikace – uživatelé - nároky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436088">
            <w:r>
              <w:rPr>
                <w:lang w:val="fr-FR"/>
              </w:rPr>
              <w:t>Metodika práce se systémem</w:t>
            </w:r>
            <w:r>
              <w:rPr>
                <w:lang w:val="fr-FR"/>
              </w:rPr>
              <w:t xml:space="preserve"> </w:t>
            </w:r>
            <w:r w:rsidR="0039033E">
              <w:rPr>
                <w:lang w:val="fr-FR"/>
              </w:rPr>
              <w:t>MAKATON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>
              <w:t>8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436088" w:rsidP="005851A5">
            <w:r>
              <w:rPr>
                <w:lang w:val="fr-FR"/>
              </w:rPr>
              <w:t>Metodika práce se systémem VOKS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>
              <w:t>9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39033E" w:rsidP="005851A5">
            <w:r>
              <w:rPr>
                <w:lang w:val="fr-FR"/>
              </w:rPr>
              <w:t>Metodika práce s komunikační tabulkou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>
              <w:t>10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39033E" w:rsidP="005851A5">
            <w:r>
              <w:rPr>
                <w:lang w:val="fr-FR"/>
              </w:rPr>
              <w:t>Metodika práce se systémem</w:t>
            </w:r>
            <w:r>
              <w:rPr>
                <w:lang w:val="fr-FR"/>
              </w:rPr>
              <w:t xml:space="preserve"> Bliss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>
              <w:t>11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Pr="00AF17E7" w:rsidRDefault="0039033E" w:rsidP="005851A5">
            <w:r>
              <w:rPr>
                <w:lang w:val="fr-FR"/>
              </w:rPr>
              <w:t>Metodika práce s piktogramy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5851A5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>
              <w:t>12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Pr="0039033E" w:rsidRDefault="0039033E" w:rsidP="005851A5">
            <w:pPr>
              <w:pStyle w:val="Nadpis3"/>
              <w:rPr>
                <w:b w:val="0"/>
                <w:bCs w:val="0"/>
              </w:rPr>
            </w:pPr>
            <w:r>
              <w:rPr>
                <w:b w:val="0"/>
                <w:lang w:val="fr-FR"/>
              </w:rPr>
              <w:t>Metodika práce se zástupnými předměty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5" w:rsidRDefault="005851A5" w:rsidP="005851A5">
            <w:pPr>
              <w:jc w:val="center"/>
            </w:pPr>
            <w:r w:rsidRPr="00D87DB7">
              <w:t>2</w:t>
            </w:r>
          </w:p>
        </w:tc>
      </w:tr>
      <w:tr w:rsidR="008C766C" w:rsidTr="004F6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C" w:rsidRDefault="008C766C" w:rsidP="004F66CE">
            <w:pPr>
              <w:jc w:val="center"/>
            </w:pPr>
            <w:r>
              <w:t>13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C" w:rsidRPr="0039033E" w:rsidRDefault="0039033E" w:rsidP="004F66CE">
            <w:pPr>
              <w:pStyle w:val="Nadpis3"/>
              <w:rPr>
                <w:b w:val="0"/>
                <w:bCs w:val="0"/>
              </w:rPr>
            </w:pPr>
            <w:r w:rsidRPr="0039033E">
              <w:rPr>
                <w:b w:val="0"/>
              </w:rPr>
              <w:t>Shrnutí, závěry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C" w:rsidRDefault="008C766C" w:rsidP="004F66CE">
            <w:pPr>
              <w:jc w:val="center"/>
            </w:pPr>
          </w:p>
        </w:tc>
      </w:tr>
    </w:tbl>
    <w:p w:rsidR="008C766C" w:rsidRDefault="008C766C" w:rsidP="008C766C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8C766C" w:rsidTr="004F66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C766C" w:rsidRDefault="008C766C" w:rsidP="00E5764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ukončení:  </w:t>
            </w:r>
            <w:proofErr w:type="spellStart"/>
            <w:r>
              <w:rPr>
                <w:b/>
                <w:bCs/>
                <w:sz w:val="28"/>
                <w:szCs w:val="28"/>
              </w:rPr>
              <w:t>zp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="00E5764B">
              <w:rPr>
                <w:b/>
                <w:bCs/>
                <w:sz w:val="28"/>
                <w:szCs w:val="28"/>
              </w:rPr>
              <w:t>ko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C766C" w:rsidRDefault="008C766C" w:rsidP="004F66CE">
            <w:pPr>
              <w:spacing w:before="120" w:after="120"/>
            </w:pPr>
          </w:p>
        </w:tc>
      </w:tr>
      <w:tr w:rsidR="008C766C" w:rsidTr="004F66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C766C" w:rsidRDefault="008C766C" w:rsidP="004F66CE">
            <w:pPr>
              <w:spacing w:before="120" w:after="120"/>
            </w:pPr>
            <w:r>
              <w:t>splnění požadavků v semináři, test</w:t>
            </w:r>
          </w:p>
        </w:tc>
      </w:tr>
      <w:tr w:rsidR="008C766C" w:rsidTr="004F66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C766C" w:rsidRDefault="008C766C" w:rsidP="004F66CE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B56A3E">
              <w:rPr>
                <w:rFonts w:ascii="Times New Roman" w:hAnsi="Times New Roman"/>
              </w:rPr>
              <w:t xml:space="preserve">BARTOŇOVÁ, M. </w:t>
            </w:r>
            <w:r w:rsidRPr="00B56A3E">
              <w:rPr>
                <w:rFonts w:ascii="Times New Roman" w:hAnsi="Times New Roman"/>
                <w:i/>
              </w:rPr>
              <w:t>Současné trendy v edukaci dětí a žáků se speciálními vzdělávacími</w:t>
            </w:r>
            <w:r w:rsidRPr="00B56A3E">
              <w:rPr>
                <w:rFonts w:ascii="Times New Roman" w:hAnsi="Times New Roman"/>
              </w:rPr>
              <w:t xml:space="preserve"> </w:t>
            </w:r>
            <w:r w:rsidRPr="00B56A3E">
              <w:rPr>
                <w:rFonts w:ascii="Times New Roman" w:hAnsi="Times New Roman"/>
                <w:i/>
              </w:rPr>
              <w:t xml:space="preserve">potřebami v České republice. </w:t>
            </w:r>
            <w:r w:rsidRPr="00B56A3E">
              <w:rPr>
                <w:rFonts w:ascii="Times New Roman" w:hAnsi="Times New Roman"/>
              </w:rPr>
              <w:t>Brno: MSD, 2005, 416 s. ISBN 80-86633-37-3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 xml:space="preserve">JANOVCOVÁ, Z. </w:t>
            </w:r>
            <w:r w:rsidRPr="00B56A3E">
              <w:rPr>
                <w:rFonts w:ascii="Times New Roman" w:hAnsi="Times New Roman"/>
                <w:i/>
                <w:iCs/>
              </w:rPr>
              <w:t>Alternativní a augmentativní komunikace.</w:t>
            </w:r>
            <w:r w:rsidRPr="00B56A3E">
              <w:rPr>
                <w:rFonts w:ascii="Times New Roman" w:hAnsi="Times New Roman"/>
              </w:rPr>
              <w:t xml:space="preserve"> Brno: </w:t>
            </w:r>
            <w:proofErr w:type="gramStart"/>
            <w:r w:rsidRPr="00B56A3E">
              <w:rPr>
                <w:rFonts w:ascii="Times New Roman" w:hAnsi="Times New Roman"/>
              </w:rPr>
              <w:t>MU</w:t>
            </w:r>
            <w:proofErr w:type="gramEnd"/>
            <w:r w:rsidRPr="00B56A3E">
              <w:rPr>
                <w:rFonts w:ascii="Times New Roman" w:hAnsi="Times New Roman"/>
              </w:rPr>
              <w:t>, 2003. ISBN 80-210-3204-9.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 xml:space="preserve">KLENKOVÁ, J. </w:t>
            </w:r>
            <w:r w:rsidRPr="00B56A3E">
              <w:rPr>
                <w:rFonts w:ascii="Times New Roman" w:hAnsi="Times New Roman"/>
                <w:i/>
                <w:iCs/>
              </w:rPr>
              <w:t xml:space="preserve">Možnosti stimulace </w:t>
            </w:r>
            <w:proofErr w:type="spellStart"/>
            <w:r w:rsidRPr="00B56A3E">
              <w:rPr>
                <w:rFonts w:ascii="Times New Roman" w:hAnsi="Times New Roman"/>
                <w:i/>
                <w:iCs/>
              </w:rPr>
              <w:t>preverbálních</w:t>
            </w:r>
            <w:proofErr w:type="spellEnd"/>
            <w:r w:rsidRPr="00B56A3E">
              <w:rPr>
                <w:rFonts w:ascii="Times New Roman" w:hAnsi="Times New Roman"/>
                <w:i/>
                <w:iCs/>
              </w:rPr>
              <w:t xml:space="preserve"> a verbálních schopností u vývojově postižených dětí.</w:t>
            </w:r>
            <w:r w:rsidRPr="00B56A3E">
              <w:rPr>
                <w:rFonts w:ascii="Times New Roman" w:hAnsi="Times New Roman"/>
              </w:rPr>
              <w:t xml:space="preserve"> Brno: </w:t>
            </w:r>
            <w:proofErr w:type="spellStart"/>
            <w:r w:rsidRPr="00B56A3E">
              <w:rPr>
                <w:rFonts w:ascii="Times New Roman" w:hAnsi="Times New Roman"/>
              </w:rPr>
              <w:t>Paido</w:t>
            </w:r>
            <w:proofErr w:type="spellEnd"/>
            <w:r w:rsidRPr="00B56A3E">
              <w:rPr>
                <w:rFonts w:ascii="Times New Roman" w:hAnsi="Times New Roman"/>
              </w:rPr>
              <w:t xml:space="preserve">, 2000, 123 s. ISBN 80-85931-91-5. 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 xml:space="preserve">KUBOVÁ, L. </w:t>
            </w:r>
            <w:r w:rsidRPr="00B56A3E">
              <w:rPr>
                <w:rFonts w:ascii="Times New Roman" w:hAnsi="Times New Roman"/>
                <w:i/>
                <w:iCs/>
              </w:rPr>
              <w:t xml:space="preserve">Alternativní komunikace, cesta ke </w:t>
            </w:r>
            <w:r w:rsidRPr="00B56A3E">
              <w:rPr>
                <w:rFonts w:ascii="Times New Roman" w:hAnsi="Times New Roman"/>
                <w:i/>
                <w:iCs/>
              </w:rPr>
              <w:lastRenderedPageBreak/>
              <w:t>vzdělávání těžce zdravotně postižených dětí.</w:t>
            </w:r>
            <w:r w:rsidRPr="00B56A3E">
              <w:rPr>
                <w:rFonts w:ascii="Times New Roman" w:hAnsi="Times New Roman"/>
              </w:rPr>
              <w:t xml:space="preserve"> Praha: </w:t>
            </w:r>
            <w:proofErr w:type="spellStart"/>
            <w:r w:rsidRPr="00B56A3E">
              <w:rPr>
                <w:rFonts w:ascii="Times New Roman" w:hAnsi="Times New Roman"/>
              </w:rPr>
              <w:t>Tech</w:t>
            </w:r>
            <w:proofErr w:type="spellEnd"/>
            <w:r w:rsidRPr="00B56A3E">
              <w:rPr>
                <w:rFonts w:ascii="Times New Roman" w:hAnsi="Times New Roman"/>
              </w:rPr>
              <w:t>-market, 1996.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 xml:space="preserve">LAUDOVÁ, L. Alternativní a augmentativní komunikace. In ŠKODOVÁ, E., JEDLIČKA, I. </w:t>
            </w:r>
            <w:r w:rsidRPr="00B56A3E">
              <w:rPr>
                <w:rFonts w:ascii="Times New Roman" w:hAnsi="Times New Roman"/>
                <w:i/>
                <w:iCs/>
              </w:rPr>
              <w:t>Klinická logopedie</w:t>
            </w:r>
            <w:r w:rsidRPr="00B56A3E">
              <w:rPr>
                <w:rFonts w:ascii="Times New Roman" w:hAnsi="Times New Roman"/>
              </w:rPr>
              <w:t>. Praha: Portál, 2003. ISBN 80-7178-546-6.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 xml:space="preserve">LECHTA, V. a kol. </w:t>
            </w:r>
            <w:r w:rsidRPr="00B56A3E">
              <w:rPr>
                <w:rFonts w:ascii="Times New Roman" w:hAnsi="Times New Roman"/>
                <w:i/>
                <w:iCs/>
              </w:rPr>
              <w:t>Diagnostika narušené komunikační schopnosti.</w:t>
            </w:r>
            <w:r w:rsidRPr="00B56A3E">
              <w:rPr>
                <w:rFonts w:ascii="Times New Roman" w:hAnsi="Times New Roman"/>
              </w:rPr>
              <w:t xml:space="preserve"> Praha: Portál, 2003. ISBN 80-7178-801-5. 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 xml:space="preserve">MONATOVÁ, L. </w:t>
            </w:r>
            <w:r w:rsidRPr="00B56A3E">
              <w:rPr>
                <w:rFonts w:ascii="Times New Roman" w:hAnsi="Times New Roman"/>
                <w:i/>
                <w:iCs/>
              </w:rPr>
              <w:t>Speciálně pedagogická diagnostika z hlediska vývoje dětí</w:t>
            </w:r>
            <w:r w:rsidRPr="00B56A3E">
              <w:rPr>
                <w:rFonts w:ascii="Times New Roman" w:hAnsi="Times New Roman"/>
              </w:rPr>
              <w:t xml:space="preserve">. Brno: </w:t>
            </w:r>
            <w:proofErr w:type="spellStart"/>
            <w:r w:rsidRPr="00B56A3E">
              <w:rPr>
                <w:rFonts w:ascii="Times New Roman" w:hAnsi="Times New Roman"/>
              </w:rPr>
              <w:t>Paido</w:t>
            </w:r>
            <w:proofErr w:type="spellEnd"/>
            <w:r w:rsidRPr="00B56A3E">
              <w:rPr>
                <w:rFonts w:ascii="Times New Roman" w:hAnsi="Times New Roman"/>
              </w:rPr>
              <w:t>, 2000.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>OPATŘILOVÁ, D. (</w:t>
            </w:r>
            <w:proofErr w:type="spellStart"/>
            <w:r w:rsidRPr="00B56A3E">
              <w:rPr>
                <w:rFonts w:ascii="Times New Roman" w:hAnsi="Times New Roman"/>
              </w:rPr>
              <w:t>ed</w:t>
            </w:r>
            <w:proofErr w:type="spellEnd"/>
            <w:r w:rsidRPr="00B56A3E">
              <w:rPr>
                <w:rFonts w:ascii="Times New Roman" w:hAnsi="Times New Roman"/>
              </w:rPr>
              <w:t xml:space="preserve">.). </w:t>
            </w:r>
            <w:r w:rsidRPr="00B56A3E">
              <w:rPr>
                <w:rFonts w:ascii="Times New Roman" w:hAnsi="Times New Roman"/>
                <w:i/>
                <w:iCs/>
              </w:rPr>
              <w:t xml:space="preserve">Pedagogicko-psychologické poradenství a intervence v raném a předškolním věku u dětí se speciálními vzdělávacími potřebami. </w:t>
            </w:r>
            <w:r w:rsidRPr="00B56A3E">
              <w:rPr>
                <w:rFonts w:ascii="Times New Roman" w:hAnsi="Times New Roman"/>
              </w:rPr>
              <w:t xml:space="preserve">Brno: </w:t>
            </w:r>
            <w:proofErr w:type="gramStart"/>
            <w:r w:rsidRPr="00B56A3E">
              <w:rPr>
                <w:rFonts w:ascii="Times New Roman" w:hAnsi="Times New Roman"/>
              </w:rPr>
              <w:t>MU</w:t>
            </w:r>
            <w:proofErr w:type="gramEnd"/>
            <w:r w:rsidRPr="00B56A3E">
              <w:rPr>
                <w:rFonts w:ascii="Times New Roman" w:hAnsi="Times New Roman"/>
              </w:rPr>
              <w:t xml:space="preserve"> 2006. ISBN 80-210-3977-9.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 xml:space="preserve">OPATŘILOVÁ, D. </w:t>
            </w:r>
            <w:r w:rsidRPr="00B56A3E">
              <w:rPr>
                <w:rFonts w:ascii="Times New Roman" w:hAnsi="Times New Roman"/>
                <w:i/>
              </w:rPr>
              <w:t>Pedagogická intervence v raném a předškolním věku u jedinců s dětskou mozkovou obrnou.</w:t>
            </w:r>
            <w:r w:rsidRPr="00B56A3E">
              <w:rPr>
                <w:rFonts w:ascii="Times New Roman" w:hAnsi="Times New Roman"/>
              </w:rPr>
              <w:t xml:space="preserve"> Brno: PdF </w:t>
            </w:r>
            <w:proofErr w:type="gramStart"/>
            <w:r w:rsidRPr="00B56A3E">
              <w:rPr>
                <w:rFonts w:ascii="Times New Roman" w:hAnsi="Times New Roman"/>
              </w:rPr>
              <w:t>MU,  2003</w:t>
            </w:r>
            <w:proofErr w:type="gramEnd"/>
            <w:r w:rsidRPr="00B56A3E">
              <w:rPr>
                <w:rFonts w:ascii="Times New Roman" w:hAnsi="Times New Roman"/>
              </w:rPr>
              <w:t>. ISBN 80-210-3242-1.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 xml:space="preserve">PŘINOSILOVÁ, D. </w:t>
            </w:r>
            <w:r w:rsidRPr="00B56A3E">
              <w:rPr>
                <w:rFonts w:ascii="Times New Roman" w:hAnsi="Times New Roman"/>
                <w:i/>
              </w:rPr>
              <w:t>Diagnostika ve speciální pedagogice.</w:t>
            </w:r>
            <w:r w:rsidRPr="00B56A3E">
              <w:rPr>
                <w:rFonts w:ascii="Times New Roman" w:hAnsi="Times New Roman"/>
              </w:rPr>
              <w:t xml:space="preserve"> Texty k distančnímu vzdělávání. Brno: </w:t>
            </w:r>
            <w:proofErr w:type="spellStart"/>
            <w:r w:rsidRPr="00B56A3E">
              <w:rPr>
                <w:rFonts w:ascii="Times New Roman" w:hAnsi="Times New Roman"/>
              </w:rPr>
              <w:t>Paido</w:t>
            </w:r>
            <w:proofErr w:type="spellEnd"/>
            <w:r w:rsidRPr="00B56A3E">
              <w:rPr>
                <w:rFonts w:ascii="Times New Roman" w:hAnsi="Times New Roman"/>
              </w:rPr>
              <w:t>, 2007. ISBN 978-80-7315-142-3.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  <w:caps/>
              </w:rPr>
              <w:t>Přinosilová,</w:t>
            </w:r>
            <w:r w:rsidRPr="00B56A3E">
              <w:rPr>
                <w:rFonts w:ascii="Times New Roman" w:hAnsi="Times New Roman"/>
              </w:rPr>
              <w:t xml:space="preserve"> D. </w:t>
            </w:r>
            <w:r w:rsidRPr="00B56A3E">
              <w:rPr>
                <w:rFonts w:ascii="Times New Roman" w:hAnsi="Times New Roman"/>
                <w:i/>
                <w:iCs/>
              </w:rPr>
              <w:t>Vybrané okruhy speciálně pedagogické diagnostiky a využití v praxi.</w:t>
            </w:r>
            <w:r w:rsidRPr="00B56A3E">
              <w:rPr>
                <w:rFonts w:ascii="Times New Roman" w:hAnsi="Times New Roman"/>
              </w:rPr>
              <w:t xml:space="preserve"> Brno: </w:t>
            </w:r>
            <w:proofErr w:type="gramStart"/>
            <w:r w:rsidRPr="00B56A3E">
              <w:rPr>
                <w:rFonts w:ascii="Times New Roman" w:hAnsi="Times New Roman"/>
              </w:rPr>
              <w:t>MU</w:t>
            </w:r>
            <w:proofErr w:type="gramEnd"/>
            <w:r w:rsidRPr="00B56A3E">
              <w:rPr>
                <w:rFonts w:ascii="Times New Roman" w:hAnsi="Times New Roman"/>
              </w:rPr>
              <w:t>, 1997, 2000.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</w:rPr>
              <w:t xml:space="preserve">VAŠEK, Š. </w:t>
            </w:r>
            <w:proofErr w:type="spellStart"/>
            <w:r w:rsidRPr="00B56A3E">
              <w:rPr>
                <w:rFonts w:ascii="Times New Roman" w:hAnsi="Times New Roman"/>
                <w:i/>
                <w:iCs/>
              </w:rPr>
              <w:t>Špeciálněpedagogická</w:t>
            </w:r>
            <w:proofErr w:type="spellEnd"/>
            <w:r w:rsidRPr="00B56A3E">
              <w:rPr>
                <w:rFonts w:ascii="Times New Roman" w:hAnsi="Times New Roman"/>
                <w:i/>
                <w:iCs/>
              </w:rPr>
              <w:t xml:space="preserve"> diagnostika a prognostika.</w:t>
            </w:r>
            <w:r w:rsidRPr="00B56A3E">
              <w:rPr>
                <w:rFonts w:ascii="Times New Roman" w:hAnsi="Times New Roman"/>
              </w:rPr>
              <w:t xml:space="preserve"> Bratislava: 1984.</w:t>
            </w:r>
          </w:p>
          <w:p w:rsidR="00B56A3E" w:rsidRPr="00B56A3E" w:rsidRDefault="00B56A3E" w:rsidP="00B56A3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56A3E">
              <w:rPr>
                <w:rFonts w:ascii="Times New Roman" w:hAnsi="Times New Roman"/>
                <w:caps/>
              </w:rPr>
              <w:t>Vítková,</w:t>
            </w:r>
            <w:r w:rsidRPr="00B56A3E">
              <w:rPr>
                <w:rFonts w:ascii="Times New Roman" w:hAnsi="Times New Roman"/>
              </w:rPr>
              <w:t xml:space="preserve"> M. (</w:t>
            </w:r>
            <w:proofErr w:type="spellStart"/>
            <w:r w:rsidRPr="00B56A3E">
              <w:rPr>
                <w:rFonts w:ascii="Times New Roman" w:hAnsi="Times New Roman"/>
              </w:rPr>
              <w:t>ed</w:t>
            </w:r>
            <w:proofErr w:type="spellEnd"/>
            <w:r w:rsidRPr="00B56A3E">
              <w:rPr>
                <w:rFonts w:ascii="Times New Roman" w:hAnsi="Times New Roman"/>
              </w:rPr>
              <w:t xml:space="preserve">.) </w:t>
            </w:r>
            <w:r w:rsidRPr="00B56A3E">
              <w:rPr>
                <w:rFonts w:ascii="Times New Roman" w:hAnsi="Times New Roman"/>
                <w:i/>
              </w:rPr>
              <w:t xml:space="preserve">Integrativní speciální </w:t>
            </w:r>
            <w:proofErr w:type="spellStart"/>
            <w:proofErr w:type="gramStart"/>
            <w:r w:rsidRPr="00B56A3E">
              <w:rPr>
                <w:rFonts w:ascii="Times New Roman" w:hAnsi="Times New Roman"/>
                <w:i/>
              </w:rPr>
              <w:t>pedagogika.Integrace</w:t>
            </w:r>
            <w:proofErr w:type="spellEnd"/>
            <w:proofErr w:type="gramEnd"/>
            <w:r w:rsidRPr="00B56A3E">
              <w:rPr>
                <w:rFonts w:ascii="Times New Roman" w:hAnsi="Times New Roman"/>
                <w:i/>
              </w:rPr>
              <w:t xml:space="preserve"> školní a speciální.</w:t>
            </w:r>
            <w:r w:rsidRPr="00B56A3E">
              <w:rPr>
                <w:rFonts w:ascii="Times New Roman" w:hAnsi="Times New Roman"/>
              </w:rPr>
              <w:t xml:space="preserve"> Brno: </w:t>
            </w:r>
            <w:proofErr w:type="spellStart"/>
            <w:r w:rsidRPr="00B56A3E">
              <w:rPr>
                <w:rFonts w:ascii="Times New Roman" w:hAnsi="Times New Roman"/>
              </w:rPr>
              <w:t>Paido</w:t>
            </w:r>
            <w:proofErr w:type="spellEnd"/>
            <w:r w:rsidRPr="00B56A3E">
              <w:rPr>
                <w:rFonts w:ascii="Times New Roman" w:hAnsi="Times New Roman"/>
              </w:rPr>
              <w:t>, 2004, 463 s. ISBN 80-7315-071-9.</w:t>
            </w:r>
          </w:p>
          <w:p w:rsidR="008C766C" w:rsidRPr="00B56A3E" w:rsidRDefault="008C766C" w:rsidP="00B56A3E">
            <w:r w:rsidRPr="00B56A3E">
              <w:t>+ další aktualizovaná domácí i zahraniční literatura</w:t>
            </w:r>
          </w:p>
          <w:p w:rsidR="008C766C" w:rsidRPr="00B56A3E" w:rsidRDefault="008C766C" w:rsidP="004F66CE">
            <w:pPr>
              <w:spacing w:before="120" w:after="120"/>
              <w:jc w:val="both"/>
            </w:pPr>
          </w:p>
        </w:tc>
      </w:tr>
    </w:tbl>
    <w:p w:rsidR="008C766C" w:rsidRDefault="008C766C" w:rsidP="008C766C">
      <w:bookmarkStart w:id="0" w:name="_GoBack"/>
      <w:bookmarkEnd w:id="0"/>
    </w:p>
    <w:p w:rsidR="008C766C" w:rsidRDefault="008C766C" w:rsidP="008C766C"/>
    <w:p w:rsidR="008C766C" w:rsidRDefault="008C766C" w:rsidP="008C766C"/>
    <w:p w:rsidR="008C766C" w:rsidRDefault="008C766C" w:rsidP="008C766C"/>
    <w:p w:rsidR="008C766C" w:rsidRDefault="008C766C" w:rsidP="008C766C"/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057"/>
    <w:multiLevelType w:val="hybridMultilevel"/>
    <w:tmpl w:val="92508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3CE"/>
    <w:multiLevelType w:val="hybridMultilevel"/>
    <w:tmpl w:val="DE3E6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6C"/>
    <w:rsid w:val="0039033E"/>
    <w:rsid w:val="003D7526"/>
    <w:rsid w:val="00436088"/>
    <w:rsid w:val="005851A5"/>
    <w:rsid w:val="00662F64"/>
    <w:rsid w:val="007E2667"/>
    <w:rsid w:val="007F5454"/>
    <w:rsid w:val="008C766C"/>
    <w:rsid w:val="00994D3F"/>
    <w:rsid w:val="00B56A3E"/>
    <w:rsid w:val="00E40AC8"/>
    <w:rsid w:val="00E5764B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277E4-4973-46E3-9DE2-61934DA8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C766C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66C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C766C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C76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C766C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766C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8C766C"/>
    <w:pPr>
      <w:spacing w:line="360" w:lineRule="auto"/>
      <w:jc w:val="both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8C766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8C766C"/>
    <w:rPr>
      <w:b/>
      <w:bCs/>
    </w:rPr>
  </w:style>
  <w:style w:type="character" w:styleId="Hypertextovodkaz">
    <w:name w:val="Hyperlink"/>
    <w:rsid w:val="008C766C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8C766C"/>
    <w:rPr>
      <w:snapToGrid w:val="0"/>
    </w:rPr>
  </w:style>
  <w:style w:type="character" w:styleId="Zdraznn">
    <w:name w:val="Emphasis"/>
    <w:qFormat/>
    <w:rsid w:val="008C766C"/>
    <w:rPr>
      <w:i/>
    </w:rPr>
  </w:style>
  <w:style w:type="character" w:customStyle="1" w:styleId="st1">
    <w:name w:val="st1"/>
    <w:rsid w:val="008C766C"/>
  </w:style>
  <w:style w:type="paragraph" w:styleId="Odstavecseseznamem">
    <w:name w:val="List Paragraph"/>
    <w:basedOn w:val="Normln"/>
    <w:uiPriority w:val="34"/>
    <w:qFormat/>
    <w:rsid w:val="008C766C"/>
    <w:pPr>
      <w:ind w:left="708"/>
    </w:pPr>
    <w:rPr>
      <w:rFonts w:ascii="Trebuchet MS" w:hAnsi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2</cp:revision>
  <dcterms:created xsi:type="dcterms:W3CDTF">2016-02-14T20:35:00Z</dcterms:created>
  <dcterms:modified xsi:type="dcterms:W3CDTF">2016-02-14T20:35:00Z</dcterms:modified>
</cp:coreProperties>
</file>