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5F8" w:rsidRDefault="001D55F8" w:rsidP="0039291A">
      <w:pPr>
        <w:jc w:val="center"/>
        <w:rPr>
          <w:rFonts w:ascii="Calibri" w:hAnsi="Calibri"/>
          <w:b/>
          <w:color w:val="17365D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552700" cy="695325"/>
            <wp:effectExtent l="0" t="0" r="0" b="9525"/>
            <wp:docPr id="1" name="Obrázek 1" descr="JL_CS_horiz_leceb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L_CS_horiz_leceb_barev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5F8" w:rsidRDefault="001D55F8" w:rsidP="0039291A">
      <w:pPr>
        <w:jc w:val="center"/>
        <w:rPr>
          <w:rFonts w:ascii="Calibri" w:hAnsi="Calibri"/>
          <w:b/>
          <w:color w:val="17365D"/>
          <w:sz w:val="40"/>
          <w:szCs w:val="40"/>
        </w:rPr>
      </w:pPr>
    </w:p>
    <w:p w:rsidR="0039291A" w:rsidRPr="005827A1" w:rsidRDefault="0039291A" w:rsidP="0039291A">
      <w:pPr>
        <w:jc w:val="center"/>
        <w:rPr>
          <w:rFonts w:ascii="Calibri" w:hAnsi="Calibri"/>
          <w:b/>
          <w:color w:val="17365D"/>
          <w:sz w:val="32"/>
          <w:szCs w:val="40"/>
        </w:rPr>
      </w:pPr>
      <w:r w:rsidRPr="005827A1">
        <w:rPr>
          <w:rFonts w:ascii="Calibri" w:hAnsi="Calibri"/>
          <w:b/>
          <w:color w:val="17365D"/>
          <w:sz w:val="32"/>
          <w:szCs w:val="40"/>
        </w:rPr>
        <w:t>Akreditované pracoviště pro obor specializačního vzdělávání RFM</w:t>
      </w:r>
    </w:p>
    <w:p w:rsidR="0039291A" w:rsidRPr="00B8644C" w:rsidRDefault="0039291A" w:rsidP="0039291A">
      <w:pPr>
        <w:jc w:val="center"/>
        <w:rPr>
          <w:rFonts w:ascii="Calibri" w:hAnsi="Calibri"/>
          <w:b/>
          <w:sz w:val="40"/>
          <w:szCs w:val="40"/>
        </w:rPr>
      </w:pPr>
    </w:p>
    <w:p w:rsidR="0039291A" w:rsidRPr="00B8644C" w:rsidRDefault="0039291A" w:rsidP="0039291A">
      <w:pPr>
        <w:jc w:val="center"/>
        <w:rPr>
          <w:rFonts w:ascii="Calibri" w:hAnsi="Calibri"/>
          <w:b/>
          <w:color w:val="17365D"/>
          <w:sz w:val="40"/>
          <w:szCs w:val="40"/>
        </w:rPr>
      </w:pPr>
      <w:r w:rsidRPr="00B8644C">
        <w:rPr>
          <w:rFonts w:ascii="Calibri" w:hAnsi="Calibri"/>
          <w:b/>
          <w:color w:val="17365D"/>
          <w:sz w:val="40"/>
          <w:szCs w:val="40"/>
        </w:rPr>
        <w:t>Státní léčebné lázně Janské Lázně, státní podnik</w:t>
      </w:r>
    </w:p>
    <w:p w:rsidR="0039291A" w:rsidRPr="00B8644C" w:rsidRDefault="0039291A" w:rsidP="0039291A">
      <w:pPr>
        <w:jc w:val="center"/>
        <w:rPr>
          <w:rFonts w:ascii="Calibri" w:hAnsi="Calibri"/>
          <w:b/>
          <w:color w:val="17365D"/>
          <w:sz w:val="40"/>
          <w:szCs w:val="40"/>
        </w:rPr>
      </w:pPr>
      <w:r w:rsidRPr="00B8644C">
        <w:rPr>
          <w:rFonts w:ascii="Calibri" w:hAnsi="Calibri"/>
          <w:b/>
          <w:color w:val="17365D"/>
          <w:sz w:val="40"/>
          <w:szCs w:val="40"/>
        </w:rPr>
        <w:t>přijme:</w:t>
      </w:r>
    </w:p>
    <w:p w:rsidR="0039291A" w:rsidRPr="00B8644C" w:rsidRDefault="0039291A" w:rsidP="0039291A">
      <w:pPr>
        <w:rPr>
          <w:rFonts w:ascii="Calibri" w:hAnsi="Calibri"/>
        </w:rPr>
      </w:pPr>
    </w:p>
    <w:p w:rsidR="0039291A" w:rsidRPr="00B8644C" w:rsidRDefault="0039291A" w:rsidP="0039291A">
      <w:pPr>
        <w:rPr>
          <w:rFonts w:ascii="Calibri" w:hAnsi="Calibri"/>
        </w:rPr>
      </w:pPr>
    </w:p>
    <w:p w:rsidR="008A2302" w:rsidRPr="00C8344F" w:rsidRDefault="001B6D61" w:rsidP="00C8344F">
      <w:pPr>
        <w:shd w:val="clear" w:color="auto" w:fill="FFFFFF"/>
        <w:jc w:val="center"/>
        <w:rPr>
          <w:rFonts w:ascii="Calibri" w:hAnsi="Calibri" w:cs="Tahoma"/>
          <w:b/>
          <w:bCs/>
          <w:color w:val="0000FF"/>
          <w:sz w:val="32"/>
          <w:szCs w:val="36"/>
        </w:rPr>
      </w:pPr>
      <w:r>
        <w:rPr>
          <w:rStyle w:val="Siln"/>
          <w:rFonts w:ascii="Calibri" w:hAnsi="Calibri" w:cs="Tahoma"/>
          <w:color w:val="0070C0"/>
          <w:sz w:val="32"/>
          <w:szCs w:val="36"/>
        </w:rPr>
        <w:t>klinického logopeda/ logopeda</w:t>
      </w:r>
    </w:p>
    <w:p w:rsidR="002A5538" w:rsidRPr="00FC3F50" w:rsidRDefault="002A5538" w:rsidP="00C5673D">
      <w:pPr>
        <w:tabs>
          <w:tab w:val="left" w:pos="1985"/>
        </w:tabs>
        <w:rPr>
          <w:sz w:val="28"/>
          <w:szCs w:val="28"/>
        </w:rPr>
      </w:pPr>
    </w:p>
    <w:p w:rsidR="00915FD3" w:rsidRPr="001D55F8" w:rsidRDefault="00496997" w:rsidP="001D55F8">
      <w:pPr>
        <w:tabs>
          <w:tab w:val="left" w:pos="1985"/>
        </w:tabs>
        <w:jc w:val="both"/>
        <w:rPr>
          <w:rFonts w:asciiTheme="minorHAnsi" w:hAnsiTheme="minorHAnsi"/>
          <w:b/>
        </w:rPr>
      </w:pPr>
      <w:r w:rsidRPr="001D55F8">
        <w:rPr>
          <w:rFonts w:asciiTheme="minorHAnsi" w:hAnsiTheme="minorHAnsi"/>
          <w:b/>
        </w:rPr>
        <w:t xml:space="preserve">Požadujeme:  </w:t>
      </w:r>
      <w:r w:rsidRPr="001D55F8">
        <w:rPr>
          <w:rFonts w:asciiTheme="minorHAnsi" w:hAnsiTheme="minorHAnsi"/>
          <w:b/>
        </w:rPr>
        <w:tab/>
      </w:r>
    </w:p>
    <w:p w:rsidR="00C8344F" w:rsidRPr="001B6D61" w:rsidRDefault="00C8344F" w:rsidP="001B6D61">
      <w:pPr>
        <w:pStyle w:val="Odstavecseseznamem"/>
        <w:numPr>
          <w:ilvl w:val="0"/>
          <w:numId w:val="9"/>
        </w:numPr>
        <w:tabs>
          <w:tab w:val="left" w:pos="1985"/>
        </w:tabs>
        <w:jc w:val="both"/>
        <w:rPr>
          <w:rFonts w:asciiTheme="minorHAnsi" w:hAnsiTheme="minorHAnsi"/>
        </w:rPr>
      </w:pPr>
      <w:r w:rsidRPr="001B6D61">
        <w:rPr>
          <w:rFonts w:asciiTheme="minorHAnsi" w:hAnsiTheme="minorHAnsi"/>
        </w:rPr>
        <w:t xml:space="preserve">vysokoškolské vzdělání </w:t>
      </w:r>
      <w:r w:rsidR="001B6D61" w:rsidRPr="001B6D61">
        <w:rPr>
          <w:rFonts w:asciiTheme="minorHAnsi" w:hAnsiTheme="minorHAnsi"/>
        </w:rPr>
        <w:t>v oboru speciální pedagogika</w:t>
      </w:r>
    </w:p>
    <w:p w:rsidR="00C8344F" w:rsidRPr="001B6D61" w:rsidRDefault="00554D38" w:rsidP="001B6D61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</w:rPr>
      </w:pPr>
      <w:r w:rsidRPr="001B6D61">
        <w:rPr>
          <w:rFonts w:asciiTheme="minorHAnsi" w:hAnsiTheme="minorHAnsi"/>
        </w:rPr>
        <w:t>samostatnost a organizační schopnosti</w:t>
      </w:r>
    </w:p>
    <w:p w:rsidR="00407FAD" w:rsidRPr="001B6D61" w:rsidRDefault="00407FAD" w:rsidP="001B6D61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</w:rPr>
      </w:pPr>
      <w:r w:rsidRPr="001B6D61">
        <w:rPr>
          <w:rFonts w:asciiTheme="minorHAnsi" w:hAnsiTheme="minorHAnsi"/>
        </w:rPr>
        <w:t>odpovědnost</w:t>
      </w:r>
      <w:r w:rsidR="001B6D61" w:rsidRPr="001B6D61">
        <w:rPr>
          <w:rFonts w:asciiTheme="minorHAnsi" w:hAnsiTheme="minorHAnsi"/>
        </w:rPr>
        <w:t>, pečlivost</w:t>
      </w:r>
      <w:r w:rsidR="00554D38" w:rsidRPr="001B6D61">
        <w:rPr>
          <w:rFonts w:asciiTheme="minorHAnsi" w:hAnsiTheme="minorHAnsi"/>
        </w:rPr>
        <w:t xml:space="preserve"> a</w:t>
      </w:r>
      <w:r w:rsidRPr="001B6D61">
        <w:rPr>
          <w:rFonts w:asciiTheme="minorHAnsi" w:hAnsiTheme="minorHAnsi"/>
        </w:rPr>
        <w:t xml:space="preserve"> flexibilita</w:t>
      </w:r>
    </w:p>
    <w:p w:rsidR="00C8344F" w:rsidRDefault="00C8344F" w:rsidP="00C8344F">
      <w:pPr>
        <w:ind w:left="720"/>
        <w:jc w:val="both"/>
        <w:rPr>
          <w:rFonts w:asciiTheme="minorHAnsi" w:hAnsiTheme="minorHAnsi"/>
        </w:rPr>
      </w:pPr>
    </w:p>
    <w:p w:rsidR="00C8344F" w:rsidRPr="00C8344F" w:rsidRDefault="00C8344F" w:rsidP="00C8344F">
      <w:pPr>
        <w:jc w:val="both"/>
        <w:rPr>
          <w:rFonts w:asciiTheme="minorHAnsi" w:hAnsiTheme="minorHAnsi"/>
          <w:b/>
        </w:rPr>
      </w:pPr>
      <w:r w:rsidRPr="00C8344F">
        <w:rPr>
          <w:rFonts w:asciiTheme="minorHAnsi" w:hAnsiTheme="minorHAnsi"/>
          <w:b/>
        </w:rPr>
        <w:t>Charakteristika práce:</w:t>
      </w:r>
    </w:p>
    <w:p w:rsidR="00496997" w:rsidRPr="001B6D61" w:rsidRDefault="001B6D61" w:rsidP="001B6D61">
      <w:pPr>
        <w:pStyle w:val="Odstavecseseznamem"/>
        <w:numPr>
          <w:ilvl w:val="0"/>
          <w:numId w:val="10"/>
        </w:numPr>
        <w:tabs>
          <w:tab w:val="left" w:pos="1985"/>
        </w:tabs>
        <w:rPr>
          <w:rFonts w:asciiTheme="minorHAnsi" w:hAnsiTheme="minorHAnsi"/>
          <w:b/>
          <w:sz w:val="36"/>
        </w:rPr>
      </w:pPr>
      <w:r w:rsidRPr="001B6D61">
        <w:rPr>
          <w:rFonts w:asciiTheme="minorHAnsi" w:hAnsiTheme="minorHAnsi" w:cs="Arial"/>
          <w:szCs w:val="18"/>
          <w:lang w:val="en"/>
        </w:rPr>
        <w:t xml:space="preserve">diagnostika a terapie vad řeči a komunikačního procesu </w:t>
      </w:r>
      <w:r>
        <w:rPr>
          <w:rFonts w:asciiTheme="minorHAnsi" w:hAnsiTheme="minorHAnsi" w:cs="Arial"/>
          <w:szCs w:val="18"/>
          <w:lang w:val="en"/>
        </w:rPr>
        <w:t>u</w:t>
      </w:r>
      <w:r w:rsidRPr="001B6D61">
        <w:rPr>
          <w:rFonts w:asciiTheme="minorHAnsi" w:hAnsiTheme="minorHAnsi" w:cs="Arial"/>
          <w:szCs w:val="18"/>
          <w:lang w:val="en"/>
        </w:rPr>
        <w:t xml:space="preserve"> dět</w:t>
      </w:r>
      <w:r>
        <w:rPr>
          <w:rFonts w:asciiTheme="minorHAnsi" w:hAnsiTheme="minorHAnsi" w:cs="Arial"/>
          <w:szCs w:val="18"/>
          <w:lang w:val="en"/>
        </w:rPr>
        <w:t>í</w:t>
      </w:r>
    </w:p>
    <w:p w:rsidR="00407FAD" w:rsidRPr="001D55F8" w:rsidRDefault="00277D7D" w:rsidP="001D55F8">
      <w:pPr>
        <w:tabs>
          <w:tab w:val="left" w:pos="1985"/>
        </w:tabs>
        <w:jc w:val="both"/>
        <w:rPr>
          <w:rFonts w:asciiTheme="minorHAnsi" w:hAnsiTheme="minorHAnsi"/>
          <w:b/>
        </w:rPr>
      </w:pPr>
      <w:r w:rsidRPr="001D55F8">
        <w:rPr>
          <w:rFonts w:asciiTheme="minorHAnsi" w:hAnsiTheme="minorHAnsi"/>
          <w:b/>
        </w:rPr>
        <w:t>N</w:t>
      </w:r>
      <w:r w:rsidR="002A5538" w:rsidRPr="001D55F8">
        <w:rPr>
          <w:rFonts w:asciiTheme="minorHAnsi" w:hAnsiTheme="minorHAnsi"/>
          <w:b/>
        </w:rPr>
        <w:t xml:space="preserve">abízíme: </w:t>
      </w:r>
    </w:p>
    <w:p w:rsidR="00407FAD" w:rsidRPr="001B6D61" w:rsidRDefault="00407FAD" w:rsidP="001B6D61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</w:rPr>
      </w:pPr>
      <w:r w:rsidRPr="001B6D61">
        <w:rPr>
          <w:rFonts w:asciiTheme="minorHAnsi" w:hAnsiTheme="minorHAnsi"/>
        </w:rPr>
        <w:t>trvalý pracovní poměr u zavedené perspektivní společnosti</w:t>
      </w:r>
      <w:r w:rsidR="00C5673D" w:rsidRPr="001B6D61">
        <w:rPr>
          <w:rFonts w:asciiTheme="minorHAnsi" w:hAnsiTheme="minorHAnsi"/>
        </w:rPr>
        <w:tab/>
      </w:r>
    </w:p>
    <w:p w:rsidR="00FC3F50" w:rsidRPr="001B6D61" w:rsidRDefault="00407FAD" w:rsidP="001B6D61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b/>
        </w:rPr>
      </w:pPr>
      <w:r w:rsidRPr="001B6D61">
        <w:rPr>
          <w:rFonts w:asciiTheme="minorHAnsi" w:hAnsiTheme="minorHAnsi"/>
        </w:rPr>
        <w:t>odpovídající mzdové podmínky a zaměstnanecké benefity</w:t>
      </w:r>
    </w:p>
    <w:p w:rsidR="00554D38" w:rsidRPr="001B6D61" w:rsidRDefault="00FC3F50" w:rsidP="001B6D61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b/>
        </w:rPr>
      </w:pPr>
      <w:r w:rsidRPr="001B6D61">
        <w:rPr>
          <w:rFonts w:asciiTheme="minorHAnsi" w:hAnsiTheme="minorHAnsi"/>
        </w:rPr>
        <w:t xml:space="preserve">5 týdnů dovolené </w:t>
      </w:r>
    </w:p>
    <w:p w:rsidR="00407FAD" w:rsidRPr="001B6D61" w:rsidRDefault="00407FAD" w:rsidP="001B6D61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b/>
        </w:rPr>
      </w:pPr>
      <w:r w:rsidRPr="001B6D61">
        <w:rPr>
          <w:rFonts w:asciiTheme="minorHAnsi" w:hAnsiTheme="minorHAnsi"/>
        </w:rPr>
        <w:t>možnost dalšího vzdělávání</w:t>
      </w:r>
      <w:r w:rsidR="00A57E8D">
        <w:rPr>
          <w:rFonts w:asciiTheme="minorHAnsi" w:hAnsiTheme="minorHAnsi"/>
        </w:rPr>
        <w:t>, atestační přípravu</w:t>
      </w:r>
    </w:p>
    <w:p w:rsidR="00FC3F50" w:rsidRPr="001B6D61" w:rsidRDefault="00FC3F50" w:rsidP="001B6D61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b/>
        </w:rPr>
      </w:pPr>
      <w:r w:rsidRPr="001B6D61">
        <w:rPr>
          <w:rFonts w:asciiTheme="minorHAnsi" w:hAnsiTheme="minorHAnsi"/>
        </w:rPr>
        <w:t xml:space="preserve">možnost přidělení služebního bytu </w:t>
      </w:r>
    </w:p>
    <w:p w:rsidR="00C5673D" w:rsidRDefault="00C5673D" w:rsidP="001D55F8">
      <w:pPr>
        <w:ind w:left="2340"/>
        <w:jc w:val="both"/>
        <w:rPr>
          <w:rFonts w:asciiTheme="minorHAnsi" w:hAnsiTheme="minorHAnsi"/>
        </w:rPr>
      </w:pPr>
    </w:p>
    <w:p w:rsidR="005827A1" w:rsidRDefault="005827A1" w:rsidP="001D55F8">
      <w:pPr>
        <w:ind w:left="2340"/>
        <w:jc w:val="both"/>
        <w:rPr>
          <w:rFonts w:asciiTheme="minorHAnsi" w:hAnsiTheme="minorHAnsi"/>
        </w:rPr>
      </w:pPr>
    </w:p>
    <w:p w:rsidR="005827A1" w:rsidRDefault="005827A1" w:rsidP="001D55F8">
      <w:pPr>
        <w:ind w:left="2340"/>
        <w:jc w:val="both"/>
        <w:rPr>
          <w:rFonts w:asciiTheme="minorHAnsi" w:hAnsiTheme="minorHAnsi"/>
        </w:rPr>
      </w:pPr>
    </w:p>
    <w:p w:rsidR="005827A1" w:rsidRPr="001D55F8" w:rsidRDefault="005827A1" w:rsidP="001D55F8">
      <w:pPr>
        <w:ind w:left="2340"/>
        <w:jc w:val="both"/>
        <w:rPr>
          <w:rFonts w:asciiTheme="minorHAnsi" w:hAnsiTheme="minorHAnsi"/>
        </w:rPr>
      </w:pPr>
    </w:p>
    <w:p w:rsidR="00C5673D" w:rsidRDefault="00C5673D" w:rsidP="001D55F8">
      <w:pPr>
        <w:jc w:val="both"/>
        <w:rPr>
          <w:rFonts w:asciiTheme="minorHAnsi" w:hAnsiTheme="minorHAnsi"/>
        </w:rPr>
      </w:pPr>
      <w:r w:rsidRPr="001D55F8">
        <w:rPr>
          <w:rFonts w:asciiTheme="minorHAnsi" w:hAnsiTheme="minorHAnsi"/>
        </w:rPr>
        <w:t xml:space="preserve">Nástup možný </w:t>
      </w:r>
      <w:r w:rsidR="00FC3F50" w:rsidRPr="001D55F8">
        <w:rPr>
          <w:rFonts w:asciiTheme="minorHAnsi" w:hAnsiTheme="minorHAnsi"/>
        </w:rPr>
        <w:t xml:space="preserve">ihned případně </w:t>
      </w:r>
      <w:r w:rsidRPr="001D55F8">
        <w:rPr>
          <w:rFonts w:asciiTheme="minorHAnsi" w:hAnsiTheme="minorHAnsi"/>
        </w:rPr>
        <w:t>dle dohody</w:t>
      </w:r>
      <w:r w:rsidR="00FC3F50" w:rsidRPr="001D55F8">
        <w:rPr>
          <w:rFonts w:asciiTheme="minorHAnsi" w:hAnsiTheme="minorHAnsi"/>
        </w:rPr>
        <w:t>.</w:t>
      </w:r>
      <w:r w:rsidRPr="001D55F8">
        <w:rPr>
          <w:rFonts w:asciiTheme="minorHAnsi" w:hAnsiTheme="minorHAnsi"/>
        </w:rPr>
        <w:t xml:space="preserve">  </w:t>
      </w:r>
    </w:p>
    <w:p w:rsidR="005827A1" w:rsidRPr="001D55F8" w:rsidRDefault="005827A1" w:rsidP="001D55F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Pokud Vás nabídka oslovila</w:t>
      </w:r>
      <w:r w:rsidR="00554D38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zašlete nám životopis a motivační dopis na níže uvedený kontakt.</w:t>
      </w:r>
    </w:p>
    <w:p w:rsidR="008A2302" w:rsidRPr="001D55F8" w:rsidRDefault="008A2302" w:rsidP="001D55F8">
      <w:pPr>
        <w:tabs>
          <w:tab w:val="left" w:pos="1985"/>
        </w:tabs>
        <w:jc w:val="both"/>
        <w:rPr>
          <w:rFonts w:asciiTheme="minorHAnsi" w:hAnsiTheme="minorHAnsi"/>
          <w:b/>
        </w:rPr>
      </w:pPr>
    </w:p>
    <w:p w:rsidR="00676BBC" w:rsidRPr="001457D1" w:rsidRDefault="00676BBC" w:rsidP="00676BBC">
      <w:pPr>
        <w:shd w:val="clear" w:color="auto" w:fill="FFFFFF"/>
        <w:rPr>
          <w:rFonts w:ascii="Calibri" w:hAnsi="Calibri"/>
          <w:b/>
        </w:rPr>
      </w:pPr>
      <w:r>
        <w:rPr>
          <w:rFonts w:ascii="Calibri" w:hAnsi="Calibri"/>
          <w:b/>
        </w:rPr>
        <w:t>K</w:t>
      </w:r>
      <w:r w:rsidRPr="001457D1">
        <w:rPr>
          <w:rFonts w:ascii="Calibri" w:hAnsi="Calibri"/>
          <w:b/>
        </w:rPr>
        <w:t>ontakt:</w:t>
      </w:r>
      <w:r w:rsidRPr="001457D1">
        <w:rPr>
          <w:rFonts w:ascii="Calibri" w:hAnsi="Calibri"/>
          <w:b/>
        </w:rPr>
        <w:tab/>
        <w:t xml:space="preserve"> </w:t>
      </w:r>
      <w:r w:rsidR="005827A1">
        <w:rPr>
          <w:rFonts w:ascii="Calibri" w:hAnsi="Calibri"/>
          <w:b/>
        </w:rPr>
        <w:t>Soňa Mičánková</w:t>
      </w:r>
      <w:r w:rsidR="00554D38">
        <w:rPr>
          <w:rFonts w:ascii="Calibri" w:hAnsi="Calibri"/>
          <w:b/>
        </w:rPr>
        <w:t>, personální manažer</w:t>
      </w:r>
      <w:r w:rsidRPr="001457D1">
        <w:rPr>
          <w:rFonts w:ascii="Calibri" w:hAnsi="Calibri"/>
          <w:b/>
        </w:rPr>
        <w:t> </w:t>
      </w:r>
    </w:p>
    <w:p w:rsidR="00676BBC" w:rsidRPr="001457D1" w:rsidRDefault="00676BBC" w:rsidP="00676BBC">
      <w:pPr>
        <w:shd w:val="clear" w:color="auto" w:fill="FFFFFF"/>
        <w:ind w:left="709" w:firstLine="709"/>
        <w:rPr>
          <w:rFonts w:ascii="Calibri" w:hAnsi="Calibri"/>
          <w:b/>
        </w:rPr>
      </w:pPr>
      <w:r w:rsidRPr="001457D1">
        <w:rPr>
          <w:rFonts w:ascii="Calibri" w:hAnsi="Calibri"/>
          <w:b/>
        </w:rPr>
        <w:t xml:space="preserve"> </w:t>
      </w:r>
      <w:hyperlink r:id="rId9" w:history="1">
        <w:r w:rsidR="005827A1" w:rsidRPr="000339CB">
          <w:rPr>
            <w:rStyle w:val="Hypertextovodkaz"/>
            <w:rFonts w:ascii="Calibri" w:hAnsi="Calibri"/>
            <w:b/>
          </w:rPr>
          <w:t>sona.micankova@janskelazne.com</w:t>
        </w:r>
      </w:hyperlink>
      <w:r w:rsidRPr="001457D1">
        <w:rPr>
          <w:rFonts w:ascii="Calibri" w:hAnsi="Calibri"/>
          <w:b/>
        </w:rPr>
        <w:t>     tel.:499</w:t>
      </w:r>
      <w:r>
        <w:rPr>
          <w:rFonts w:ascii="Calibri" w:hAnsi="Calibri"/>
          <w:b/>
        </w:rPr>
        <w:t xml:space="preserve"> </w:t>
      </w:r>
      <w:r w:rsidRPr="001457D1">
        <w:rPr>
          <w:rFonts w:ascii="Calibri" w:hAnsi="Calibri"/>
          <w:b/>
        </w:rPr>
        <w:t>860</w:t>
      </w:r>
      <w:r>
        <w:rPr>
          <w:rFonts w:ascii="Calibri" w:hAnsi="Calibri"/>
          <w:b/>
        </w:rPr>
        <w:t xml:space="preserve"> </w:t>
      </w:r>
      <w:r w:rsidRPr="001457D1">
        <w:rPr>
          <w:rFonts w:ascii="Calibri" w:hAnsi="Calibri"/>
          <w:b/>
        </w:rPr>
        <w:t>1</w:t>
      </w:r>
      <w:r w:rsidR="005827A1">
        <w:rPr>
          <w:rFonts w:ascii="Calibri" w:hAnsi="Calibri"/>
          <w:b/>
        </w:rPr>
        <w:t>20</w:t>
      </w:r>
    </w:p>
    <w:p w:rsidR="00676BBC" w:rsidRDefault="00676BBC" w:rsidP="00676BBC">
      <w:pPr>
        <w:shd w:val="clear" w:color="auto" w:fill="FFFFFF"/>
        <w:rPr>
          <w:rFonts w:ascii="Calibri" w:hAnsi="Calibri" w:cs="Tahoma"/>
          <w:b/>
        </w:rPr>
      </w:pPr>
      <w:r w:rsidRPr="001457D1">
        <w:rPr>
          <w:rFonts w:ascii="Calibri" w:hAnsi="Calibri" w:cs="Tahoma"/>
          <w:b/>
        </w:rPr>
        <w:t> </w:t>
      </w:r>
      <w:r w:rsidRPr="001457D1">
        <w:rPr>
          <w:rFonts w:ascii="Calibri" w:hAnsi="Calibri" w:cs="Tahoma"/>
          <w:b/>
        </w:rPr>
        <w:tab/>
      </w:r>
      <w:r w:rsidRPr="001457D1">
        <w:rPr>
          <w:rFonts w:ascii="Calibri" w:hAnsi="Calibri" w:cs="Tahoma"/>
          <w:b/>
        </w:rPr>
        <w:tab/>
      </w:r>
      <w:r w:rsidRPr="001457D1">
        <w:rPr>
          <w:rFonts w:ascii="Calibri" w:hAnsi="Calibri" w:cs="Tahoma"/>
          <w:b/>
        </w:rPr>
        <w:tab/>
      </w:r>
      <w:r w:rsidRPr="001457D1">
        <w:rPr>
          <w:rFonts w:ascii="Calibri" w:hAnsi="Calibri" w:cs="Tahoma"/>
          <w:b/>
        </w:rPr>
        <w:tab/>
      </w:r>
      <w:r w:rsidRPr="001457D1">
        <w:rPr>
          <w:rFonts w:ascii="Calibri" w:hAnsi="Calibri" w:cs="Tahoma"/>
          <w:b/>
        </w:rPr>
        <w:tab/>
      </w:r>
      <w:r w:rsidRPr="001457D1">
        <w:rPr>
          <w:rFonts w:ascii="Calibri" w:hAnsi="Calibri" w:cs="Tahoma"/>
          <w:b/>
        </w:rPr>
        <w:tab/>
      </w:r>
      <w:r w:rsidRPr="001457D1">
        <w:rPr>
          <w:rFonts w:ascii="Calibri" w:hAnsi="Calibri" w:cs="Tahoma"/>
          <w:b/>
        </w:rPr>
        <w:tab/>
        <w:t>mobil: 739</w:t>
      </w:r>
      <w:r>
        <w:rPr>
          <w:rFonts w:ascii="Calibri" w:hAnsi="Calibri" w:cs="Tahoma"/>
          <w:b/>
        </w:rPr>
        <w:t> </w:t>
      </w:r>
      <w:r w:rsidRPr="001457D1">
        <w:rPr>
          <w:rFonts w:ascii="Calibri" w:hAnsi="Calibri" w:cs="Tahoma"/>
          <w:b/>
        </w:rPr>
        <w:t>421</w:t>
      </w:r>
      <w:r>
        <w:rPr>
          <w:rFonts w:ascii="Calibri" w:hAnsi="Calibri" w:cs="Tahoma"/>
          <w:b/>
        </w:rPr>
        <w:t xml:space="preserve"> </w:t>
      </w:r>
      <w:r w:rsidRPr="001457D1">
        <w:rPr>
          <w:rFonts w:ascii="Calibri" w:hAnsi="Calibri" w:cs="Tahoma"/>
          <w:b/>
        </w:rPr>
        <w:t>9</w:t>
      </w:r>
      <w:r w:rsidR="005827A1">
        <w:rPr>
          <w:rFonts w:ascii="Calibri" w:hAnsi="Calibri" w:cs="Tahoma"/>
          <w:b/>
        </w:rPr>
        <w:t>92</w:t>
      </w:r>
      <w:r w:rsidRPr="001457D1">
        <w:rPr>
          <w:rFonts w:ascii="Calibri" w:hAnsi="Calibri" w:cs="Tahoma"/>
          <w:b/>
        </w:rPr>
        <w:t xml:space="preserve">   </w:t>
      </w:r>
    </w:p>
    <w:p w:rsidR="003462A9" w:rsidRPr="001457D1" w:rsidRDefault="003462A9" w:rsidP="003462A9">
      <w:pPr>
        <w:shd w:val="clear" w:color="auto" w:fill="FFFFFF"/>
        <w:ind w:left="1418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:rsidR="003462A9" w:rsidRPr="001457D1" w:rsidRDefault="003462A9" w:rsidP="003462A9">
      <w:pPr>
        <w:shd w:val="clear" w:color="auto" w:fill="FFFFFF"/>
        <w:ind w:left="709" w:firstLine="709"/>
        <w:rPr>
          <w:rFonts w:ascii="Calibri" w:hAnsi="Calibri"/>
          <w:b/>
        </w:rPr>
      </w:pPr>
    </w:p>
    <w:p w:rsidR="003462A9" w:rsidRPr="001457D1" w:rsidRDefault="003462A9" w:rsidP="003462A9">
      <w:pPr>
        <w:shd w:val="clear" w:color="auto" w:fill="FFFFFF"/>
        <w:rPr>
          <w:rFonts w:ascii="Calibri" w:hAnsi="Calibri"/>
          <w:b/>
        </w:rPr>
      </w:pPr>
      <w:r w:rsidRPr="001457D1">
        <w:rPr>
          <w:rFonts w:ascii="Calibri" w:hAnsi="Calibri" w:cs="Tahoma"/>
          <w:b/>
        </w:rPr>
        <w:t> </w:t>
      </w:r>
      <w:r w:rsidRPr="001457D1">
        <w:rPr>
          <w:rFonts w:ascii="Calibri" w:hAnsi="Calibri" w:cs="Tahoma"/>
          <w:b/>
        </w:rPr>
        <w:tab/>
      </w:r>
      <w:r w:rsidRPr="001457D1">
        <w:rPr>
          <w:rFonts w:ascii="Calibri" w:hAnsi="Calibri" w:cs="Tahoma"/>
          <w:b/>
        </w:rPr>
        <w:tab/>
      </w:r>
      <w:r w:rsidRPr="001457D1">
        <w:rPr>
          <w:rFonts w:ascii="Calibri" w:hAnsi="Calibri" w:cs="Tahoma"/>
          <w:b/>
        </w:rPr>
        <w:tab/>
      </w:r>
      <w:r w:rsidRPr="001457D1">
        <w:rPr>
          <w:rFonts w:ascii="Calibri" w:hAnsi="Calibri" w:cs="Tahoma"/>
          <w:b/>
        </w:rPr>
        <w:tab/>
      </w:r>
      <w:r w:rsidRPr="001457D1">
        <w:rPr>
          <w:rFonts w:ascii="Calibri" w:hAnsi="Calibri" w:cs="Tahoma"/>
          <w:b/>
        </w:rPr>
        <w:tab/>
      </w:r>
      <w:r w:rsidRPr="001457D1">
        <w:rPr>
          <w:rFonts w:ascii="Calibri" w:hAnsi="Calibri" w:cs="Tahoma"/>
          <w:b/>
        </w:rPr>
        <w:tab/>
      </w:r>
      <w:r w:rsidRPr="001457D1">
        <w:rPr>
          <w:rFonts w:ascii="Calibri" w:hAnsi="Calibri" w:cs="Tahoma"/>
          <w:b/>
        </w:rPr>
        <w:tab/>
        <w:t xml:space="preserve"> </w:t>
      </w:r>
    </w:p>
    <w:p w:rsidR="003462A9" w:rsidRPr="001457D1" w:rsidRDefault="003462A9" w:rsidP="00676BBC">
      <w:pPr>
        <w:shd w:val="clear" w:color="auto" w:fill="FFFFFF"/>
        <w:rPr>
          <w:rFonts w:ascii="Calibri" w:hAnsi="Calibri"/>
          <w:b/>
        </w:rPr>
      </w:pPr>
    </w:p>
    <w:p w:rsidR="00062C25" w:rsidRDefault="00062C25"/>
    <w:p w:rsidR="008F6D48" w:rsidRDefault="008F6D48"/>
    <w:p w:rsidR="008F6D48" w:rsidRDefault="008F6D48" w:rsidP="008F6D48">
      <w:pPr>
        <w:shd w:val="clear" w:color="auto" w:fill="FFFFFF"/>
      </w:pPr>
    </w:p>
    <w:p w:rsidR="008F6D48" w:rsidRPr="00556EB4" w:rsidRDefault="008F6D48" w:rsidP="008F6D48">
      <w:pPr>
        <w:shd w:val="clear" w:color="auto" w:fill="FFFFFF"/>
        <w:jc w:val="center"/>
        <w:rPr>
          <w:rFonts w:ascii="Calibri" w:hAnsi="Calibri"/>
          <w:b/>
          <w:sz w:val="28"/>
        </w:rPr>
      </w:pPr>
      <w:r w:rsidRPr="00556EB4">
        <w:rPr>
          <w:rFonts w:ascii="Calibri" w:hAnsi="Calibri"/>
          <w:b/>
          <w:sz w:val="28"/>
        </w:rPr>
        <w:lastRenderedPageBreak/>
        <w:t>Zajímavosti o Janských Lázních</w:t>
      </w:r>
    </w:p>
    <w:p w:rsidR="008F6D48" w:rsidRPr="00556EB4" w:rsidRDefault="008F6D48" w:rsidP="008F6D48">
      <w:pPr>
        <w:shd w:val="clear" w:color="auto" w:fill="FFFFFF"/>
        <w:rPr>
          <w:rFonts w:ascii="Calibri" w:hAnsi="Calibri"/>
        </w:rPr>
      </w:pPr>
    </w:p>
    <w:p w:rsidR="008F6D48" w:rsidRPr="00556EB4" w:rsidRDefault="008F6D48" w:rsidP="008F6D48">
      <w:pPr>
        <w:shd w:val="clear" w:color="auto" w:fill="FFFFFF"/>
        <w:rPr>
          <w:rFonts w:ascii="Calibri" w:hAnsi="Calibri"/>
        </w:rPr>
      </w:pPr>
    </w:p>
    <w:p w:rsidR="008F6D48" w:rsidRDefault="008F6D48" w:rsidP="008F6D48">
      <w:pPr>
        <w:pStyle w:val="Normlnweb"/>
        <w:jc w:val="both"/>
        <w:rPr>
          <w:rFonts w:ascii="Calibri" w:hAnsi="Calibri" w:cs="Helvetica"/>
          <w:b/>
          <w:color w:val="333333"/>
          <w:sz w:val="21"/>
          <w:szCs w:val="21"/>
        </w:rPr>
        <w:sectPr w:rsidR="008F6D48" w:rsidSect="00A75145"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F6D48" w:rsidRPr="00556EB4" w:rsidRDefault="008F6D48" w:rsidP="008F6D48">
      <w:pPr>
        <w:pStyle w:val="Normlnweb"/>
        <w:jc w:val="both"/>
        <w:rPr>
          <w:rFonts w:ascii="Calibri" w:hAnsi="Calibri" w:cs="Helvetica"/>
          <w:color w:val="333333"/>
          <w:sz w:val="21"/>
          <w:szCs w:val="21"/>
        </w:rPr>
      </w:pPr>
      <w:r>
        <w:rPr>
          <w:rFonts w:ascii="Calibri" w:hAnsi="Calibri" w:cs="Helvetica"/>
          <w:b/>
          <w:color w:val="333333"/>
          <w:sz w:val="21"/>
          <w:szCs w:val="21"/>
        </w:rPr>
        <w:lastRenderedPageBreak/>
        <w:t>Ja</w:t>
      </w:r>
      <w:r w:rsidRPr="00556EB4">
        <w:rPr>
          <w:rFonts w:ascii="Calibri" w:hAnsi="Calibri" w:cs="Helvetica"/>
          <w:b/>
          <w:color w:val="333333"/>
          <w:sz w:val="21"/>
          <w:szCs w:val="21"/>
        </w:rPr>
        <w:t>nské Lázně</w:t>
      </w:r>
      <w:r w:rsidRPr="00556EB4">
        <w:rPr>
          <w:rFonts w:ascii="Calibri" w:hAnsi="Calibri" w:cs="Helvetica"/>
          <w:color w:val="333333"/>
          <w:sz w:val="21"/>
          <w:szCs w:val="21"/>
        </w:rPr>
        <w:t xml:space="preserve"> patří mezi nejstarší lázně v Čechách, světovou proslulost získaly v 1. polovině minulého století úspěšnou léčbou následků dětské obrny a staly se tak vůbec první léčebnou svého druhu v Evropě. Na tuto tradici, kvalitu a zkušenosti navazují dodnes.</w:t>
      </w:r>
      <w:r w:rsidRPr="00556EB4">
        <w:rPr>
          <w:rFonts w:ascii="Calibri" w:hAnsi="Calibri" w:cs="Helvetica"/>
          <w:color w:val="333333"/>
          <w:sz w:val="21"/>
          <w:szCs w:val="21"/>
        </w:rPr>
        <w:tab/>
      </w:r>
      <w:r w:rsidRPr="00556EB4">
        <w:rPr>
          <w:rFonts w:ascii="Calibri" w:hAnsi="Calibri" w:cs="Helvetica"/>
          <w:color w:val="333333"/>
          <w:sz w:val="21"/>
          <w:szCs w:val="21"/>
        </w:rPr>
        <w:tab/>
      </w:r>
      <w:r w:rsidRPr="00556EB4">
        <w:rPr>
          <w:rFonts w:ascii="Calibri" w:hAnsi="Calibri" w:cs="Helvetica"/>
          <w:color w:val="333333"/>
          <w:sz w:val="21"/>
          <w:szCs w:val="21"/>
        </w:rPr>
        <w:tab/>
        <w:t xml:space="preserve">  </w:t>
      </w:r>
      <w:r>
        <w:rPr>
          <w:rFonts w:ascii="Calibri" w:hAnsi="Calibri" w:cs="Helvetica"/>
          <w:noProof/>
          <w:color w:val="333333"/>
          <w:sz w:val="21"/>
          <w:szCs w:val="21"/>
        </w:rPr>
        <w:drawing>
          <wp:inline distT="0" distB="0" distL="0" distR="0" wp14:anchorId="0C11FE22" wp14:editId="294F1114">
            <wp:extent cx="2152650" cy="1476375"/>
            <wp:effectExtent l="0" t="0" r="0" b="9525"/>
            <wp:docPr id="5" name="Obrázek 5" descr="DSC_0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094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D48" w:rsidRPr="00556EB4" w:rsidRDefault="008F6D48" w:rsidP="008F6D48">
      <w:pPr>
        <w:pStyle w:val="Normlnweb"/>
        <w:jc w:val="both"/>
        <w:rPr>
          <w:rFonts w:ascii="Calibri" w:hAnsi="Calibri" w:cs="Helvetica"/>
          <w:color w:val="333333"/>
          <w:sz w:val="21"/>
          <w:szCs w:val="21"/>
        </w:rPr>
      </w:pPr>
      <w:r w:rsidRPr="00556EB4">
        <w:rPr>
          <w:rFonts w:ascii="Calibri" w:hAnsi="Calibri" w:cs="Helvetica"/>
          <w:color w:val="333333"/>
          <w:sz w:val="21"/>
          <w:szCs w:val="21"/>
        </w:rPr>
        <w:t>Okolí na vás zapůsobí čerstvým a neobyčejně čistým podhorským klimatem s  vycházkovými trasami, které na mnoha místech zasahují do horského pásma. Léčí se tu nemoci pohybového aparátu, stavy po úrazech a operacích, nervová a nervosvalová onemocnění, obrny a roztroušen</w:t>
      </w:r>
      <w:r>
        <w:rPr>
          <w:rFonts w:ascii="Calibri" w:hAnsi="Calibri" w:cs="Helvetica"/>
          <w:color w:val="333333"/>
          <w:sz w:val="21"/>
          <w:szCs w:val="21"/>
        </w:rPr>
        <w:t>ou</w:t>
      </w:r>
      <w:r w:rsidRPr="00556EB4">
        <w:rPr>
          <w:rFonts w:ascii="Calibri" w:hAnsi="Calibri" w:cs="Helvetica"/>
          <w:color w:val="333333"/>
          <w:sz w:val="21"/>
          <w:szCs w:val="21"/>
        </w:rPr>
        <w:t xml:space="preserve"> skleróz</w:t>
      </w:r>
      <w:r>
        <w:rPr>
          <w:rFonts w:ascii="Calibri" w:hAnsi="Calibri" w:cs="Helvetica"/>
          <w:color w:val="333333"/>
          <w:sz w:val="21"/>
          <w:szCs w:val="21"/>
        </w:rPr>
        <w:t>u</w:t>
      </w:r>
      <w:r w:rsidRPr="00556EB4">
        <w:rPr>
          <w:rFonts w:ascii="Calibri" w:hAnsi="Calibri" w:cs="Helvetica"/>
          <w:color w:val="333333"/>
          <w:sz w:val="21"/>
          <w:szCs w:val="21"/>
        </w:rPr>
        <w:t>. Místní klima navíc skvěle funguje při léčbě nemocí dýchacího ústrojí, jako je astma, či stavů po operacích dýchacích cest. Výborných výsledků dosahují také v léčbě poruchy látkové výměny a žláz s vnitřní sekrecí, včetně dětské obezity a stavů po ukončené léčbě různých typů onkologických onemocnění.</w:t>
      </w:r>
    </w:p>
    <w:p w:rsidR="008F6D48" w:rsidRPr="00556EB4" w:rsidRDefault="008F6D48" w:rsidP="008F6D48">
      <w:pPr>
        <w:pStyle w:val="Normlnweb"/>
        <w:jc w:val="both"/>
        <w:rPr>
          <w:rFonts w:ascii="Calibri" w:hAnsi="Calibri" w:cs="Helvetica"/>
          <w:color w:val="333333"/>
          <w:sz w:val="21"/>
          <w:szCs w:val="21"/>
        </w:rPr>
      </w:pPr>
      <w:r>
        <w:rPr>
          <w:rFonts w:ascii="Calibri" w:hAnsi="Calibri" w:cs="Helvetica"/>
          <w:noProof/>
          <w:color w:val="333333"/>
          <w:sz w:val="21"/>
          <w:szCs w:val="21"/>
        </w:rPr>
        <w:drawing>
          <wp:inline distT="0" distB="0" distL="0" distR="0" wp14:anchorId="594F04FB" wp14:editId="477EED6C">
            <wp:extent cx="2171700" cy="1447800"/>
            <wp:effectExtent l="0" t="0" r="0" b="0"/>
            <wp:docPr id="4" name="Obrázek 4" descr="J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D48" w:rsidRPr="00556EB4" w:rsidRDefault="008F6D48" w:rsidP="008F6D48">
      <w:pPr>
        <w:pStyle w:val="Normlnweb"/>
        <w:jc w:val="both"/>
        <w:rPr>
          <w:rFonts w:ascii="Calibri" w:hAnsi="Calibri" w:cs="Helvetica"/>
          <w:color w:val="333333"/>
          <w:sz w:val="21"/>
          <w:szCs w:val="21"/>
        </w:rPr>
      </w:pPr>
      <w:r w:rsidRPr="00556EB4">
        <w:rPr>
          <w:rFonts w:ascii="Calibri" w:hAnsi="Calibri" w:cs="Helvetica"/>
          <w:color w:val="333333"/>
          <w:sz w:val="21"/>
          <w:szCs w:val="21"/>
        </w:rPr>
        <w:t>V našich lázních se léčí nebo si užívají relaxační programy a pobyty všechny generace od dětí až po seniory. Lázně kapacitně pojmou až 700 klientů včetně dětské léčebny.</w:t>
      </w:r>
    </w:p>
    <w:p w:rsidR="008F6D48" w:rsidRPr="00556EB4" w:rsidRDefault="008F6D48" w:rsidP="008F6D48">
      <w:pPr>
        <w:pStyle w:val="Normlnweb"/>
        <w:jc w:val="both"/>
        <w:rPr>
          <w:rFonts w:ascii="Calibri" w:hAnsi="Calibri" w:cs="Helvetica"/>
          <w:color w:val="333333"/>
          <w:sz w:val="21"/>
          <w:szCs w:val="21"/>
        </w:rPr>
      </w:pPr>
      <w:r>
        <w:rPr>
          <w:rFonts w:ascii="Calibri" w:hAnsi="Calibri"/>
          <w:b/>
          <w:noProof/>
        </w:rPr>
        <w:lastRenderedPageBreak/>
        <w:drawing>
          <wp:inline distT="0" distB="0" distL="0" distR="0" wp14:anchorId="6B6712B6" wp14:editId="6C45BF15">
            <wp:extent cx="2162175" cy="1438275"/>
            <wp:effectExtent l="0" t="0" r="9525" b="9525"/>
            <wp:docPr id="3" name="Obrázek 3" descr="IMG_2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7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D48" w:rsidRPr="00556EB4" w:rsidRDefault="008F6D48" w:rsidP="008F6D48">
      <w:pPr>
        <w:pStyle w:val="Normlnweb"/>
        <w:jc w:val="both"/>
        <w:rPr>
          <w:rFonts w:ascii="Calibri" w:hAnsi="Calibri" w:cs="Helvetica"/>
          <w:color w:val="333333"/>
          <w:sz w:val="21"/>
          <w:szCs w:val="21"/>
        </w:rPr>
      </w:pPr>
      <w:r w:rsidRPr="00556EB4">
        <w:rPr>
          <w:rFonts w:ascii="Calibri" w:hAnsi="Calibri" w:cs="Helvetica"/>
          <w:color w:val="333333"/>
          <w:sz w:val="21"/>
          <w:szCs w:val="21"/>
        </w:rPr>
        <w:t>Vyvěrají zde dva termální minerální prameny. Ty se nevyužívají jen při léčbě, ale můžete si v nich také zaplavat. Zdejší minerálkou se totiž napouštějí rehabilitační bazény moderního Aquacentra. V jeho areálu najdete finské a parní sauny, vodní clony, podvodní sopky, protiproud, masážní a perličková lůžka a vířivky vevnitř nebo na slunečné venkovní terase s nádherným výhledem do okolní krajiny. Aquacentrum mohou využívat i zaměstnanci lázní v rámci benefit programu.</w:t>
      </w:r>
    </w:p>
    <w:p w:rsidR="008F6D48" w:rsidRPr="00556EB4" w:rsidRDefault="008F6D48" w:rsidP="008F6D48">
      <w:pPr>
        <w:pStyle w:val="Normlnweb"/>
        <w:jc w:val="both"/>
        <w:rPr>
          <w:rFonts w:ascii="Calibri" w:hAnsi="Calibri" w:cs="Helvetica"/>
          <w:color w:val="333333"/>
          <w:sz w:val="21"/>
          <w:szCs w:val="21"/>
        </w:rPr>
      </w:pPr>
      <w:r>
        <w:rPr>
          <w:rFonts w:ascii="Calibri" w:hAnsi="Calibri" w:cs="Helvetica"/>
          <w:noProof/>
          <w:color w:val="333333"/>
          <w:sz w:val="21"/>
          <w:szCs w:val="21"/>
        </w:rPr>
        <w:drawing>
          <wp:inline distT="0" distB="0" distL="0" distR="0" wp14:anchorId="4AC08948" wp14:editId="575F6459">
            <wp:extent cx="2200275" cy="1457325"/>
            <wp:effectExtent l="0" t="0" r="9525" b="9525"/>
            <wp:docPr id="2" name="Obrázek 2" descr="IMG_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116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D48" w:rsidRPr="00556EB4" w:rsidRDefault="008F6D48" w:rsidP="008F6D48">
      <w:pPr>
        <w:pStyle w:val="Normlnweb"/>
        <w:jc w:val="both"/>
        <w:rPr>
          <w:rFonts w:ascii="Calibri" w:hAnsi="Calibri" w:cs="Helvetica"/>
          <w:color w:val="333333"/>
          <w:sz w:val="21"/>
          <w:szCs w:val="21"/>
        </w:rPr>
      </w:pPr>
      <w:r w:rsidRPr="00556EB4">
        <w:rPr>
          <w:rFonts w:ascii="Calibri" w:hAnsi="Calibri" w:cs="Helvetica"/>
          <w:color w:val="333333"/>
          <w:sz w:val="21"/>
          <w:szCs w:val="21"/>
        </w:rPr>
        <w:t>Péči o klienty zajišťují profesionálové nejen z řad fyzioterapeutů, ergoterapeutů, klinických logopedů, psychologů, lékařů, zdravotních sester a dalšího zdravotního personálu, ale i pracovníci z oblasti stravování a provozně-technického úseku. Jednou z mnoha výhod zaměstnání v lázních je možnost poskytnutí služebního bytu či příspěvku na dopravu. V současnosti lázně zaměstnávají 380 zaměstnanců a dále rozšiřují personál o další pozice.</w:t>
      </w:r>
    </w:p>
    <w:p w:rsidR="008F6D48" w:rsidRDefault="008F6D48"/>
    <w:sectPr w:rsidR="008F6D48" w:rsidSect="008F6D48">
      <w:type w:val="continuous"/>
      <w:pgSz w:w="11906" w:h="16838"/>
      <w:pgMar w:top="141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A44" w:rsidRDefault="00027A44">
      <w:r>
        <w:separator/>
      </w:r>
    </w:p>
  </w:endnote>
  <w:endnote w:type="continuationSeparator" w:id="0">
    <w:p w:rsidR="00027A44" w:rsidRDefault="0002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907" w:rsidRPr="00556EB4" w:rsidRDefault="00855B69" w:rsidP="00B85907">
    <w:pPr>
      <w:pStyle w:val="Zpat"/>
      <w:jc w:val="right"/>
      <w:rPr>
        <w:rFonts w:ascii="Calibri" w:hAnsi="Calibri"/>
        <w:b/>
        <w:color w:val="17365D"/>
        <w:sz w:val="32"/>
      </w:rPr>
    </w:pPr>
    <w:r>
      <w:rPr>
        <w:rFonts w:ascii="Calibri" w:hAnsi="Calibri"/>
        <w:b/>
        <w:noProof/>
        <w:color w:val="17365D"/>
        <w:sz w:val="3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-307340</wp:posOffset>
          </wp:positionV>
          <wp:extent cx="1953260" cy="762635"/>
          <wp:effectExtent l="0" t="0" r="8890" b="0"/>
          <wp:wrapSquare wrapText="bothSides"/>
          <wp:docPr id="6" name="obrázek 1" descr="JL_CS_horiz_claim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L_CS_horiz_claim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260" cy="762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6D48" w:rsidRPr="00556EB4">
      <w:rPr>
        <w:rFonts w:ascii="Calibri" w:hAnsi="Calibri"/>
        <w:b/>
        <w:color w:val="17365D"/>
        <w:sz w:val="32"/>
      </w:rPr>
      <w:t>www.janskelazne.com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A44" w:rsidRDefault="00027A44">
      <w:r>
        <w:separator/>
      </w:r>
    </w:p>
  </w:footnote>
  <w:footnote w:type="continuationSeparator" w:id="0">
    <w:p w:rsidR="00027A44" w:rsidRDefault="0002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A6022"/>
    <w:multiLevelType w:val="hybridMultilevel"/>
    <w:tmpl w:val="A0CC4984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4F82F4F"/>
    <w:multiLevelType w:val="hybridMultilevel"/>
    <w:tmpl w:val="05F25B38"/>
    <w:lvl w:ilvl="0" w:tplc="CC1CFEF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9F668A"/>
    <w:multiLevelType w:val="hybridMultilevel"/>
    <w:tmpl w:val="01068578"/>
    <w:lvl w:ilvl="0" w:tplc="CC1CF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231"/>
    <w:multiLevelType w:val="hybridMultilevel"/>
    <w:tmpl w:val="AA8C4CF8"/>
    <w:lvl w:ilvl="0" w:tplc="CC1CF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A52DA"/>
    <w:multiLevelType w:val="hybridMultilevel"/>
    <w:tmpl w:val="849CBAB6"/>
    <w:lvl w:ilvl="0" w:tplc="CC1CFEF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9A65E95"/>
    <w:multiLevelType w:val="hybridMultilevel"/>
    <w:tmpl w:val="A4061F50"/>
    <w:lvl w:ilvl="0" w:tplc="CC1CF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E3A6E"/>
    <w:multiLevelType w:val="hybridMultilevel"/>
    <w:tmpl w:val="0A56EC6A"/>
    <w:lvl w:ilvl="0" w:tplc="CC1CF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57D0"/>
    <w:multiLevelType w:val="hybridMultilevel"/>
    <w:tmpl w:val="6F4E7D46"/>
    <w:lvl w:ilvl="0" w:tplc="3BA0E2F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D6B47"/>
    <w:multiLevelType w:val="hybridMultilevel"/>
    <w:tmpl w:val="C4C07A78"/>
    <w:lvl w:ilvl="0" w:tplc="CC1CF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E4D0A"/>
    <w:multiLevelType w:val="hybridMultilevel"/>
    <w:tmpl w:val="7C36963A"/>
    <w:lvl w:ilvl="0" w:tplc="CC1CFEF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45"/>
    <w:rsid w:val="0001563A"/>
    <w:rsid w:val="00027A44"/>
    <w:rsid w:val="00062C25"/>
    <w:rsid w:val="0012543F"/>
    <w:rsid w:val="001B6D61"/>
    <w:rsid w:val="001D55F8"/>
    <w:rsid w:val="002061DA"/>
    <w:rsid w:val="00277D7D"/>
    <w:rsid w:val="002A5538"/>
    <w:rsid w:val="003462A9"/>
    <w:rsid w:val="00382551"/>
    <w:rsid w:val="0039291A"/>
    <w:rsid w:val="00407FAD"/>
    <w:rsid w:val="00496997"/>
    <w:rsid w:val="00496BB2"/>
    <w:rsid w:val="00554D38"/>
    <w:rsid w:val="005827A1"/>
    <w:rsid w:val="005F5682"/>
    <w:rsid w:val="00676BBC"/>
    <w:rsid w:val="006B3D55"/>
    <w:rsid w:val="00704FE1"/>
    <w:rsid w:val="00723D91"/>
    <w:rsid w:val="007D1127"/>
    <w:rsid w:val="00832F1B"/>
    <w:rsid w:val="00855B69"/>
    <w:rsid w:val="008A2302"/>
    <w:rsid w:val="008B0685"/>
    <w:rsid w:val="008F6D48"/>
    <w:rsid w:val="00911596"/>
    <w:rsid w:val="00915FD3"/>
    <w:rsid w:val="009368AA"/>
    <w:rsid w:val="00A57E8D"/>
    <w:rsid w:val="00A603D5"/>
    <w:rsid w:val="00A75145"/>
    <w:rsid w:val="00B35035"/>
    <w:rsid w:val="00B63E2A"/>
    <w:rsid w:val="00B71AE0"/>
    <w:rsid w:val="00BA5840"/>
    <w:rsid w:val="00C40B0B"/>
    <w:rsid w:val="00C5673D"/>
    <w:rsid w:val="00C8344F"/>
    <w:rsid w:val="00C8391D"/>
    <w:rsid w:val="00D80EF9"/>
    <w:rsid w:val="00EA339E"/>
    <w:rsid w:val="00FB5571"/>
    <w:rsid w:val="00FC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CFFD9DF-7E8F-4E06-A997-0A438BC6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a24a1">
    <w:name w:val="ca24a1"/>
    <w:rsid w:val="002A5538"/>
    <w:rPr>
      <w:b/>
      <w:bCs/>
      <w:vanish w:val="0"/>
      <w:webHidden w:val="0"/>
      <w:color w:val="E84A04"/>
      <w:specVanish w:val="0"/>
    </w:rPr>
  </w:style>
  <w:style w:type="character" w:customStyle="1" w:styleId="ca24b4">
    <w:name w:val="ca24b4"/>
    <w:rsid w:val="002A5538"/>
    <w:rPr>
      <w:vanish w:val="0"/>
      <w:webHidden w:val="0"/>
      <w:specVanish w:val="0"/>
    </w:rPr>
  </w:style>
  <w:style w:type="character" w:styleId="Hypertextovodkaz">
    <w:name w:val="Hyperlink"/>
    <w:rsid w:val="00062C25"/>
    <w:rPr>
      <w:color w:val="0000FF"/>
      <w:u w:val="single"/>
    </w:rPr>
  </w:style>
  <w:style w:type="character" w:styleId="Siln">
    <w:name w:val="Strong"/>
    <w:qFormat/>
    <w:rsid w:val="0039291A"/>
    <w:rPr>
      <w:b/>
      <w:bCs/>
    </w:rPr>
  </w:style>
  <w:style w:type="paragraph" w:styleId="Odstavecseseznamem">
    <w:name w:val="List Paragraph"/>
    <w:basedOn w:val="Normln"/>
    <w:uiPriority w:val="34"/>
    <w:qFormat/>
    <w:rsid w:val="001D55F8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1D55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55F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8344F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rsid w:val="008F6D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F6D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42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09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3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45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53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39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94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27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76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7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na.micankova@janskelazne.com" TargetMode="External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86C57-EFB1-4BED-944F-77234645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léčebné lázně Janské Lázně, státní podnik</vt:lpstr>
    </vt:vector>
  </TitlesOfParts>
  <Company>SLL Janské Lázně s.p.</Company>
  <LinksUpToDate>false</LinksUpToDate>
  <CharactersWithSpaces>2915</CharactersWithSpaces>
  <SharedDoc>false</SharedDoc>
  <HLinks>
    <vt:vector size="6" baseType="variant">
      <vt:variant>
        <vt:i4>1966192</vt:i4>
      </vt:variant>
      <vt:variant>
        <vt:i4>0</vt:i4>
      </vt:variant>
      <vt:variant>
        <vt:i4>0</vt:i4>
      </vt:variant>
      <vt:variant>
        <vt:i4>5</vt:i4>
      </vt:variant>
      <vt:variant>
        <vt:lpwstr>mailto:radka.jonova@janskelazne.com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léčebné lázně Janské Lázně, státní podnik</dc:title>
  <dc:creator>notebook</dc:creator>
  <cp:lastModifiedBy>Růžičková Veronika</cp:lastModifiedBy>
  <cp:revision>2</cp:revision>
  <cp:lastPrinted>2015-11-25T07:36:00Z</cp:lastPrinted>
  <dcterms:created xsi:type="dcterms:W3CDTF">2016-03-04T07:58:00Z</dcterms:created>
  <dcterms:modified xsi:type="dcterms:W3CDTF">2016-03-04T07:58:00Z</dcterms:modified>
</cp:coreProperties>
</file>