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89"/>
        <w:gridCol w:w="1704"/>
        <w:gridCol w:w="66"/>
        <w:gridCol w:w="1779"/>
        <w:gridCol w:w="845"/>
        <w:gridCol w:w="857"/>
        <w:gridCol w:w="1841"/>
        <w:gridCol w:w="767"/>
        <w:gridCol w:w="791"/>
      </w:tblGrid>
      <w:tr w:rsidR="00E37EBD" w:rsidTr="0078781C">
        <w:trPr>
          <w:trHeight w:val="746"/>
        </w:trPr>
        <w:tc>
          <w:tcPr>
            <w:tcW w:w="104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E37EBD" w:rsidRDefault="00E37EB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ročník          OBOR: </w:t>
            </w:r>
            <w:r>
              <w:rPr>
                <w:b/>
              </w:rPr>
              <w:t xml:space="preserve">Speciální </w:t>
            </w:r>
            <w:r w:rsidR="00BF3333">
              <w:rPr>
                <w:b/>
              </w:rPr>
              <w:t>pedagogika navazující – Andragogika</w:t>
            </w:r>
          </w:p>
          <w:p w:rsidR="00575515" w:rsidRDefault="0057551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E37EBD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ED40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90462">
              <w:rPr>
                <w:rFonts w:ascii="Times New Roman" w:hAnsi="Times New Roman"/>
                <w:sz w:val="20"/>
                <w:highlight w:val="yellow"/>
                <w:lang w:eastAsia="en-US"/>
              </w:rPr>
              <w:t>PU1.21</w:t>
            </w:r>
            <w:r w:rsidR="00B52ACC">
              <w:rPr>
                <w:rFonts w:ascii="Times New Roman" w:hAnsi="Times New Roman"/>
                <w:sz w:val="20"/>
                <w:lang w:eastAsia="en-US"/>
              </w:rPr>
              <w:t>/P111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590462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90462">
              <w:rPr>
                <w:rFonts w:ascii="Times New Roman" w:hAnsi="Times New Roman"/>
                <w:sz w:val="20"/>
                <w:highlight w:val="yellow"/>
                <w:lang w:eastAsia="en-US"/>
              </w:rPr>
              <w:t>USS/KNAP1 SPP andragogika psychopedická 1 Müller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590462" w:rsidRDefault="00ED40A5" w:rsidP="005904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9046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USS/KNUP1 Spec. pedagog. </w:t>
            </w:r>
            <w:r w:rsidR="00590462">
              <w:rPr>
                <w:rFonts w:ascii="Times New Roman" w:hAnsi="Times New Roman"/>
                <w:sz w:val="20"/>
                <w:highlight w:val="yellow"/>
                <w:lang w:eastAsia="en-US"/>
              </w:rPr>
              <w:t>p</w:t>
            </w:r>
            <w:bookmarkStart w:id="0" w:name="_GoBack"/>
            <w:bookmarkEnd w:id="0"/>
            <w:r w:rsidRPr="00590462">
              <w:rPr>
                <w:rFonts w:ascii="Times New Roman" w:hAnsi="Times New Roman"/>
                <w:sz w:val="20"/>
                <w:highlight w:val="yellow"/>
                <w:lang w:eastAsia="en-US"/>
              </w:rPr>
              <w:t>oradenství 1, Baslerová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6B64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66D26">
              <w:rPr>
                <w:rFonts w:ascii="Times New Roman" w:hAnsi="Times New Roman"/>
                <w:sz w:val="20"/>
                <w:lang w:eastAsia="en-US"/>
              </w:rPr>
              <w:t xml:space="preserve">USS/KNAT1 SPP andra. tyflopedická 1 </w:t>
            </w:r>
            <w:r w:rsidRPr="00590462">
              <w:rPr>
                <w:rFonts w:ascii="Times New Roman" w:hAnsi="Times New Roman"/>
                <w:sz w:val="20"/>
                <w:lang w:eastAsia="en-US"/>
              </w:rPr>
              <w:t>Finková DO 18:30 (P111</w:t>
            </w:r>
            <w:r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  <w:tr w:rsidR="00B52ACC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3" w:rsidRDefault="006B6453" w:rsidP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C0087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Pr="00F835AA" w:rsidRDefault="007C008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Pr="00F835AA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FF68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B2DE1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A33E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6717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B2DE1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60CBF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7C0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E37EBD" w:rsidRDefault="00E37EBD" w:rsidP="00E37EBD">
      <w:pPr>
        <w:rPr>
          <w:rFonts w:ascii="Times New Roman" w:hAnsi="Times New Roman"/>
          <w:sz w:val="20"/>
        </w:rPr>
      </w:pPr>
    </w:p>
    <w:p w:rsidR="00590462" w:rsidRDefault="00590462" w:rsidP="00E37EBD">
      <w:pPr>
        <w:rPr>
          <w:rFonts w:ascii="Times New Roman" w:hAnsi="Times New Roman"/>
          <w:sz w:val="20"/>
        </w:rPr>
      </w:pPr>
    </w:p>
    <w:p w:rsidR="00590462" w:rsidRPr="00590462" w:rsidRDefault="00590462" w:rsidP="00E37EBD">
      <w:pPr>
        <w:rPr>
          <w:rFonts w:ascii="Times New Roman" w:hAnsi="Times New Roman"/>
          <w:sz w:val="20"/>
          <w:highlight w:val="yellow"/>
        </w:rPr>
      </w:pPr>
      <w:r w:rsidRPr="00590462">
        <w:rPr>
          <w:rFonts w:ascii="Times New Roman" w:hAnsi="Times New Roman"/>
          <w:sz w:val="20"/>
          <w:highlight w:val="yellow"/>
        </w:rPr>
        <w:t>Změna místnosti – předměty USS/KNAP1 a USS/KNUP1 budou vyučovány na PU 1.21 (Purkrabská ulice, přízemí).</w:t>
      </w:r>
    </w:p>
    <w:p w:rsidR="00590462" w:rsidRDefault="00590462" w:rsidP="00E37EBD">
      <w:pPr>
        <w:rPr>
          <w:rFonts w:ascii="Times New Roman" w:hAnsi="Times New Roman"/>
          <w:sz w:val="20"/>
        </w:rPr>
      </w:pPr>
      <w:r w:rsidRPr="00590462">
        <w:rPr>
          <w:rFonts w:ascii="Times New Roman" w:hAnsi="Times New Roman"/>
          <w:sz w:val="20"/>
          <w:highlight w:val="yellow"/>
        </w:rPr>
        <w:t>Změna vyučovaného předmětu – místo předmětu USS/KNUME Metodologie SP výzkumu proběhne výuka předmětu USS/KNUP1 SP poradenství s Dr. Baslerovou.</w:t>
      </w:r>
    </w:p>
    <w:sectPr w:rsidR="005904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A2" w:rsidRDefault="00D254A2" w:rsidP="007C0087">
      <w:r>
        <w:separator/>
      </w:r>
    </w:p>
  </w:endnote>
  <w:endnote w:type="continuationSeparator" w:id="0">
    <w:p w:rsidR="00D254A2" w:rsidRDefault="00D254A2" w:rsidP="007C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87" w:rsidRDefault="004268AD">
    <w:pPr>
      <w:pStyle w:val="Zpat"/>
    </w:pPr>
    <w:r>
      <w:t>14</w:t>
    </w:r>
    <w:r w:rsidR="007C0087">
      <w:t>.9.2015</w:t>
    </w:r>
  </w:p>
  <w:p w:rsidR="007C0087" w:rsidRDefault="007C0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A2" w:rsidRDefault="00D254A2" w:rsidP="007C0087">
      <w:r>
        <w:separator/>
      </w:r>
    </w:p>
  </w:footnote>
  <w:footnote w:type="continuationSeparator" w:id="0">
    <w:p w:rsidR="00D254A2" w:rsidRDefault="00D254A2" w:rsidP="007C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66D26"/>
    <w:rsid w:val="001D5B70"/>
    <w:rsid w:val="001E6E03"/>
    <w:rsid w:val="0026247B"/>
    <w:rsid w:val="002A10B8"/>
    <w:rsid w:val="0031073D"/>
    <w:rsid w:val="004268AD"/>
    <w:rsid w:val="004A532E"/>
    <w:rsid w:val="00527116"/>
    <w:rsid w:val="005578CA"/>
    <w:rsid w:val="00575515"/>
    <w:rsid w:val="00590462"/>
    <w:rsid w:val="005C2BAE"/>
    <w:rsid w:val="005F403F"/>
    <w:rsid w:val="006717CB"/>
    <w:rsid w:val="00687FBC"/>
    <w:rsid w:val="006926F5"/>
    <w:rsid w:val="006B6453"/>
    <w:rsid w:val="006F75A6"/>
    <w:rsid w:val="00734FC7"/>
    <w:rsid w:val="0078781C"/>
    <w:rsid w:val="007A1276"/>
    <w:rsid w:val="007B2DE1"/>
    <w:rsid w:val="007C0087"/>
    <w:rsid w:val="00891C71"/>
    <w:rsid w:val="008F4F84"/>
    <w:rsid w:val="009B5DDB"/>
    <w:rsid w:val="009C1BF8"/>
    <w:rsid w:val="009C2726"/>
    <w:rsid w:val="00A33EFF"/>
    <w:rsid w:val="00AB4068"/>
    <w:rsid w:val="00B21133"/>
    <w:rsid w:val="00B52ACC"/>
    <w:rsid w:val="00B60CBF"/>
    <w:rsid w:val="00BF3333"/>
    <w:rsid w:val="00C022A2"/>
    <w:rsid w:val="00C555E9"/>
    <w:rsid w:val="00CE6D27"/>
    <w:rsid w:val="00D254A2"/>
    <w:rsid w:val="00D66FF8"/>
    <w:rsid w:val="00E31E28"/>
    <w:rsid w:val="00E37EBD"/>
    <w:rsid w:val="00ED40A5"/>
    <w:rsid w:val="00F32FAE"/>
    <w:rsid w:val="00F338AC"/>
    <w:rsid w:val="00F54740"/>
    <w:rsid w:val="00F835AA"/>
    <w:rsid w:val="00FB154E"/>
    <w:rsid w:val="00FC7892"/>
    <w:rsid w:val="00FE657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cp:lastPrinted>2015-09-08T06:14:00Z</cp:lastPrinted>
  <dcterms:created xsi:type="dcterms:W3CDTF">2015-11-09T11:48:00Z</dcterms:created>
  <dcterms:modified xsi:type="dcterms:W3CDTF">2015-11-09T11:50:00Z</dcterms:modified>
</cp:coreProperties>
</file>