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FE" w:rsidRPr="00957CBE" w:rsidRDefault="00A348FE" w:rsidP="00A348FE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Učitelství pro 1.stupeň ZŠ a speciální pedagogika</w:t>
      </w:r>
    </w:p>
    <w:p w:rsidR="00A348FE" w:rsidRPr="00957CBE" w:rsidRDefault="00A348FE" w:rsidP="00A348FE">
      <w:pPr>
        <w:jc w:val="both"/>
      </w:pPr>
    </w:p>
    <w:p w:rsidR="00A348FE" w:rsidRDefault="00A348FE" w:rsidP="00A348FE">
      <w:pPr>
        <w:numPr>
          <w:ilvl w:val="0"/>
          <w:numId w:val="2"/>
        </w:numPr>
        <w:jc w:val="both"/>
      </w:pPr>
      <w:r>
        <w:t>S</w:t>
      </w:r>
      <w:r w:rsidRPr="00957CBE">
        <w:t>omatopedie</w:t>
      </w:r>
      <w:r>
        <w:t xml:space="preserve"> jako obor speciální pedagogiky:</w:t>
      </w:r>
      <w:r w:rsidRPr="00957CBE">
        <w:t xml:space="preserve"> </w:t>
      </w:r>
    </w:p>
    <w:p w:rsidR="00A348FE" w:rsidRDefault="00A348FE" w:rsidP="00A348FE">
      <w:pPr>
        <w:numPr>
          <w:ilvl w:val="0"/>
          <w:numId w:val="1"/>
        </w:numPr>
        <w:jc w:val="both"/>
      </w:pPr>
      <w:r w:rsidRPr="00957CBE">
        <w:t xml:space="preserve">terminologie a vymezení, </w:t>
      </w:r>
    </w:p>
    <w:p w:rsidR="00A348FE" w:rsidRDefault="00A348FE" w:rsidP="00A348FE">
      <w:pPr>
        <w:numPr>
          <w:ilvl w:val="0"/>
          <w:numId w:val="1"/>
        </w:numPr>
        <w:jc w:val="both"/>
      </w:pPr>
      <w:r>
        <w:t>v</w:t>
      </w:r>
      <w:r w:rsidRPr="00957CBE">
        <w:t xml:space="preserve">ývoj a profilace oboru, výzkumy a trendy, </w:t>
      </w:r>
    </w:p>
    <w:p w:rsidR="00A348FE" w:rsidRDefault="00A348FE" w:rsidP="00A348FE">
      <w:pPr>
        <w:numPr>
          <w:ilvl w:val="0"/>
          <w:numId w:val="1"/>
        </w:numPr>
        <w:jc w:val="both"/>
      </w:pPr>
      <w:r w:rsidRPr="00957CBE">
        <w:t>refere</w:t>
      </w:r>
      <w:r>
        <w:t>nční pole a mezioborové přesahy,</w:t>
      </w:r>
    </w:p>
    <w:p w:rsidR="00A348FE" w:rsidRDefault="00A348FE" w:rsidP="00A348FE">
      <w:pPr>
        <w:numPr>
          <w:ilvl w:val="0"/>
          <w:numId w:val="1"/>
        </w:numPr>
        <w:jc w:val="both"/>
      </w:pPr>
      <w:r w:rsidRPr="00957CBE">
        <w:t>historie péče o osoby s</w:t>
      </w:r>
      <w:r>
        <w:t> omezením hybnosti</w:t>
      </w:r>
      <w:r w:rsidRPr="00957CBE">
        <w:t xml:space="preserve">, </w:t>
      </w:r>
    </w:p>
    <w:p w:rsidR="00A348FE" w:rsidRPr="00957CBE" w:rsidRDefault="00A348FE" w:rsidP="00A348FE">
      <w:pPr>
        <w:numPr>
          <w:ilvl w:val="0"/>
          <w:numId w:val="1"/>
        </w:numPr>
        <w:jc w:val="both"/>
      </w:pPr>
      <w:r w:rsidRPr="00957CBE">
        <w:t>významné osobnosti a organizace ve vztahu k somatopedii.</w:t>
      </w:r>
    </w:p>
    <w:p w:rsidR="00A348FE" w:rsidRDefault="00A348FE" w:rsidP="00A348FE">
      <w:pPr>
        <w:numPr>
          <w:ilvl w:val="0"/>
          <w:numId w:val="2"/>
        </w:numPr>
        <w:jc w:val="both"/>
      </w:pPr>
      <w:r w:rsidRPr="00957CBE">
        <w:t>Rehabilitace osob s</w:t>
      </w:r>
      <w:r>
        <w:t> omezením hybnosti:</w:t>
      </w:r>
    </w:p>
    <w:p w:rsidR="00A348FE" w:rsidRDefault="00A348FE" w:rsidP="00A348FE">
      <w:pPr>
        <w:numPr>
          <w:ilvl w:val="0"/>
          <w:numId w:val="1"/>
        </w:numPr>
        <w:jc w:val="both"/>
      </w:pPr>
      <w:r w:rsidRPr="00957CBE">
        <w:t>terminologie, legislativa</w:t>
      </w:r>
      <w:r>
        <w:t xml:space="preserve"> (včetně klasifikací WHO)</w:t>
      </w:r>
      <w:r w:rsidRPr="00957CBE">
        <w:t>, cíle, struktura</w:t>
      </w:r>
      <w:r>
        <w:t>, koncept funkční schopnosti, vývoj současného pojetí rehabilitace v ČR i zahraničí,</w:t>
      </w:r>
    </w:p>
    <w:p w:rsidR="00A348FE" w:rsidRPr="00957CBE" w:rsidRDefault="00A348FE" w:rsidP="00A348FE">
      <w:pPr>
        <w:numPr>
          <w:ilvl w:val="0"/>
          <w:numId w:val="1"/>
        </w:numPr>
        <w:jc w:val="both"/>
      </w:pPr>
      <w:r>
        <w:t>l</w:t>
      </w:r>
      <w:r w:rsidRPr="00957CBE">
        <w:t xml:space="preserve">éčebná rehabilitace </w:t>
      </w:r>
      <w:r>
        <w:t>(</w:t>
      </w:r>
      <w:r w:rsidRPr="00957CBE">
        <w:t>rehabilitační tým, legislativa, systém institucí, nástroje</w:t>
      </w:r>
      <w:r>
        <w:t>),</w:t>
      </w:r>
      <w:r w:rsidRPr="00957CBE">
        <w:t xml:space="preserve"> </w:t>
      </w:r>
    </w:p>
    <w:p w:rsidR="00A348FE" w:rsidRDefault="00A348FE" w:rsidP="00A348FE">
      <w:pPr>
        <w:numPr>
          <w:ilvl w:val="0"/>
          <w:numId w:val="1"/>
        </w:numPr>
        <w:jc w:val="both"/>
      </w:pPr>
      <w:r>
        <w:t>s</w:t>
      </w:r>
      <w:r w:rsidRPr="00957CBE">
        <w:t>ociální rehabilitace – legislativa, systém institucí, vymezení sociálních služeb,</w:t>
      </w:r>
    </w:p>
    <w:p w:rsidR="00A348FE" w:rsidRPr="00957CBE" w:rsidRDefault="00A348FE" w:rsidP="00A348FE">
      <w:pPr>
        <w:numPr>
          <w:ilvl w:val="0"/>
          <w:numId w:val="1"/>
        </w:numPr>
        <w:jc w:val="both"/>
      </w:pPr>
      <w:r>
        <w:t>pracovní rehabilitace –</w:t>
      </w:r>
      <w:r w:rsidRPr="00957CBE">
        <w:t xml:space="preserve"> možnosti</w:t>
      </w:r>
      <w:r>
        <w:t xml:space="preserve"> </w:t>
      </w:r>
      <w:r w:rsidRPr="00957CBE">
        <w:t>profesní přípravy a podpory při zaměstnávání</w:t>
      </w:r>
      <w:r>
        <w:t>, diagnostika v oblasti pracovního uplatnění a přípravy</w:t>
      </w:r>
      <w:r w:rsidRPr="00957CBE">
        <w:t xml:space="preserve">. </w:t>
      </w:r>
    </w:p>
    <w:p w:rsidR="00A348FE" w:rsidRDefault="00A348FE" w:rsidP="00A348FE">
      <w:pPr>
        <w:numPr>
          <w:ilvl w:val="0"/>
          <w:numId w:val="2"/>
        </w:numPr>
        <w:jc w:val="both"/>
      </w:pPr>
      <w:r w:rsidRPr="00957CBE">
        <w:t>Psychosociální problematika osob s</w:t>
      </w:r>
      <w:r>
        <w:t> omezením hybnosti:</w:t>
      </w:r>
      <w:r w:rsidRPr="00957CBE">
        <w:t xml:space="preserve"> </w:t>
      </w:r>
    </w:p>
    <w:p w:rsidR="00A348FE" w:rsidRDefault="00A348FE" w:rsidP="00A348FE">
      <w:pPr>
        <w:ind w:left="720"/>
        <w:jc w:val="both"/>
      </w:pPr>
      <w:r>
        <w:t>-</w:t>
      </w:r>
      <w:r w:rsidRPr="00957CBE">
        <w:t xml:space="preserve"> problematika lidských potřeb</w:t>
      </w:r>
      <w:r>
        <w:t xml:space="preserve"> a aplikace do oblasti somatopedie</w:t>
      </w:r>
      <w:r w:rsidRPr="00957CBE">
        <w:t xml:space="preserve">, </w:t>
      </w:r>
    </w:p>
    <w:p w:rsidR="00A348FE" w:rsidRDefault="00A348FE" w:rsidP="00A348FE">
      <w:pPr>
        <w:ind w:left="720"/>
        <w:jc w:val="both"/>
      </w:pPr>
      <w:r>
        <w:t xml:space="preserve">- </w:t>
      </w:r>
      <w:r w:rsidRPr="00957CBE">
        <w:t>zdroje stresu</w:t>
      </w:r>
      <w:r>
        <w:t xml:space="preserve"> a</w:t>
      </w:r>
      <w:r w:rsidRPr="00957CBE">
        <w:t xml:space="preserve"> postižení jako náročná životní situace,</w:t>
      </w:r>
    </w:p>
    <w:p w:rsidR="00A348FE" w:rsidRDefault="00A348FE" w:rsidP="00A348FE">
      <w:pPr>
        <w:ind w:left="720"/>
        <w:jc w:val="both"/>
      </w:pPr>
      <w:r>
        <w:t xml:space="preserve">- proces </w:t>
      </w:r>
      <w:r w:rsidRPr="00957CBE">
        <w:t>vyrovnávání se s vrozeným i získaným postižením</w:t>
      </w:r>
      <w:r>
        <w:t xml:space="preserve"> (srovnání, teoretické modely)</w:t>
      </w:r>
      <w:r w:rsidRPr="00957CBE">
        <w:t xml:space="preserve">, </w:t>
      </w:r>
    </w:p>
    <w:p w:rsidR="00A348FE" w:rsidRPr="00957CBE" w:rsidRDefault="00A348FE" w:rsidP="00A348FE">
      <w:pPr>
        <w:ind w:left="720"/>
        <w:jc w:val="both"/>
      </w:pPr>
      <w:r>
        <w:t xml:space="preserve">- </w:t>
      </w:r>
      <w:r w:rsidRPr="00957CBE">
        <w:t xml:space="preserve">problematika </w:t>
      </w:r>
      <w:r>
        <w:t xml:space="preserve">žáků </w:t>
      </w:r>
      <w:r w:rsidRPr="00957CBE">
        <w:t>s nemocí a terminálním onemocněním.</w:t>
      </w:r>
    </w:p>
    <w:p w:rsidR="00A348FE" w:rsidRDefault="00A348FE" w:rsidP="00A348FE">
      <w:pPr>
        <w:ind w:left="720"/>
        <w:jc w:val="both"/>
      </w:pPr>
      <w:r>
        <w:t>- p</w:t>
      </w:r>
      <w:r w:rsidRPr="00957CBE">
        <w:t xml:space="preserve">sychologická a sociální podpora rodin </w:t>
      </w:r>
      <w:r>
        <w:t>žáků s omezením hybnosti, terapie poradenství zaměřené na rodinu,</w:t>
      </w:r>
    </w:p>
    <w:p w:rsidR="00A348FE" w:rsidRPr="00957CBE" w:rsidRDefault="00A348FE" w:rsidP="00A348FE">
      <w:pPr>
        <w:ind w:left="720"/>
        <w:jc w:val="both"/>
      </w:pPr>
      <w:r>
        <w:t>- sexuální výchova</w:t>
      </w:r>
      <w:r w:rsidRPr="00957CBE">
        <w:t xml:space="preserve"> a </w:t>
      </w:r>
      <w:r>
        <w:t>výchova k </w:t>
      </w:r>
      <w:r w:rsidRPr="00957CBE">
        <w:t>partnerství</w:t>
      </w:r>
      <w:r>
        <w:t xml:space="preserve"> a rodičovství u osob s omezením hybnosti</w:t>
      </w:r>
      <w:r w:rsidRPr="00957CBE">
        <w:t xml:space="preserve">. </w:t>
      </w:r>
    </w:p>
    <w:p w:rsidR="00A348FE" w:rsidRDefault="00A348FE" w:rsidP="00A348FE">
      <w:pPr>
        <w:numPr>
          <w:ilvl w:val="0"/>
          <w:numId w:val="2"/>
        </w:numPr>
        <w:jc w:val="both"/>
      </w:pPr>
      <w:r>
        <w:t>Omezení hybnosti</w:t>
      </w:r>
      <w:r w:rsidRPr="00957CBE">
        <w:t xml:space="preserve"> </w:t>
      </w:r>
      <w:r>
        <w:t>(</w:t>
      </w:r>
      <w:r w:rsidRPr="00957CBE">
        <w:t>terminologie a možnosti klasifikace</w:t>
      </w:r>
      <w:r>
        <w:t>,</w:t>
      </w:r>
      <w:r w:rsidRPr="00957CBE">
        <w:t xml:space="preserve"> </w:t>
      </w:r>
      <w:r>
        <w:t>p</w:t>
      </w:r>
      <w:r w:rsidRPr="00957CBE">
        <w:t>říklady nejčastějších tělesných postižení</w:t>
      </w:r>
      <w:r>
        <w:t xml:space="preserve"> a onemocnění směrem k cílovým skupinám studijního oboru, p</w:t>
      </w:r>
      <w:r w:rsidRPr="00957CBE">
        <w:t>říklady interdisciplinární intervence</w:t>
      </w:r>
      <w:r>
        <w:t>):</w:t>
      </w:r>
    </w:p>
    <w:p w:rsidR="00A348FE" w:rsidRDefault="00A348FE" w:rsidP="00A348FE">
      <w:pPr>
        <w:numPr>
          <w:ilvl w:val="0"/>
          <w:numId w:val="1"/>
        </w:numPr>
        <w:jc w:val="both"/>
      </w:pPr>
      <w:r>
        <w:t>tělesné postižení,</w:t>
      </w:r>
    </w:p>
    <w:p w:rsidR="00A348FE" w:rsidRPr="00957CBE" w:rsidRDefault="00A348FE" w:rsidP="00A348FE">
      <w:pPr>
        <w:numPr>
          <w:ilvl w:val="0"/>
          <w:numId w:val="1"/>
        </w:numPr>
        <w:jc w:val="both"/>
      </w:pPr>
      <w:r>
        <w:t>onemocnění.</w:t>
      </w:r>
    </w:p>
    <w:p w:rsidR="00A348FE" w:rsidRDefault="00A348FE" w:rsidP="00A348FE">
      <w:pPr>
        <w:numPr>
          <w:ilvl w:val="0"/>
          <w:numId w:val="2"/>
        </w:numPr>
        <w:jc w:val="both"/>
      </w:pPr>
      <w:r w:rsidRPr="00957CBE">
        <w:t xml:space="preserve">Kompenzační a rehabilitační pomůcky </w:t>
      </w:r>
    </w:p>
    <w:p w:rsidR="00A348FE" w:rsidRDefault="00A348FE" w:rsidP="00A348FE">
      <w:pPr>
        <w:ind w:left="720"/>
        <w:jc w:val="both"/>
      </w:pPr>
      <w:r>
        <w:t>-</w:t>
      </w:r>
      <w:r w:rsidRPr="00957CBE">
        <w:t xml:space="preserve"> dělení a využití, pomůcky pro lokomoci, sebeobsluhu, edukaci, </w:t>
      </w:r>
      <w:r>
        <w:t>hygienu, ICT,</w:t>
      </w:r>
    </w:p>
    <w:p w:rsidR="00A348FE" w:rsidRDefault="00A348FE" w:rsidP="00A348FE">
      <w:pPr>
        <w:ind w:left="720"/>
        <w:jc w:val="both"/>
      </w:pPr>
      <w:r>
        <w:t>- o</w:t>
      </w:r>
      <w:r w:rsidRPr="00957CBE">
        <w:t>rtopedická protetika</w:t>
      </w:r>
      <w:r>
        <w:t>,</w:t>
      </w:r>
    </w:p>
    <w:p w:rsidR="00A348FE" w:rsidRDefault="00A348FE" w:rsidP="00A348FE">
      <w:pPr>
        <w:ind w:left="720"/>
        <w:jc w:val="both"/>
      </w:pPr>
      <w:r>
        <w:t>- i</w:t>
      </w:r>
      <w:r w:rsidRPr="00957CBE">
        <w:t>nterní a externí bariéry v životním prostředí</w:t>
      </w:r>
      <w:r>
        <w:t xml:space="preserve"> osob s omezením hybnosti,</w:t>
      </w:r>
    </w:p>
    <w:p w:rsidR="00A348FE" w:rsidRPr="00957CBE" w:rsidRDefault="00A348FE" w:rsidP="00A348FE">
      <w:pPr>
        <w:ind w:left="720"/>
        <w:jc w:val="both"/>
      </w:pPr>
      <w:r>
        <w:t>- legislativa týkající se poskytování zdravotních a kompenzačních pomůcek.</w:t>
      </w:r>
      <w:r w:rsidRPr="00957CBE">
        <w:t xml:space="preserve"> </w:t>
      </w:r>
    </w:p>
    <w:p w:rsidR="00A348FE" w:rsidRDefault="00A348FE" w:rsidP="00A348FE">
      <w:pPr>
        <w:numPr>
          <w:ilvl w:val="0"/>
          <w:numId w:val="2"/>
        </w:numPr>
        <w:jc w:val="both"/>
      </w:pPr>
      <w:r w:rsidRPr="00957CBE">
        <w:t>Terapeutické a edukační přístupy</w:t>
      </w:r>
      <w:r>
        <w:t xml:space="preserve"> a jejich aplikace u žáků s omezením hybnosti (se zaměřením na cílové skupiny studijního oboru):</w:t>
      </w:r>
    </w:p>
    <w:p w:rsidR="00A348FE" w:rsidRDefault="00A348FE" w:rsidP="00A348FE">
      <w:pPr>
        <w:ind w:left="720"/>
        <w:jc w:val="both"/>
      </w:pPr>
      <w:r>
        <w:t>-</w:t>
      </w:r>
      <w:r w:rsidRPr="002C2A35">
        <w:t xml:space="preserve"> </w:t>
      </w:r>
      <w:r>
        <w:t>m</w:t>
      </w:r>
      <w:r w:rsidRPr="00957CBE">
        <w:t xml:space="preserve">otorika </w:t>
      </w:r>
      <w:r>
        <w:t>a její rozvoj, terminologie,</w:t>
      </w:r>
      <w:r w:rsidRPr="00957CBE">
        <w:t xml:space="preserve"> možnosti klasifikace</w:t>
      </w:r>
      <w:r>
        <w:t>, příklad diagnostiky a intervence využitelné v somatopedické praxi,</w:t>
      </w:r>
    </w:p>
    <w:p w:rsidR="00A348FE" w:rsidRDefault="00A348FE" w:rsidP="00A348FE">
      <w:pPr>
        <w:ind w:left="720"/>
        <w:jc w:val="both"/>
      </w:pPr>
      <w:r>
        <w:t>- ergoterapie – vymezení a charakteristika, základní přístupy a oblasti ergoterapie, ergoterapeutický proces, diagnostické a intervenční metody, oblasti spolupráce ergoterapeuta a speciálního pedagoga,</w:t>
      </w:r>
    </w:p>
    <w:p w:rsidR="00A348FE" w:rsidRDefault="00A348FE" w:rsidP="00A348FE">
      <w:pPr>
        <w:ind w:left="720"/>
        <w:jc w:val="both"/>
      </w:pPr>
      <w:r>
        <w:t>- fyzioterapie – charakteristika, diagnostika a intervence, pomůcky a moderní technologie, metody u osob s tělesným a kombinovaným postižením (Vojtova metoda, Bobath koncept a další), význam fyzioterapie pro práci somatopeda,</w:t>
      </w:r>
    </w:p>
    <w:p w:rsidR="00A348FE" w:rsidRDefault="00A348FE" w:rsidP="00A348FE">
      <w:pPr>
        <w:ind w:left="720"/>
        <w:jc w:val="both"/>
      </w:pPr>
      <w:r>
        <w:t>- fyzikální terapie – charakteristika, základní dělení a příklady aplikace fyzikálních prostředků,</w:t>
      </w:r>
    </w:p>
    <w:p w:rsidR="00A348FE" w:rsidRDefault="00A348FE" w:rsidP="00A348FE">
      <w:pPr>
        <w:ind w:left="720"/>
        <w:jc w:val="both"/>
      </w:pPr>
      <w:r>
        <w:t>- teorie kognitivních funkcí dle R. Feuersteina, zprostředkované učení a strukturální kognitivní modifikovatelnost, intervenční metody,</w:t>
      </w:r>
    </w:p>
    <w:p w:rsidR="00A348FE" w:rsidRDefault="00A348FE" w:rsidP="00A348FE">
      <w:pPr>
        <w:ind w:left="720"/>
        <w:jc w:val="both"/>
      </w:pPr>
      <w:r>
        <w:t>- kreativní přístupy – využití hudebních, výtvarných, divadelních, pohybových a jiných kreativních prostředků pro účely edukace, terapie, diagnostiky atd.,</w:t>
      </w:r>
    </w:p>
    <w:p w:rsidR="00A348FE" w:rsidRDefault="00A348FE" w:rsidP="00A348FE">
      <w:pPr>
        <w:ind w:left="720"/>
        <w:jc w:val="both"/>
      </w:pPr>
      <w:r>
        <w:lastRenderedPageBreak/>
        <w:t>- psychomotorické a na tělo orientované přístupy – bazální stimulace, Snoezelen a multisenzoriální místnosti, Kiphardova psychomotorika, dotyková terapie atd.,</w:t>
      </w:r>
    </w:p>
    <w:p w:rsidR="00A348FE" w:rsidRDefault="00A348FE" w:rsidP="00A348FE">
      <w:pPr>
        <w:ind w:left="720"/>
        <w:jc w:val="both"/>
      </w:pPr>
      <w:r>
        <w:t>-</w:t>
      </w:r>
      <w:r w:rsidRPr="00957CBE">
        <w:t xml:space="preserve"> </w:t>
      </w:r>
      <w:r>
        <w:t>psychoterapeutické přístupy – např. aplikovaná behaviorální analýza, preterapie, kognitivně-behaviorální přístupy a jejich aplikace v somatopedické praxi,</w:t>
      </w:r>
    </w:p>
    <w:p w:rsidR="00A348FE" w:rsidRDefault="00A348FE" w:rsidP="00A348FE">
      <w:pPr>
        <w:ind w:left="720"/>
        <w:jc w:val="both"/>
      </w:pPr>
      <w:r>
        <w:t>- zooterapie a využití zvířat v somatopedické praxi.</w:t>
      </w:r>
    </w:p>
    <w:p w:rsidR="00A348FE" w:rsidRDefault="00A348FE" w:rsidP="00A348FE">
      <w:pPr>
        <w:numPr>
          <w:ilvl w:val="0"/>
          <w:numId w:val="2"/>
        </w:numPr>
        <w:jc w:val="both"/>
      </w:pPr>
      <w:r w:rsidRPr="00957CBE">
        <w:t xml:space="preserve">Komunikace u </w:t>
      </w:r>
      <w:r>
        <w:t xml:space="preserve">žáků </w:t>
      </w:r>
      <w:r w:rsidRPr="00957CBE">
        <w:t>s</w:t>
      </w:r>
      <w:r>
        <w:t> omezením hybnosti:</w:t>
      </w:r>
    </w:p>
    <w:p w:rsidR="00A348FE" w:rsidRDefault="00A348FE" w:rsidP="00A348FE">
      <w:pPr>
        <w:ind w:left="720"/>
        <w:jc w:val="both"/>
      </w:pPr>
      <w:r>
        <w:t>-</w:t>
      </w:r>
      <w:r w:rsidRPr="00957CBE">
        <w:t xml:space="preserve"> vliv</w:t>
      </w:r>
      <w:r>
        <w:t xml:space="preserve"> </w:t>
      </w:r>
      <w:r w:rsidRPr="00957CBE">
        <w:t>tělesného p</w:t>
      </w:r>
      <w:r>
        <w:t xml:space="preserve">ostižení na komunikační proces, </w:t>
      </w:r>
      <w:r w:rsidRPr="00957CBE">
        <w:t xml:space="preserve">nejčastější projevy narušené komunikace </w:t>
      </w:r>
      <w:r>
        <w:t xml:space="preserve">u žáků s tělesným postižením </w:t>
      </w:r>
      <w:r w:rsidRPr="00957CBE">
        <w:t xml:space="preserve">(anartrie, dysartrie, afázie), </w:t>
      </w:r>
    </w:p>
    <w:p w:rsidR="00A348FE" w:rsidRPr="00957CBE" w:rsidRDefault="00A348FE" w:rsidP="00A348FE">
      <w:pPr>
        <w:ind w:left="720"/>
        <w:jc w:val="both"/>
      </w:pPr>
      <w:r>
        <w:t xml:space="preserve">- </w:t>
      </w:r>
      <w:r w:rsidRPr="00957CBE">
        <w:t>systémy a technologie AAK</w:t>
      </w:r>
      <w:r>
        <w:t>, možnosti členění AAK a jejich aplikace u žáků s tělesným a kombinovaným postižením</w:t>
      </w:r>
      <w:r w:rsidRPr="00957CBE">
        <w:t>.</w:t>
      </w:r>
    </w:p>
    <w:p w:rsidR="00A348FE" w:rsidRPr="00957CBE" w:rsidRDefault="00A348FE" w:rsidP="00A348FE">
      <w:pPr>
        <w:numPr>
          <w:ilvl w:val="0"/>
          <w:numId w:val="2"/>
        </w:numPr>
        <w:jc w:val="both"/>
      </w:pPr>
      <w:r w:rsidRPr="00957CBE">
        <w:t>Sociální služby poskytované osobám s</w:t>
      </w:r>
      <w:r>
        <w:t> omezením hybnosti</w:t>
      </w:r>
      <w:r w:rsidRPr="00957CBE">
        <w:t>. Osobní asistence, pracovní asistence, odborné sociální poradenství a metody sociální rehabilitace.</w:t>
      </w:r>
      <w:r>
        <w:t xml:space="preserve"> Příklady institucionálního zázemí a programů uplatňujících se v sociálních službách.</w:t>
      </w:r>
      <w:r w:rsidRPr="00957CBE">
        <w:t xml:space="preserve"> Inkluze. Problematika zjevného a skrytého</w:t>
      </w:r>
      <w:r>
        <w:t xml:space="preserve"> postižení</w:t>
      </w:r>
      <w:r w:rsidRPr="00957CBE">
        <w:t>, postoje veřejnosti k osobám s</w:t>
      </w:r>
      <w:r>
        <w:t> omezením hybnosti</w:t>
      </w:r>
      <w:r w:rsidRPr="00957CBE">
        <w:t>.</w:t>
      </w:r>
    </w:p>
    <w:p w:rsidR="00A348FE" w:rsidRDefault="00A348FE" w:rsidP="00A348FE">
      <w:pPr>
        <w:numPr>
          <w:ilvl w:val="0"/>
          <w:numId w:val="2"/>
        </w:numPr>
        <w:spacing w:before="120" w:after="120"/>
        <w:ind w:left="714" w:hanging="357"/>
        <w:jc w:val="both"/>
      </w:pPr>
      <w:r w:rsidRPr="00957CBE">
        <w:t xml:space="preserve">Současný systém zařízení a služeb pro </w:t>
      </w:r>
      <w:r>
        <w:t xml:space="preserve">osoby s omezením hybnosti </w:t>
      </w:r>
      <w:r w:rsidRPr="00957CBE">
        <w:t>podle resortů a věku.</w:t>
      </w:r>
      <w:r>
        <w:t xml:space="preserve"> Charakteristika zařízení s důrazem na cílové skupiny studijního oboru.</w:t>
      </w:r>
    </w:p>
    <w:p w:rsidR="00A348FE" w:rsidRDefault="00A348FE" w:rsidP="00A348FE">
      <w:pPr>
        <w:numPr>
          <w:ilvl w:val="0"/>
          <w:numId w:val="2"/>
        </w:numPr>
        <w:spacing w:before="120" w:after="120"/>
        <w:ind w:left="714" w:hanging="357"/>
      </w:pPr>
      <w:r>
        <w:t xml:space="preserve">Diagnostika, evaluace a dokumentace edukačního procesu u žáků s omezením hybnosti: </w:t>
      </w:r>
    </w:p>
    <w:p w:rsidR="00A348FE" w:rsidRDefault="00A348FE" w:rsidP="00A348FE">
      <w:pPr>
        <w:spacing w:before="120" w:after="120"/>
        <w:ind w:left="714"/>
      </w:pPr>
      <w:r>
        <w:t>- možnosti diagnostiky (statická x dynamická diagnostika, standardizovaná x nestandardizovaná atd.), příklady využitelné v somatopedické praxi,</w:t>
      </w:r>
    </w:p>
    <w:p w:rsidR="00A348FE" w:rsidRDefault="00A348FE" w:rsidP="00A348FE">
      <w:pPr>
        <w:spacing w:before="120" w:after="120"/>
        <w:ind w:left="714"/>
      </w:pPr>
      <w:r>
        <w:t>- plánování a dokumentace edukačního procesu, příklady různých způsobů evaluace žáka.</w:t>
      </w:r>
    </w:p>
    <w:p w:rsidR="00A348FE" w:rsidRDefault="00A348FE" w:rsidP="00A348FE">
      <w:pPr>
        <w:numPr>
          <w:ilvl w:val="0"/>
          <w:numId w:val="2"/>
        </w:numPr>
        <w:spacing w:before="120" w:after="120"/>
        <w:ind w:left="714" w:hanging="357"/>
        <w:jc w:val="both"/>
      </w:pPr>
      <w:r>
        <w:t>Integrace žáků s omezením hybnosti a metody inkluzivního vzdělávání:</w:t>
      </w:r>
    </w:p>
    <w:p w:rsidR="00A348FE" w:rsidRDefault="00A348FE" w:rsidP="00A348FE">
      <w:pPr>
        <w:numPr>
          <w:ilvl w:val="0"/>
          <w:numId w:val="1"/>
        </w:numPr>
        <w:spacing w:before="120" w:after="120"/>
        <w:jc w:val="both"/>
      </w:pPr>
      <w:r>
        <w:t>legislativní ukotvení školské integrace, faktory rozhodující o úspěšnosti integrace, role učitele,</w:t>
      </w:r>
    </w:p>
    <w:p w:rsidR="00A348FE" w:rsidRDefault="00A348FE" w:rsidP="00A348FE">
      <w:pPr>
        <w:numPr>
          <w:ilvl w:val="0"/>
          <w:numId w:val="1"/>
        </w:numPr>
        <w:spacing w:before="120" w:after="120"/>
        <w:jc w:val="both"/>
      </w:pPr>
      <w:r>
        <w:t>metody a charakteristika inkluzivního vzdělávání žáků s omezením hybnosti (akomodace, modifikace atd.).</w:t>
      </w:r>
    </w:p>
    <w:p w:rsidR="00A348FE" w:rsidRDefault="00A348FE" w:rsidP="00A348FE">
      <w:pPr>
        <w:numPr>
          <w:ilvl w:val="0"/>
          <w:numId w:val="2"/>
        </w:numPr>
        <w:spacing w:before="120" w:after="120"/>
        <w:ind w:left="714" w:hanging="357"/>
        <w:jc w:val="both"/>
      </w:pPr>
      <w:r>
        <w:t>Specifika vzdělávání ve školách pro žáky s tělesným postižením a školách při zdravotnických zařízeních:</w:t>
      </w:r>
    </w:p>
    <w:p w:rsidR="00A348FE" w:rsidRDefault="00A348FE" w:rsidP="00A348FE">
      <w:pPr>
        <w:numPr>
          <w:ilvl w:val="0"/>
          <w:numId w:val="1"/>
        </w:numPr>
        <w:spacing w:before="120" w:after="120"/>
        <w:ind w:left="714"/>
        <w:jc w:val="both"/>
      </w:pPr>
      <w:r>
        <w:t xml:space="preserve">edukační procesy, metody, formy, prostředky a pomůcky, organizace vzdělávání, modifikace učiva, dokumentace a další specifika edukace ve školách pro žáky s tělesným postižením, </w:t>
      </w:r>
    </w:p>
    <w:p w:rsidR="00A348FE" w:rsidRDefault="00A348FE" w:rsidP="00A348FE">
      <w:pPr>
        <w:numPr>
          <w:ilvl w:val="0"/>
          <w:numId w:val="1"/>
        </w:numPr>
        <w:spacing w:before="120" w:after="120"/>
        <w:ind w:left="714"/>
        <w:jc w:val="both"/>
      </w:pPr>
      <w:r>
        <w:t>specifika vzdělávání žáků s těžkým kombinovaným postižením,</w:t>
      </w:r>
    </w:p>
    <w:p w:rsidR="00A348FE" w:rsidRPr="00957CBE" w:rsidRDefault="00A348FE" w:rsidP="00A348FE">
      <w:pPr>
        <w:numPr>
          <w:ilvl w:val="0"/>
          <w:numId w:val="1"/>
        </w:numPr>
        <w:spacing w:before="120" w:after="120"/>
        <w:ind w:left="714"/>
        <w:jc w:val="both"/>
      </w:pPr>
      <w:r>
        <w:t>p</w:t>
      </w:r>
      <w:r w:rsidRPr="00957CBE">
        <w:t>ráce s </w:t>
      </w:r>
      <w:r>
        <w:t>žákem</w:t>
      </w:r>
      <w:r w:rsidRPr="00957CBE">
        <w:t xml:space="preserve"> </w:t>
      </w:r>
      <w:r>
        <w:t xml:space="preserve">s omezením hybnosti </w:t>
      </w:r>
      <w:r w:rsidRPr="00957CBE">
        <w:t>ve zdravotnickém zařízení</w:t>
      </w:r>
      <w:r>
        <w:t xml:space="preserve"> (nemocnice, léčebny a ozdravovny) – edukační metody, formy a organizace vzdělávání, dokumentace, uzpůsobení obsahu učiva pro žáky. Význam speciálního pedagoga a herního specialisty ve zdravotnických zařízeních.</w:t>
      </w:r>
    </w:p>
    <w:p w:rsidR="00A348FE" w:rsidRPr="00957CBE" w:rsidRDefault="00A348FE" w:rsidP="00A348FE">
      <w:pPr>
        <w:numPr>
          <w:ilvl w:val="0"/>
          <w:numId w:val="2"/>
        </w:numPr>
        <w:jc w:val="both"/>
      </w:pPr>
      <w:r>
        <w:t xml:space="preserve">Vztah mezi učitelem a žákem s omezením hybnosti – specifika interakčního procesu, </w:t>
      </w:r>
      <w:r w:rsidRPr="00957CBE">
        <w:t>problematika moci a podpory, rizika utváření a rozvoje vztahu s </w:t>
      </w:r>
      <w:r>
        <w:t>žákem</w:t>
      </w:r>
      <w:r w:rsidRPr="00957CBE">
        <w:t xml:space="preserve">, prevence syndrom vyhoření a </w:t>
      </w:r>
      <w:r>
        <w:t>možnosti podpory</w:t>
      </w:r>
      <w:r w:rsidRPr="00957CBE">
        <w:t xml:space="preserve"> osobám v pomáhajících profesích. </w:t>
      </w:r>
    </w:p>
    <w:p w:rsidR="00A348FE" w:rsidRPr="00957CBE" w:rsidRDefault="00A348FE" w:rsidP="00A348FE">
      <w:pPr>
        <w:numPr>
          <w:ilvl w:val="0"/>
          <w:numId w:val="2"/>
        </w:numPr>
        <w:jc w:val="both"/>
      </w:pPr>
      <w:r>
        <w:t>Volnočasové a výchovné aktivity – s</w:t>
      </w:r>
      <w:r w:rsidRPr="00957CBE">
        <w:t>port</w:t>
      </w:r>
      <w:r>
        <w:t xml:space="preserve"> </w:t>
      </w:r>
      <w:r w:rsidRPr="00957CBE">
        <w:t xml:space="preserve">a aplikované pohybové aktivity </w:t>
      </w:r>
      <w:r>
        <w:t xml:space="preserve">osob </w:t>
      </w:r>
      <w:r w:rsidRPr="00957CBE">
        <w:t>s</w:t>
      </w:r>
      <w:r>
        <w:t> omezením hybnosti, význam a příklady volnočasových aktivit ve školním i mimoškolním prostředí</w:t>
      </w:r>
      <w:r w:rsidRPr="00957CBE">
        <w:t>.</w:t>
      </w:r>
    </w:p>
    <w:p w:rsidR="00A348FE" w:rsidRDefault="00A348FE" w:rsidP="00A348FE">
      <w:pPr>
        <w:ind w:left="360"/>
        <w:jc w:val="both"/>
      </w:pPr>
    </w:p>
    <w:p w:rsidR="00A348FE" w:rsidRDefault="00A348FE" w:rsidP="00A348FE">
      <w:pPr>
        <w:jc w:val="both"/>
        <w:rPr>
          <w:b/>
        </w:rPr>
      </w:pPr>
      <w:r w:rsidRPr="002D1413">
        <w:rPr>
          <w:b/>
        </w:rPr>
        <w:lastRenderedPageBreak/>
        <w:t xml:space="preserve">Součástí SZZ je předložení soupisu prostudované odborné literatury a obhajoba </w:t>
      </w:r>
      <w:r>
        <w:rPr>
          <w:b/>
        </w:rPr>
        <w:t>připraveného projektu vyučovací hodiny dle výběru studenta/studentky (obsah, forma, prostředky, cíle, metody, evaluace, dokumentace)</w:t>
      </w:r>
      <w:r w:rsidRPr="002D1413">
        <w:rPr>
          <w:b/>
        </w:rPr>
        <w:t>.</w:t>
      </w:r>
    </w:p>
    <w:p w:rsidR="00A348FE" w:rsidRDefault="00A348FE" w:rsidP="00A348FE">
      <w:pPr>
        <w:jc w:val="both"/>
        <w:rPr>
          <w:b/>
        </w:rPr>
      </w:pPr>
      <w:r>
        <w:rPr>
          <w:b/>
        </w:rPr>
        <w:t>Hodnocení studenta se odvíjí od kvality přípravy a projevených znalostí v jednotlivých podotázkách daných okruhů.</w:t>
      </w:r>
    </w:p>
    <w:p w:rsidR="00A348FE" w:rsidRDefault="00A348FE" w:rsidP="00A348FE">
      <w:pPr>
        <w:jc w:val="both"/>
        <w:rPr>
          <w:b/>
        </w:rPr>
      </w:pPr>
    </w:p>
    <w:p w:rsidR="00687153" w:rsidRDefault="00687153"/>
    <w:sectPr w:rsidR="00687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D65DF"/>
    <w:multiLevelType w:val="hybridMultilevel"/>
    <w:tmpl w:val="9AB48D18"/>
    <w:lvl w:ilvl="0" w:tplc="8DB03E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8CE63DB"/>
    <w:multiLevelType w:val="hybridMultilevel"/>
    <w:tmpl w:val="6AA492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FE"/>
    <w:rsid w:val="00006653"/>
    <w:rsid w:val="000070DB"/>
    <w:rsid w:val="00007206"/>
    <w:rsid w:val="000079DA"/>
    <w:rsid w:val="00012690"/>
    <w:rsid w:val="00022BB9"/>
    <w:rsid w:val="0002753A"/>
    <w:rsid w:val="0003182F"/>
    <w:rsid w:val="00033033"/>
    <w:rsid w:val="000332AA"/>
    <w:rsid w:val="0003442F"/>
    <w:rsid w:val="00036268"/>
    <w:rsid w:val="00043394"/>
    <w:rsid w:val="000455F5"/>
    <w:rsid w:val="000528A9"/>
    <w:rsid w:val="00054657"/>
    <w:rsid w:val="0005609F"/>
    <w:rsid w:val="00062F50"/>
    <w:rsid w:val="00072B56"/>
    <w:rsid w:val="000730DE"/>
    <w:rsid w:val="00074109"/>
    <w:rsid w:val="00074240"/>
    <w:rsid w:val="000742DD"/>
    <w:rsid w:val="00074B83"/>
    <w:rsid w:val="00074E9B"/>
    <w:rsid w:val="00075952"/>
    <w:rsid w:val="000767B7"/>
    <w:rsid w:val="000772C9"/>
    <w:rsid w:val="00090B91"/>
    <w:rsid w:val="00095354"/>
    <w:rsid w:val="00097E12"/>
    <w:rsid w:val="000A0183"/>
    <w:rsid w:val="000A0AC7"/>
    <w:rsid w:val="000A22C6"/>
    <w:rsid w:val="000A392E"/>
    <w:rsid w:val="000B2E73"/>
    <w:rsid w:val="000B4321"/>
    <w:rsid w:val="000C06EC"/>
    <w:rsid w:val="000C10BA"/>
    <w:rsid w:val="000D21CB"/>
    <w:rsid w:val="000D3CD5"/>
    <w:rsid w:val="000D58C8"/>
    <w:rsid w:val="000E1AEB"/>
    <w:rsid w:val="000E4A69"/>
    <w:rsid w:val="000E53EB"/>
    <w:rsid w:val="000E671D"/>
    <w:rsid w:val="000E6924"/>
    <w:rsid w:val="000E7B93"/>
    <w:rsid w:val="000F34D7"/>
    <w:rsid w:val="000F4A38"/>
    <w:rsid w:val="00106D3C"/>
    <w:rsid w:val="001103B6"/>
    <w:rsid w:val="00111065"/>
    <w:rsid w:val="001128F2"/>
    <w:rsid w:val="00113D8A"/>
    <w:rsid w:val="001176E4"/>
    <w:rsid w:val="00117EBF"/>
    <w:rsid w:val="001272E8"/>
    <w:rsid w:val="00132220"/>
    <w:rsid w:val="00133D57"/>
    <w:rsid w:val="00142348"/>
    <w:rsid w:val="00143264"/>
    <w:rsid w:val="001468CD"/>
    <w:rsid w:val="00150620"/>
    <w:rsid w:val="00152339"/>
    <w:rsid w:val="00154484"/>
    <w:rsid w:val="0016069E"/>
    <w:rsid w:val="00163992"/>
    <w:rsid w:val="001674F6"/>
    <w:rsid w:val="00170397"/>
    <w:rsid w:val="00177906"/>
    <w:rsid w:val="001806B5"/>
    <w:rsid w:val="001812DB"/>
    <w:rsid w:val="00185276"/>
    <w:rsid w:val="001866D5"/>
    <w:rsid w:val="001867EC"/>
    <w:rsid w:val="001877D7"/>
    <w:rsid w:val="00192E4A"/>
    <w:rsid w:val="00192F50"/>
    <w:rsid w:val="00194028"/>
    <w:rsid w:val="001A25DC"/>
    <w:rsid w:val="001B1E6C"/>
    <w:rsid w:val="001B3276"/>
    <w:rsid w:val="001B3F49"/>
    <w:rsid w:val="001B5EF5"/>
    <w:rsid w:val="001B6775"/>
    <w:rsid w:val="001C1B74"/>
    <w:rsid w:val="001D3AA5"/>
    <w:rsid w:val="001E09CD"/>
    <w:rsid w:val="001E13CD"/>
    <w:rsid w:val="001E156C"/>
    <w:rsid w:val="001F3FAC"/>
    <w:rsid w:val="001F4D55"/>
    <w:rsid w:val="001F626F"/>
    <w:rsid w:val="001F6328"/>
    <w:rsid w:val="001F639C"/>
    <w:rsid w:val="00200437"/>
    <w:rsid w:val="0020086F"/>
    <w:rsid w:val="00203377"/>
    <w:rsid w:val="00205E98"/>
    <w:rsid w:val="0020735E"/>
    <w:rsid w:val="002109AF"/>
    <w:rsid w:val="00217F58"/>
    <w:rsid w:val="00220CF5"/>
    <w:rsid w:val="00222498"/>
    <w:rsid w:val="00222A30"/>
    <w:rsid w:val="00223054"/>
    <w:rsid w:val="00226D2D"/>
    <w:rsid w:val="00235169"/>
    <w:rsid w:val="00235666"/>
    <w:rsid w:val="0023611A"/>
    <w:rsid w:val="002424AB"/>
    <w:rsid w:val="002473FA"/>
    <w:rsid w:val="00255C85"/>
    <w:rsid w:val="002564CB"/>
    <w:rsid w:val="00262DD0"/>
    <w:rsid w:val="002636D9"/>
    <w:rsid w:val="0026688A"/>
    <w:rsid w:val="002672D8"/>
    <w:rsid w:val="00276D88"/>
    <w:rsid w:val="00280FEF"/>
    <w:rsid w:val="002869CB"/>
    <w:rsid w:val="00286FB3"/>
    <w:rsid w:val="00287CDE"/>
    <w:rsid w:val="00295AA0"/>
    <w:rsid w:val="002962D0"/>
    <w:rsid w:val="002978A0"/>
    <w:rsid w:val="002A1302"/>
    <w:rsid w:val="002A1304"/>
    <w:rsid w:val="002A34A7"/>
    <w:rsid w:val="002A3614"/>
    <w:rsid w:val="002A38B6"/>
    <w:rsid w:val="002A49F7"/>
    <w:rsid w:val="002A4C86"/>
    <w:rsid w:val="002A583D"/>
    <w:rsid w:val="002A7BD6"/>
    <w:rsid w:val="002B0F87"/>
    <w:rsid w:val="002B3167"/>
    <w:rsid w:val="002B4251"/>
    <w:rsid w:val="002B50E7"/>
    <w:rsid w:val="002B6D25"/>
    <w:rsid w:val="002C5AAC"/>
    <w:rsid w:val="002D010B"/>
    <w:rsid w:val="002D23B9"/>
    <w:rsid w:val="002D38E9"/>
    <w:rsid w:val="002D666F"/>
    <w:rsid w:val="002E02BD"/>
    <w:rsid w:val="002E3C76"/>
    <w:rsid w:val="002E3FAE"/>
    <w:rsid w:val="002E596B"/>
    <w:rsid w:val="002E60E3"/>
    <w:rsid w:val="002F0FFC"/>
    <w:rsid w:val="002F4B65"/>
    <w:rsid w:val="002F77F7"/>
    <w:rsid w:val="003021EF"/>
    <w:rsid w:val="00307D3E"/>
    <w:rsid w:val="00310604"/>
    <w:rsid w:val="00312FAB"/>
    <w:rsid w:val="003131D6"/>
    <w:rsid w:val="0032703F"/>
    <w:rsid w:val="003315E3"/>
    <w:rsid w:val="00333347"/>
    <w:rsid w:val="00335330"/>
    <w:rsid w:val="00335903"/>
    <w:rsid w:val="00340D8F"/>
    <w:rsid w:val="0034773E"/>
    <w:rsid w:val="003529A9"/>
    <w:rsid w:val="003541F3"/>
    <w:rsid w:val="00355F4F"/>
    <w:rsid w:val="0036036D"/>
    <w:rsid w:val="00362278"/>
    <w:rsid w:val="00374156"/>
    <w:rsid w:val="00376B2C"/>
    <w:rsid w:val="00380615"/>
    <w:rsid w:val="00380D96"/>
    <w:rsid w:val="00382D56"/>
    <w:rsid w:val="00383945"/>
    <w:rsid w:val="00387D7B"/>
    <w:rsid w:val="00392D5E"/>
    <w:rsid w:val="0039482D"/>
    <w:rsid w:val="00395BC9"/>
    <w:rsid w:val="00395CB6"/>
    <w:rsid w:val="003A0E1A"/>
    <w:rsid w:val="003A5C62"/>
    <w:rsid w:val="003A74BB"/>
    <w:rsid w:val="003B043D"/>
    <w:rsid w:val="003C0A33"/>
    <w:rsid w:val="003C4CF0"/>
    <w:rsid w:val="003C5CAA"/>
    <w:rsid w:val="003E46AF"/>
    <w:rsid w:val="003E498C"/>
    <w:rsid w:val="003E509C"/>
    <w:rsid w:val="003F2B84"/>
    <w:rsid w:val="003F4063"/>
    <w:rsid w:val="003F7C68"/>
    <w:rsid w:val="00403351"/>
    <w:rsid w:val="00411117"/>
    <w:rsid w:val="00415DB3"/>
    <w:rsid w:val="00417EC9"/>
    <w:rsid w:val="004218C6"/>
    <w:rsid w:val="004253D7"/>
    <w:rsid w:val="00431003"/>
    <w:rsid w:val="00442204"/>
    <w:rsid w:val="00444C1D"/>
    <w:rsid w:val="00445055"/>
    <w:rsid w:val="00447189"/>
    <w:rsid w:val="004512B1"/>
    <w:rsid w:val="0045274C"/>
    <w:rsid w:val="0045373C"/>
    <w:rsid w:val="00466338"/>
    <w:rsid w:val="00467467"/>
    <w:rsid w:val="00471D72"/>
    <w:rsid w:val="00472D1F"/>
    <w:rsid w:val="00472F31"/>
    <w:rsid w:val="00477523"/>
    <w:rsid w:val="004809F0"/>
    <w:rsid w:val="00486704"/>
    <w:rsid w:val="00496B91"/>
    <w:rsid w:val="004970C8"/>
    <w:rsid w:val="004A0199"/>
    <w:rsid w:val="004A6AE8"/>
    <w:rsid w:val="004A7BD4"/>
    <w:rsid w:val="004B0E8F"/>
    <w:rsid w:val="004B3BEA"/>
    <w:rsid w:val="004B68B2"/>
    <w:rsid w:val="004C3B50"/>
    <w:rsid w:val="004D585F"/>
    <w:rsid w:val="004D7696"/>
    <w:rsid w:val="004E18AD"/>
    <w:rsid w:val="004E27D2"/>
    <w:rsid w:val="004E3A24"/>
    <w:rsid w:val="004E63B3"/>
    <w:rsid w:val="004F59A5"/>
    <w:rsid w:val="00501039"/>
    <w:rsid w:val="0050127B"/>
    <w:rsid w:val="00501C94"/>
    <w:rsid w:val="005041CE"/>
    <w:rsid w:val="00504A54"/>
    <w:rsid w:val="005102D9"/>
    <w:rsid w:val="00511507"/>
    <w:rsid w:val="00517C1B"/>
    <w:rsid w:val="00524BD0"/>
    <w:rsid w:val="005270CB"/>
    <w:rsid w:val="005314CF"/>
    <w:rsid w:val="005359BE"/>
    <w:rsid w:val="00535E9B"/>
    <w:rsid w:val="00536BF7"/>
    <w:rsid w:val="0054277D"/>
    <w:rsid w:val="00546F97"/>
    <w:rsid w:val="005647A5"/>
    <w:rsid w:val="0056559B"/>
    <w:rsid w:val="00566024"/>
    <w:rsid w:val="00585A9D"/>
    <w:rsid w:val="00595003"/>
    <w:rsid w:val="005A072C"/>
    <w:rsid w:val="005A0EDD"/>
    <w:rsid w:val="005A1A5C"/>
    <w:rsid w:val="005A7EDC"/>
    <w:rsid w:val="005B63E0"/>
    <w:rsid w:val="005B6CB4"/>
    <w:rsid w:val="005B7F6D"/>
    <w:rsid w:val="005C0655"/>
    <w:rsid w:val="005C17B9"/>
    <w:rsid w:val="005C4708"/>
    <w:rsid w:val="005C52B6"/>
    <w:rsid w:val="005C792D"/>
    <w:rsid w:val="005D0E54"/>
    <w:rsid w:val="005D17FE"/>
    <w:rsid w:val="005D1A9F"/>
    <w:rsid w:val="005D3C89"/>
    <w:rsid w:val="005D3E1D"/>
    <w:rsid w:val="005D51DD"/>
    <w:rsid w:val="005D58E2"/>
    <w:rsid w:val="005D73B3"/>
    <w:rsid w:val="005E421B"/>
    <w:rsid w:val="005E5766"/>
    <w:rsid w:val="005E66FF"/>
    <w:rsid w:val="005E7289"/>
    <w:rsid w:val="005E735C"/>
    <w:rsid w:val="005F0C91"/>
    <w:rsid w:val="005F6A7C"/>
    <w:rsid w:val="005F749C"/>
    <w:rsid w:val="00601F1F"/>
    <w:rsid w:val="00612A94"/>
    <w:rsid w:val="0061442B"/>
    <w:rsid w:val="00615CF3"/>
    <w:rsid w:val="00617070"/>
    <w:rsid w:val="006250B5"/>
    <w:rsid w:val="006321CD"/>
    <w:rsid w:val="00632C64"/>
    <w:rsid w:val="00636A03"/>
    <w:rsid w:val="006403E4"/>
    <w:rsid w:val="0064345F"/>
    <w:rsid w:val="00645309"/>
    <w:rsid w:val="00647117"/>
    <w:rsid w:val="00651EB7"/>
    <w:rsid w:val="0065292D"/>
    <w:rsid w:val="0066106B"/>
    <w:rsid w:val="00664418"/>
    <w:rsid w:val="0066655C"/>
    <w:rsid w:val="00666811"/>
    <w:rsid w:val="00666815"/>
    <w:rsid w:val="00670F62"/>
    <w:rsid w:val="0067274F"/>
    <w:rsid w:val="00687153"/>
    <w:rsid w:val="00690E90"/>
    <w:rsid w:val="00694273"/>
    <w:rsid w:val="006964F5"/>
    <w:rsid w:val="006A2A8C"/>
    <w:rsid w:val="006A7860"/>
    <w:rsid w:val="006B01CA"/>
    <w:rsid w:val="006B32DD"/>
    <w:rsid w:val="006B5869"/>
    <w:rsid w:val="006B5C45"/>
    <w:rsid w:val="006B5E87"/>
    <w:rsid w:val="006B6D3C"/>
    <w:rsid w:val="006C316A"/>
    <w:rsid w:val="006D12A8"/>
    <w:rsid w:val="006D19C6"/>
    <w:rsid w:val="006D1FB3"/>
    <w:rsid w:val="006D2FDF"/>
    <w:rsid w:val="006D49AB"/>
    <w:rsid w:val="006D5B18"/>
    <w:rsid w:val="006D747C"/>
    <w:rsid w:val="006E365C"/>
    <w:rsid w:val="006E5404"/>
    <w:rsid w:val="006F15D6"/>
    <w:rsid w:val="006F1960"/>
    <w:rsid w:val="006F264C"/>
    <w:rsid w:val="006F7479"/>
    <w:rsid w:val="007003D4"/>
    <w:rsid w:val="007071E5"/>
    <w:rsid w:val="00710469"/>
    <w:rsid w:val="00710A61"/>
    <w:rsid w:val="0071319E"/>
    <w:rsid w:val="0071483F"/>
    <w:rsid w:val="00720BF8"/>
    <w:rsid w:val="00722B40"/>
    <w:rsid w:val="0072548A"/>
    <w:rsid w:val="007268EB"/>
    <w:rsid w:val="00726A82"/>
    <w:rsid w:val="00726D71"/>
    <w:rsid w:val="0074062B"/>
    <w:rsid w:val="007439B9"/>
    <w:rsid w:val="00750FDC"/>
    <w:rsid w:val="00752AFB"/>
    <w:rsid w:val="00752B60"/>
    <w:rsid w:val="00755CB0"/>
    <w:rsid w:val="00757A44"/>
    <w:rsid w:val="007654D0"/>
    <w:rsid w:val="00765B73"/>
    <w:rsid w:val="00766C99"/>
    <w:rsid w:val="0077040D"/>
    <w:rsid w:val="00770AF7"/>
    <w:rsid w:val="00771DF5"/>
    <w:rsid w:val="00772B32"/>
    <w:rsid w:val="00776A4F"/>
    <w:rsid w:val="00782EC1"/>
    <w:rsid w:val="00782F81"/>
    <w:rsid w:val="0078579A"/>
    <w:rsid w:val="0078599C"/>
    <w:rsid w:val="007901CE"/>
    <w:rsid w:val="0079127E"/>
    <w:rsid w:val="007936B1"/>
    <w:rsid w:val="00795A0A"/>
    <w:rsid w:val="00797C25"/>
    <w:rsid w:val="007A46A6"/>
    <w:rsid w:val="007A4F19"/>
    <w:rsid w:val="007A54C1"/>
    <w:rsid w:val="007B22A1"/>
    <w:rsid w:val="007B2BD0"/>
    <w:rsid w:val="007B6E75"/>
    <w:rsid w:val="007C72A5"/>
    <w:rsid w:val="007D24AE"/>
    <w:rsid w:val="007D3A13"/>
    <w:rsid w:val="007D477A"/>
    <w:rsid w:val="007E76FF"/>
    <w:rsid w:val="007F2750"/>
    <w:rsid w:val="007F6865"/>
    <w:rsid w:val="007F7627"/>
    <w:rsid w:val="007F7711"/>
    <w:rsid w:val="0080042B"/>
    <w:rsid w:val="00802606"/>
    <w:rsid w:val="00805FE8"/>
    <w:rsid w:val="00814D84"/>
    <w:rsid w:val="00815A89"/>
    <w:rsid w:val="00821787"/>
    <w:rsid w:val="00823607"/>
    <w:rsid w:val="0082411C"/>
    <w:rsid w:val="0082506B"/>
    <w:rsid w:val="00825B46"/>
    <w:rsid w:val="0082608C"/>
    <w:rsid w:val="00826F7C"/>
    <w:rsid w:val="0083138F"/>
    <w:rsid w:val="0083308F"/>
    <w:rsid w:val="0084286F"/>
    <w:rsid w:val="008431D6"/>
    <w:rsid w:val="0084337A"/>
    <w:rsid w:val="00843AEE"/>
    <w:rsid w:val="00845355"/>
    <w:rsid w:val="0084713B"/>
    <w:rsid w:val="0084737E"/>
    <w:rsid w:val="00847C94"/>
    <w:rsid w:val="00850220"/>
    <w:rsid w:val="00851856"/>
    <w:rsid w:val="008544C9"/>
    <w:rsid w:val="008612F5"/>
    <w:rsid w:val="008666C9"/>
    <w:rsid w:val="0087089E"/>
    <w:rsid w:val="008762FB"/>
    <w:rsid w:val="00880F55"/>
    <w:rsid w:val="00881A2D"/>
    <w:rsid w:val="00884AEA"/>
    <w:rsid w:val="00885F3F"/>
    <w:rsid w:val="00890EC6"/>
    <w:rsid w:val="00891413"/>
    <w:rsid w:val="008A0753"/>
    <w:rsid w:val="008A1A81"/>
    <w:rsid w:val="008A68CA"/>
    <w:rsid w:val="008A7951"/>
    <w:rsid w:val="008B67D6"/>
    <w:rsid w:val="008B68EB"/>
    <w:rsid w:val="008C2B20"/>
    <w:rsid w:val="008C325C"/>
    <w:rsid w:val="008C7F6D"/>
    <w:rsid w:val="008D0556"/>
    <w:rsid w:val="008D438D"/>
    <w:rsid w:val="008E0D98"/>
    <w:rsid w:val="008E2426"/>
    <w:rsid w:val="008F1279"/>
    <w:rsid w:val="008F4026"/>
    <w:rsid w:val="008F54BE"/>
    <w:rsid w:val="008F758D"/>
    <w:rsid w:val="00902D0C"/>
    <w:rsid w:val="00903B94"/>
    <w:rsid w:val="00904799"/>
    <w:rsid w:val="00904D59"/>
    <w:rsid w:val="00905425"/>
    <w:rsid w:val="00905E36"/>
    <w:rsid w:val="00914BD0"/>
    <w:rsid w:val="00916F80"/>
    <w:rsid w:val="00920052"/>
    <w:rsid w:val="00920B62"/>
    <w:rsid w:val="009252B3"/>
    <w:rsid w:val="00926325"/>
    <w:rsid w:val="009274C2"/>
    <w:rsid w:val="00931251"/>
    <w:rsid w:val="00934D7B"/>
    <w:rsid w:val="009355D1"/>
    <w:rsid w:val="00944A5F"/>
    <w:rsid w:val="00950B7F"/>
    <w:rsid w:val="00953C89"/>
    <w:rsid w:val="0095499E"/>
    <w:rsid w:val="00966121"/>
    <w:rsid w:val="009700BF"/>
    <w:rsid w:val="0098033E"/>
    <w:rsid w:val="00981419"/>
    <w:rsid w:val="00987D9F"/>
    <w:rsid w:val="009905C5"/>
    <w:rsid w:val="009927FF"/>
    <w:rsid w:val="00993FF3"/>
    <w:rsid w:val="0099530B"/>
    <w:rsid w:val="009A261B"/>
    <w:rsid w:val="009B05F8"/>
    <w:rsid w:val="009C20F8"/>
    <w:rsid w:val="009E1176"/>
    <w:rsid w:val="009E22F6"/>
    <w:rsid w:val="009E3F21"/>
    <w:rsid w:val="009E722A"/>
    <w:rsid w:val="009F30A9"/>
    <w:rsid w:val="009F4508"/>
    <w:rsid w:val="00A02C26"/>
    <w:rsid w:val="00A1046E"/>
    <w:rsid w:val="00A1349E"/>
    <w:rsid w:val="00A14EB8"/>
    <w:rsid w:val="00A177C7"/>
    <w:rsid w:val="00A2216E"/>
    <w:rsid w:val="00A24AB5"/>
    <w:rsid w:val="00A303AE"/>
    <w:rsid w:val="00A307E1"/>
    <w:rsid w:val="00A313F7"/>
    <w:rsid w:val="00A3352D"/>
    <w:rsid w:val="00A348FE"/>
    <w:rsid w:val="00A34BE1"/>
    <w:rsid w:val="00A37D68"/>
    <w:rsid w:val="00A401A0"/>
    <w:rsid w:val="00A45148"/>
    <w:rsid w:val="00A45C1E"/>
    <w:rsid w:val="00A46249"/>
    <w:rsid w:val="00A55701"/>
    <w:rsid w:val="00A62493"/>
    <w:rsid w:val="00A64BF6"/>
    <w:rsid w:val="00A654B9"/>
    <w:rsid w:val="00A65B6A"/>
    <w:rsid w:val="00A67939"/>
    <w:rsid w:val="00A70AD9"/>
    <w:rsid w:val="00A75FD8"/>
    <w:rsid w:val="00A76A11"/>
    <w:rsid w:val="00A82746"/>
    <w:rsid w:val="00A8746E"/>
    <w:rsid w:val="00A87E3F"/>
    <w:rsid w:val="00A90E68"/>
    <w:rsid w:val="00A91B23"/>
    <w:rsid w:val="00A93DCD"/>
    <w:rsid w:val="00A94139"/>
    <w:rsid w:val="00A94922"/>
    <w:rsid w:val="00A977CA"/>
    <w:rsid w:val="00AA3A6C"/>
    <w:rsid w:val="00AA5971"/>
    <w:rsid w:val="00AA7E6B"/>
    <w:rsid w:val="00AB364D"/>
    <w:rsid w:val="00AC04E2"/>
    <w:rsid w:val="00AC578E"/>
    <w:rsid w:val="00AC7AFF"/>
    <w:rsid w:val="00AD5F59"/>
    <w:rsid w:val="00AD737B"/>
    <w:rsid w:val="00AE6151"/>
    <w:rsid w:val="00AE6271"/>
    <w:rsid w:val="00AF148E"/>
    <w:rsid w:val="00AF7F41"/>
    <w:rsid w:val="00B038F3"/>
    <w:rsid w:val="00B03E58"/>
    <w:rsid w:val="00B077FF"/>
    <w:rsid w:val="00B10EDC"/>
    <w:rsid w:val="00B11919"/>
    <w:rsid w:val="00B12C46"/>
    <w:rsid w:val="00B14055"/>
    <w:rsid w:val="00B147CC"/>
    <w:rsid w:val="00B17FAC"/>
    <w:rsid w:val="00B23458"/>
    <w:rsid w:val="00B24BD2"/>
    <w:rsid w:val="00B25057"/>
    <w:rsid w:val="00B26691"/>
    <w:rsid w:val="00B304EA"/>
    <w:rsid w:val="00B30587"/>
    <w:rsid w:val="00B40B38"/>
    <w:rsid w:val="00B41AB0"/>
    <w:rsid w:val="00B41B6C"/>
    <w:rsid w:val="00B50924"/>
    <w:rsid w:val="00B52E72"/>
    <w:rsid w:val="00B54833"/>
    <w:rsid w:val="00B54C2D"/>
    <w:rsid w:val="00B551BB"/>
    <w:rsid w:val="00B6012B"/>
    <w:rsid w:val="00B6098A"/>
    <w:rsid w:val="00B6735D"/>
    <w:rsid w:val="00B720C1"/>
    <w:rsid w:val="00B7686F"/>
    <w:rsid w:val="00B81E74"/>
    <w:rsid w:val="00B82345"/>
    <w:rsid w:val="00B82FC7"/>
    <w:rsid w:val="00B83F01"/>
    <w:rsid w:val="00B87A04"/>
    <w:rsid w:val="00BB0688"/>
    <w:rsid w:val="00BB0982"/>
    <w:rsid w:val="00BB743D"/>
    <w:rsid w:val="00BC0D78"/>
    <w:rsid w:val="00BC222C"/>
    <w:rsid w:val="00BC50F0"/>
    <w:rsid w:val="00BC610E"/>
    <w:rsid w:val="00BC6A5E"/>
    <w:rsid w:val="00BD50DB"/>
    <w:rsid w:val="00BE2DEB"/>
    <w:rsid w:val="00BF30E4"/>
    <w:rsid w:val="00BF59C1"/>
    <w:rsid w:val="00C04EF0"/>
    <w:rsid w:val="00C0517E"/>
    <w:rsid w:val="00C14014"/>
    <w:rsid w:val="00C177EC"/>
    <w:rsid w:val="00C17DF0"/>
    <w:rsid w:val="00C20E4E"/>
    <w:rsid w:val="00C20E87"/>
    <w:rsid w:val="00C23F81"/>
    <w:rsid w:val="00C24A72"/>
    <w:rsid w:val="00C25536"/>
    <w:rsid w:val="00C25D19"/>
    <w:rsid w:val="00C32BA9"/>
    <w:rsid w:val="00C349E8"/>
    <w:rsid w:val="00C36E32"/>
    <w:rsid w:val="00C37D92"/>
    <w:rsid w:val="00C42572"/>
    <w:rsid w:val="00C427CE"/>
    <w:rsid w:val="00C47A74"/>
    <w:rsid w:val="00C53691"/>
    <w:rsid w:val="00C53839"/>
    <w:rsid w:val="00C5393D"/>
    <w:rsid w:val="00C53F40"/>
    <w:rsid w:val="00C54CA6"/>
    <w:rsid w:val="00C55260"/>
    <w:rsid w:val="00C62D79"/>
    <w:rsid w:val="00C6371F"/>
    <w:rsid w:val="00C6470B"/>
    <w:rsid w:val="00C776C8"/>
    <w:rsid w:val="00C812A3"/>
    <w:rsid w:val="00C86F15"/>
    <w:rsid w:val="00C91578"/>
    <w:rsid w:val="00CA1450"/>
    <w:rsid w:val="00CA6814"/>
    <w:rsid w:val="00CA7F3C"/>
    <w:rsid w:val="00CB6E0A"/>
    <w:rsid w:val="00CC0CF1"/>
    <w:rsid w:val="00CD06E2"/>
    <w:rsid w:val="00CD1941"/>
    <w:rsid w:val="00CD21C6"/>
    <w:rsid w:val="00CD2B4F"/>
    <w:rsid w:val="00CD30A9"/>
    <w:rsid w:val="00CD3301"/>
    <w:rsid w:val="00CD596C"/>
    <w:rsid w:val="00CD5F09"/>
    <w:rsid w:val="00CE667E"/>
    <w:rsid w:val="00CE726C"/>
    <w:rsid w:val="00CF04D8"/>
    <w:rsid w:val="00CF1729"/>
    <w:rsid w:val="00CF2D23"/>
    <w:rsid w:val="00CF302E"/>
    <w:rsid w:val="00CF52AE"/>
    <w:rsid w:val="00CF70FC"/>
    <w:rsid w:val="00D00192"/>
    <w:rsid w:val="00D00FFA"/>
    <w:rsid w:val="00D03A6F"/>
    <w:rsid w:val="00D10B72"/>
    <w:rsid w:val="00D17E17"/>
    <w:rsid w:val="00D17F1A"/>
    <w:rsid w:val="00D22359"/>
    <w:rsid w:val="00D22C88"/>
    <w:rsid w:val="00D23086"/>
    <w:rsid w:val="00D26C17"/>
    <w:rsid w:val="00D27603"/>
    <w:rsid w:val="00D2787B"/>
    <w:rsid w:val="00D31200"/>
    <w:rsid w:val="00D313FD"/>
    <w:rsid w:val="00D32321"/>
    <w:rsid w:val="00D4042B"/>
    <w:rsid w:val="00D45ACC"/>
    <w:rsid w:val="00D46FAB"/>
    <w:rsid w:val="00D52349"/>
    <w:rsid w:val="00D557D5"/>
    <w:rsid w:val="00D57235"/>
    <w:rsid w:val="00D633B8"/>
    <w:rsid w:val="00D6602B"/>
    <w:rsid w:val="00D71268"/>
    <w:rsid w:val="00D72594"/>
    <w:rsid w:val="00D904F3"/>
    <w:rsid w:val="00D90A31"/>
    <w:rsid w:val="00D910B5"/>
    <w:rsid w:val="00D916BF"/>
    <w:rsid w:val="00D92E2D"/>
    <w:rsid w:val="00D93B17"/>
    <w:rsid w:val="00D9709C"/>
    <w:rsid w:val="00DA0887"/>
    <w:rsid w:val="00DB097E"/>
    <w:rsid w:val="00DB223F"/>
    <w:rsid w:val="00DB5CE2"/>
    <w:rsid w:val="00DC0F57"/>
    <w:rsid w:val="00DC2465"/>
    <w:rsid w:val="00DC2737"/>
    <w:rsid w:val="00DC54D7"/>
    <w:rsid w:val="00DC7D48"/>
    <w:rsid w:val="00DD0E69"/>
    <w:rsid w:val="00DD15E9"/>
    <w:rsid w:val="00DE5C82"/>
    <w:rsid w:val="00DE73A4"/>
    <w:rsid w:val="00DE758B"/>
    <w:rsid w:val="00DF1630"/>
    <w:rsid w:val="00DF3A7C"/>
    <w:rsid w:val="00DF5676"/>
    <w:rsid w:val="00DF5A0E"/>
    <w:rsid w:val="00DF6C33"/>
    <w:rsid w:val="00E02DC6"/>
    <w:rsid w:val="00E11500"/>
    <w:rsid w:val="00E242E6"/>
    <w:rsid w:val="00E244CC"/>
    <w:rsid w:val="00E3076B"/>
    <w:rsid w:val="00E329D3"/>
    <w:rsid w:val="00E35D28"/>
    <w:rsid w:val="00E40F52"/>
    <w:rsid w:val="00E424AC"/>
    <w:rsid w:val="00E4767A"/>
    <w:rsid w:val="00E5708B"/>
    <w:rsid w:val="00E602A9"/>
    <w:rsid w:val="00E65173"/>
    <w:rsid w:val="00E65758"/>
    <w:rsid w:val="00E7001C"/>
    <w:rsid w:val="00E72E99"/>
    <w:rsid w:val="00E804D5"/>
    <w:rsid w:val="00E84CB9"/>
    <w:rsid w:val="00E900EF"/>
    <w:rsid w:val="00E93494"/>
    <w:rsid w:val="00E941A0"/>
    <w:rsid w:val="00E952A8"/>
    <w:rsid w:val="00E96C2F"/>
    <w:rsid w:val="00E97248"/>
    <w:rsid w:val="00E9743C"/>
    <w:rsid w:val="00E97579"/>
    <w:rsid w:val="00E975E3"/>
    <w:rsid w:val="00EA197C"/>
    <w:rsid w:val="00EA272D"/>
    <w:rsid w:val="00EA5D8E"/>
    <w:rsid w:val="00EB1D7C"/>
    <w:rsid w:val="00EB2C41"/>
    <w:rsid w:val="00EB4F37"/>
    <w:rsid w:val="00ED68BE"/>
    <w:rsid w:val="00ED709F"/>
    <w:rsid w:val="00ED764E"/>
    <w:rsid w:val="00EE115D"/>
    <w:rsid w:val="00EE14EE"/>
    <w:rsid w:val="00EE2617"/>
    <w:rsid w:val="00EE3561"/>
    <w:rsid w:val="00EE4429"/>
    <w:rsid w:val="00EE61A3"/>
    <w:rsid w:val="00EF17AD"/>
    <w:rsid w:val="00EF4352"/>
    <w:rsid w:val="00EF6FBE"/>
    <w:rsid w:val="00F01DFA"/>
    <w:rsid w:val="00F02D46"/>
    <w:rsid w:val="00F050BA"/>
    <w:rsid w:val="00F059BF"/>
    <w:rsid w:val="00F109DC"/>
    <w:rsid w:val="00F23859"/>
    <w:rsid w:val="00F238E2"/>
    <w:rsid w:val="00F3170B"/>
    <w:rsid w:val="00F37158"/>
    <w:rsid w:val="00F4463D"/>
    <w:rsid w:val="00F60361"/>
    <w:rsid w:val="00F60B67"/>
    <w:rsid w:val="00F62065"/>
    <w:rsid w:val="00F65208"/>
    <w:rsid w:val="00F65675"/>
    <w:rsid w:val="00F67237"/>
    <w:rsid w:val="00F71C18"/>
    <w:rsid w:val="00F75460"/>
    <w:rsid w:val="00F778C3"/>
    <w:rsid w:val="00F80E02"/>
    <w:rsid w:val="00F821FF"/>
    <w:rsid w:val="00F83C12"/>
    <w:rsid w:val="00F90A1A"/>
    <w:rsid w:val="00F925A6"/>
    <w:rsid w:val="00FA0D29"/>
    <w:rsid w:val="00FA1ABB"/>
    <w:rsid w:val="00FA489A"/>
    <w:rsid w:val="00FB4298"/>
    <w:rsid w:val="00FB6AFC"/>
    <w:rsid w:val="00FC0F77"/>
    <w:rsid w:val="00FC1A3D"/>
    <w:rsid w:val="00FC57DD"/>
    <w:rsid w:val="00FD02FC"/>
    <w:rsid w:val="00FE1BB9"/>
    <w:rsid w:val="00FE3C6C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NTB_28</dc:creator>
  <cp:lastModifiedBy>Veronika</cp:lastModifiedBy>
  <cp:revision>2</cp:revision>
  <dcterms:created xsi:type="dcterms:W3CDTF">2015-10-06T18:57:00Z</dcterms:created>
  <dcterms:modified xsi:type="dcterms:W3CDTF">2015-10-06T18:57:00Z</dcterms:modified>
</cp:coreProperties>
</file>