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E09" w:rsidRDefault="005B0E09" w:rsidP="005B0E09">
      <w:pPr>
        <w:jc w:val="both"/>
        <w:rPr>
          <w:b/>
          <w:sz w:val="28"/>
        </w:rPr>
      </w:pPr>
      <w:bookmarkStart w:id="0" w:name="_GoBack"/>
      <w:bookmarkEnd w:id="0"/>
      <w:r w:rsidRPr="00E21A82">
        <w:rPr>
          <w:b/>
          <w:sz w:val="28"/>
        </w:rPr>
        <w:t xml:space="preserve">Speciálněpedagogické poradenství </w:t>
      </w:r>
    </w:p>
    <w:p w:rsidR="001745F0" w:rsidRPr="0082077B" w:rsidRDefault="001745F0" w:rsidP="005B0E09">
      <w:pPr>
        <w:jc w:val="both"/>
        <w:rPr>
          <w:b/>
          <w:sz w:val="22"/>
        </w:rPr>
      </w:pP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Speciálněpedagogické poradenství - definice, formy, oblasti, cíle. Koncepce speciálněpedagogického poradenství a jeho interdisciplinární charakter.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Legislativní rámec speciálněpedagogického poradenství. Přehled používané předepsané dokumentace.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Zásady poradenské práce - popis jednotlivých zásad práce s jedincem s postižením a s jeho rodinou v poradenství s ohledem na humanistický přístup v pomáhajících profesích.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Fáze poradenského procesu, členění poradenského procesu - charakteristika fází poradenského procesu, jejich vzájemná návaznost a postupy uplatňované v jednotlivých fázích.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Metody poradenské práce, základní členění - diagnostické a intervenční metody.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Vznik a vývoj poradenského systému v ČR a v zahraničí.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Systém poradenství ve školství - Pedagogicko-psychologická poradna: personální obsazení, zaměření péče, klientela, legislativní normy, standardní činnosti, právní forma.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Systém poradenství ve školství - Speciálněpedagogické centrum: zaměření dle klientů, personální obsazení, klientela, legislativní normy, standardní činnosti, právní forma.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Středisko výchovné péče a jeho role ve školském a školním poradenském systému: zaměření dle klientů, personální obsazení, klientela, legislativní normy, standardní činnosti, právní forma.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Školní poradenské pracoviště – složení poradenského týmu, jeho role v životě školy, organizace činnosti, klientela, kompetence jednotlivých členů ŠPP, obligatornost ŠPP. systém poradenství ve školách a školských zařízeních -  školní speciální pedagog, školní psycholog, metodik prevence, výchovný poradce.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jako sociální služba - dle zákona 108/2006 Sb. o sociálních službách.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Služby rané péče v ČR - instituce poskytující ranou péči v ČR, východiska rané péče, metody a programy rané péče, klientela.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Osobnost poradce, kompetence, etický kodex, prevence syndromu vyhoření „</w:t>
      </w:r>
      <w:proofErr w:type="spellStart"/>
      <w:r w:rsidRPr="00670737">
        <w:t>Burn-out</w:t>
      </w:r>
      <w:proofErr w:type="spellEnd"/>
      <w:r w:rsidRPr="00670737">
        <w:t>“, význam supervize.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Komunikační kompetence v poradenství - zásady, verbální a neverbální komunikace.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Rozhovor jako základní metoda poradenství - zásady a průběh poradenského rozhovoru, podmínky.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Direktivní a nedirektivní psychologické směry a jejich projekce do přístupu poradenského pracovníka a jejich vliv na poradenský proces - rozdíly mezi poradenstvím a psychoterapií.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>
        <w:t xml:space="preserve">Úloha a </w:t>
      </w:r>
      <w:r w:rsidRPr="00670737">
        <w:t>forma poradenství v systému ucelené rehabilitace.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Profesní poradenství – role kariérového poradce, využití vzdělávacího oboru Člověk a svět práce v </w:t>
      </w:r>
      <w:proofErr w:type="spellStart"/>
      <w:r w:rsidRPr="00670737">
        <w:t>předprofesním</w:t>
      </w:r>
      <w:proofErr w:type="spellEnd"/>
      <w:r w:rsidRPr="00670737">
        <w:t xml:space="preserve"> poradenství, instituce poskytující profesní poradenství, obsah a metody intervence v rámci profesního poradenství.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lastRenderedPageBreak/>
        <w:t xml:space="preserve">Poradenství v jednotlivých fázích vývoje člověka - obsah, zainteresované resorty a institucionální zastřešení poradenství od raného věku po </w:t>
      </w:r>
      <w:proofErr w:type="spellStart"/>
      <w:r w:rsidRPr="00670737">
        <w:t>sénium</w:t>
      </w:r>
      <w:proofErr w:type="spellEnd"/>
      <w:r w:rsidRPr="00670737">
        <w:t>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mentálním postižením a oslabením kognitivního výkonu: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tělesným postižením a závažným onemocněním: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se sluchovým postižením a oslabením sluchového vnímání: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se zrakovým postižením a oslabením zrakového vnímání: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narušenou komunikační schopností: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poruchou autistického spektra nebo duševním onemocněním: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vícečetným postižením: instituce poskytující poradenství od raného věku po dospělost, diagnostika, intervence.</w:t>
      </w:r>
    </w:p>
    <w:p w:rsidR="005B0E09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psychosociálním ohrožením, odlišnými sociálními podmínkami a odlišným kulturním prostředím.</w:t>
      </w:r>
    </w:p>
    <w:p w:rsidR="00FE2127" w:rsidRPr="0082077B" w:rsidRDefault="00FE2127" w:rsidP="00FE2127">
      <w:pPr>
        <w:spacing w:after="120"/>
        <w:jc w:val="both"/>
        <w:rPr>
          <w:i/>
          <w:color w:val="FF0000"/>
          <w:sz w:val="20"/>
          <w:shd w:val="clear" w:color="auto" w:fill="FFFFFF"/>
        </w:rPr>
      </w:pPr>
    </w:p>
    <w:p w:rsidR="00FE2127" w:rsidRPr="00FE2127" w:rsidRDefault="00FE2127" w:rsidP="00FE2127">
      <w:pPr>
        <w:spacing w:after="120"/>
        <w:jc w:val="both"/>
        <w:rPr>
          <w:b/>
        </w:rPr>
      </w:pPr>
      <w:r>
        <w:rPr>
          <w:b/>
          <w:shd w:val="clear" w:color="auto" w:fill="FFFFFF"/>
        </w:rPr>
        <w:t>Č</w:t>
      </w:r>
      <w:r w:rsidRPr="00FE2127">
        <w:rPr>
          <w:b/>
          <w:shd w:val="clear" w:color="auto" w:fill="FFFFFF"/>
        </w:rPr>
        <w:t>ást</w:t>
      </w:r>
      <w:r>
        <w:rPr>
          <w:b/>
          <w:shd w:val="clear" w:color="auto" w:fill="FFFFFF"/>
        </w:rPr>
        <w:t xml:space="preserve"> dle specializace</w:t>
      </w:r>
      <w:r w:rsidRPr="00FE2127">
        <w:rPr>
          <w:b/>
          <w:shd w:val="clear" w:color="auto" w:fill="FFFFFF"/>
        </w:rPr>
        <w:t>:</w:t>
      </w:r>
    </w:p>
    <w:p w:rsidR="00CD348B" w:rsidRPr="0082077B" w:rsidRDefault="00CD348B" w:rsidP="00D465EB">
      <w:pPr>
        <w:spacing w:after="120"/>
        <w:jc w:val="both"/>
        <w:rPr>
          <w:sz w:val="2"/>
        </w:rPr>
      </w:pPr>
    </w:p>
    <w:p w:rsidR="001745F0" w:rsidRDefault="001745F0" w:rsidP="00AC3491">
      <w:pPr>
        <w:spacing w:line="276" w:lineRule="auto"/>
        <w:ind w:left="720" w:hanging="720"/>
        <w:rPr>
          <w:b/>
          <w:sz w:val="28"/>
          <w:szCs w:val="28"/>
        </w:rPr>
      </w:pPr>
      <w:r w:rsidRPr="00FF303A">
        <w:rPr>
          <w:b/>
          <w:sz w:val="28"/>
          <w:szCs w:val="28"/>
        </w:rPr>
        <w:t xml:space="preserve">Speciálněpedagogická andragogika </w:t>
      </w:r>
      <w:r>
        <w:rPr>
          <w:b/>
          <w:sz w:val="28"/>
          <w:szCs w:val="28"/>
        </w:rPr>
        <w:t>specializace dle oblastí SPPG</w:t>
      </w:r>
    </w:p>
    <w:p w:rsidR="00AC3491" w:rsidRPr="004C6A39" w:rsidRDefault="004C6A39" w:rsidP="00AC3491">
      <w:pPr>
        <w:autoSpaceDE w:val="0"/>
        <w:autoSpaceDN w:val="0"/>
        <w:adjustRightInd w:val="0"/>
        <w:spacing w:line="276" w:lineRule="auto"/>
        <w:rPr>
          <w:rFonts w:eastAsia="csr12"/>
          <w:b/>
          <w:i/>
        </w:rPr>
      </w:pPr>
      <w:r>
        <w:rPr>
          <w:rFonts w:eastAsia="csr12"/>
          <w:b/>
          <w:i/>
        </w:rPr>
        <w:t>(</w:t>
      </w:r>
      <w:r w:rsidR="00AC3491" w:rsidRPr="004C6A39">
        <w:rPr>
          <w:rFonts w:eastAsia="csr12"/>
          <w:b/>
          <w:i/>
        </w:rPr>
        <w:t>D – Speciálněpedagogické poradenství zaměřené na cílovou skupinu dospělých</w:t>
      </w:r>
      <w:r>
        <w:rPr>
          <w:rFonts w:eastAsia="csr12"/>
          <w:b/>
          <w:i/>
        </w:rPr>
        <w:t>)</w:t>
      </w:r>
    </w:p>
    <w:p w:rsidR="00AC3491" w:rsidRPr="0082077B" w:rsidRDefault="00AC3491" w:rsidP="001745F0">
      <w:pPr>
        <w:ind w:left="720" w:hanging="720"/>
        <w:rPr>
          <w:color w:val="FF0000"/>
          <w:sz w:val="10"/>
          <w:szCs w:val="28"/>
        </w:rPr>
      </w:pPr>
    </w:p>
    <w:p w:rsidR="001745F0" w:rsidRDefault="001745F0" w:rsidP="00CD348B">
      <w:pPr>
        <w:numPr>
          <w:ilvl w:val="0"/>
          <w:numId w:val="3"/>
        </w:numPr>
        <w:spacing w:after="120"/>
        <w:ind w:left="709" w:hanging="284"/>
        <w:jc w:val="both"/>
      </w:pPr>
      <w:r>
        <w:t>Sluchové vady, diagnostika a diferenciální diagnostika v surdopedii a její interdisciplinární návaznost ve vztahu k dospělým osobám.</w:t>
      </w:r>
      <w:r w:rsidRPr="00EE434A">
        <w:t xml:space="preserve"> </w:t>
      </w:r>
      <w:r>
        <w:t xml:space="preserve">Současné trendy </w:t>
      </w:r>
      <w:proofErr w:type="spellStart"/>
      <w:r>
        <w:t>intrakulturní</w:t>
      </w:r>
      <w:proofErr w:type="spellEnd"/>
      <w:r>
        <w:t xml:space="preserve"> a interkulturní komunikace. Společenství osob se sluchovým postižením ve většinové společnosti. </w:t>
      </w:r>
    </w:p>
    <w:p w:rsidR="001745F0" w:rsidRDefault="001745F0" w:rsidP="00CD348B">
      <w:pPr>
        <w:numPr>
          <w:ilvl w:val="0"/>
          <w:numId w:val="3"/>
        </w:numPr>
        <w:spacing w:after="120"/>
        <w:ind w:left="709" w:hanging="284"/>
        <w:jc w:val="both"/>
      </w:pPr>
      <w:r>
        <w:t xml:space="preserve">Specifika speciálněpedagogické intervence u dospělých neslyšících. </w:t>
      </w:r>
    </w:p>
    <w:p w:rsidR="001745F0" w:rsidRDefault="001745F0" w:rsidP="00CD348B">
      <w:pPr>
        <w:numPr>
          <w:ilvl w:val="0"/>
          <w:numId w:val="3"/>
        </w:numPr>
        <w:spacing w:after="120"/>
        <w:ind w:left="709" w:hanging="284"/>
        <w:jc w:val="both"/>
      </w:pPr>
      <w:r>
        <w:t>Tělesné, psychické, sociální a další potřeby osob s omezením hybnosti z hlediska speciálněpedagogické praxe – teoretické modely potřeb, speciální metodiky a postupy pro jejich saturaci ve speciálněpedagogické praxi.</w:t>
      </w:r>
    </w:p>
    <w:p w:rsidR="001745F0" w:rsidRDefault="001745F0" w:rsidP="00CD348B">
      <w:pPr>
        <w:numPr>
          <w:ilvl w:val="0"/>
          <w:numId w:val="3"/>
        </w:numPr>
        <w:spacing w:after="120"/>
        <w:ind w:left="709" w:hanging="284"/>
        <w:jc w:val="both"/>
      </w:pPr>
      <w:r>
        <w:t xml:space="preserve">Proces vyrovnávání s vrozeným a získaným postižením z psychosociálního pohledu – teoretické modely a jejich aplikace do speciálněpedagogické praxe. </w:t>
      </w:r>
    </w:p>
    <w:p w:rsidR="001745F0" w:rsidRDefault="001745F0" w:rsidP="00CD348B">
      <w:pPr>
        <w:numPr>
          <w:ilvl w:val="0"/>
          <w:numId w:val="3"/>
        </w:numPr>
        <w:spacing w:after="120"/>
        <w:ind w:left="709" w:hanging="284"/>
        <w:jc w:val="both"/>
      </w:pPr>
      <w:r>
        <w:t>Terapeutické, stimulační a edukační přístupy a jejich aplikace v procesu speciálněpedagogické podpory osob s omezením hybnosti – příklady současných intervenčních metod, výzkum v oblasti jednotlivých přístupů a metod.</w:t>
      </w:r>
    </w:p>
    <w:p w:rsidR="001745F0" w:rsidRDefault="001745F0" w:rsidP="00CD348B">
      <w:pPr>
        <w:numPr>
          <w:ilvl w:val="0"/>
          <w:numId w:val="3"/>
        </w:numPr>
        <w:spacing w:after="120"/>
        <w:ind w:left="709" w:hanging="284"/>
        <w:jc w:val="both"/>
      </w:pPr>
      <w:r>
        <w:t>Integrační a segregační jevy v přístupech k osobám se zrakovým postižením. Aktuální trendy v oblasti speciální pedagogiky dospělých osob se zrakovým postižením.</w:t>
      </w:r>
    </w:p>
    <w:p w:rsidR="001745F0" w:rsidRDefault="001745F0" w:rsidP="00CD348B">
      <w:pPr>
        <w:numPr>
          <w:ilvl w:val="0"/>
          <w:numId w:val="3"/>
        </w:numPr>
        <w:spacing w:after="120"/>
        <w:ind w:left="709" w:hanging="284"/>
        <w:jc w:val="both"/>
      </w:pPr>
      <w:r>
        <w:t>Specifika rozvoje kompenzačních činitelů u osob později osleplých.</w:t>
      </w:r>
    </w:p>
    <w:p w:rsidR="001745F0" w:rsidRDefault="001745F0" w:rsidP="00CD348B">
      <w:pPr>
        <w:numPr>
          <w:ilvl w:val="0"/>
          <w:numId w:val="3"/>
        </w:numPr>
        <w:spacing w:after="120"/>
        <w:ind w:left="709" w:hanging="284"/>
        <w:jc w:val="both"/>
      </w:pPr>
      <w:r>
        <w:lastRenderedPageBreak/>
        <w:t>Specifika učení osob s mentálním postižením v kontextu specifiky jejich poznávacích procesů; proces sociálního učení v souvislosti s celoživotním učením osob s mentálním postižením.</w:t>
      </w:r>
      <w:r w:rsidRPr="00EE434A">
        <w:t xml:space="preserve"> </w:t>
      </w:r>
      <w:r>
        <w:t>Uplatnění osob se zrakovým postižením na trhu práce. Poradenství pro dospělé osoby se zrakovým postižením.</w:t>
      </w:r>
    </w:p>
    <w:p w:rsidR="001745F0" w:rsidRDefault="001745F0" w:rsidP="00CD348B">
      <w:pPr>
        <w:numPr>
          <w:ilvl w:val="0"/>
          <w:numId w:val="3"/>
        </w:numPr>
        <w:spacing w:after="120"/>
        <w:ind w:left="709" w:hanging="284"/>
        <w:jc w:val="both"/>
      </w:pPr>
      <w:r>
        <w:t>Charakteristika současného stavu komplexní péče o dospělé osoby s mentálním postižením</w:t>
      </w:r>
      <w:r w:rsidRPr="004612D8">
        <w:t xml:space="preserve"> </w:t>
      </w:r>
      <w:r>
        <w:t>Podporované zaměstnávání. Tranzitní programy v systému celoživotního učení</w:t>
      </w:r>
      <w:r w:rsidR="00CD348B">
        <w:t>.</w:t>
      </w:r>
    </w:p>
    <w:p w:rsidR="001745F0" w:rsidRDefault="001745F0" w:rsidP="00CD348B">
      <w:pPr>
        <w:numPr>
          <w:ilvl w:val="0"/>
          <w:numId w:val="3"/>
        </w:numPr>
        <w:tabs>
          <w:tab w:val="left" w:pos="851"/>
        </w:tabs>
        <w:spacing w:after="120"/>
        <w:ind w:left="709" w:hanging="284"/>
        <w:jc w:val="both"/>
      </w:pPr>
      <w:r>
        <w:t>Systém profesní přípravy osob s mentálním postižením, profesní adjustace; chráněné pracovní místo, zaměstnávání osob s mentálním postižením, uplatnění na volném trhu práce, specifika důsledků nezaměstnanosti osob s mentálním postižením</w:t>
      </w:r>
      <w:r w:rsidR="00CD348B">
        <w:t>.</w:t>
      </w:r>
    </w:p>
    <w:p w:rsidR="00CD348B" w:rsidRDefault="00CD348B" w:rsidP="001745F0">
      <w:pPr>
        <w:jc w:val="both"/>
        <w:rPr>
          <w:rFonts w:eastAsiaTheme="minorHAnsi"/>
          <w:sz w:val="20"/>
          <w:szCs w:val="20"/>
          <w:lang w:eastAsia="en-US"/>
        </w:rPr>
      </w:pPr>
    </w:p>
    <w:p w:rsidR="00AC3491" w:rsidRDefault="00CD348B" w:rsidP="00AC3491">
      <w:pPr>
        <w:autoSpaceDE w:val="0"/>
        <w:autoSpaceDN w:val="0"/>
        <w:adjustRightInd w:val="0"/>
        <w:spacing w:line="276" w:lineRule="auto"/>
        <w:rPr>
          <w:rFonts w:eastAsiaTheme="minorHAnsi"/>
          <w:b/>
          <w:sz w:val="28"/>
          <w:szCs w:val="28"/>
          <w:lang w:eastAsia="en-US"/>
        </w:rPr>
      </w:pPr>
      <w:proofErr w:type="spellStart"/>
      <w:r w:rsidRPr="00CD348B">
        <w:rPr>
          <w:rFonts w:eastAsiaTheme="minorHAnsi"/>
          <w:b/>
          <w:sz w:val="28"/>
          <w:szCs w:val="28"/>
          <w:lang w:eastAsia="en-US"/>
        </w:rPr>
        <w:t>Ortokomunikace</w:t>
      </w:r>
      <w:proofErr w:type="spellEnd"/>
      <w:r w:rsidR="00AC3491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1745F0" w:rsidRPr="004C6A39" w:rsidRDefault="004C6A39" w:rsidP="00AC3491">
      <w:pPr>
        <w:autoSpaceDE w:val="0"/>
        <w:autoSpaceDN w:val="0"/>
        <w:adjustRightInd w:val="0"/>
        <w:spacing w:line="276" w:lineRule="auto"/>
        <w:rPr>
          <w:b/>
          <w:i/>
          <w:sz w:val="28"/>
          <w:szCs w:val="28"/>
        </w:rPr>
      </w:pPr>
      <w:r w:rsidRPr="004C6A39">
        <w:rPr>
          <w:rFonts w:eastAsia="csr12"/>
          <w:b/>
          <w:i/>
        </w:rPr>
        <w:t>(K – Speciá</w:t>
      </w:r>
      <w:r w:rsidR="00AC3491" w:rsidRPr="004C6A39">
        <w:rPr>
          <w:rFonts w:eastAsia="csr12"/>
          <w:b/>
          <w:i/>
        </w:rPr>
        <w:t>lněpedagogické poradenství v oblasti poruch komunikačních kompetencí</w:t>
      </w:r>
      <w:r w:rsidRPr="004C6A39">
        <w:rPr>
          <w:rFonts w:eastAsia="csr12"/>
          <w:b/>
          <w:i/>
        </w:rPr>
        <w:t>)</w:t>
      </w:r>
    </w:p>
    <w:p w:rsidR="00CD348B" w:rsidRPr="0082077B" w:rsidRDefault="00CD348B" w:rsidP="00CD348B">
      <w:pPr>
        <w:rPr>
          <w:sz w:val="10"/>
        </w:rPr>
      </w:pPr>
    </w:p>
    <w:p w:rsidR="00CD348B" w:rsidRPr="00B9227F" w:rsidRDefault="00CD348B" w:rsidP="008207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left="850" w:hanging="425"/>
        <w:jc w:val="both"/>
      </w:pPr>
      <w:r w:rsidRPr="00B9227F">
        <w:t>Vývojová psycholingvistika biologické a spole</w:t>
      </w:r>
      <w:r w:rsidRPr="00B9227F">
        <w:rPr>
          <w:rFonts w:eastAsia="TimesNewRoman"/>
        </w:rPr>
        <w:t>č</w:t>
      </w:r>
      <w:r w:rsidRPr="00B9227F">
        <w:t>enské faktory ovliv</w:t>
      </w:r>
      <w:r w:rsidRPr="00B9227F">
        <w:rPr>
          <w:rFonts w:eastAsia="TimesNewRoman"/>
        </w:rPr>
        <w:t>ň</w:t>
      </w:r>
      <w:r w:rsidRPr="00B9227F">
        <w:t xml:space="preserve">ující vývoj a fungování dětské řeči. </w:t>
      </w:r>
    </w:p>
    <w:p w:rsidR="00CD348B" w:rsidRPr="00B9227F" w:rsidRDefault="00CD348B" w:rsidP="008207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left="850" w:hanging="425"/>
        <w:jc w:val="both"/>
      </w:pPr>
      <w:r w:rsidRPr="00B9227F">
        <w:t>Komunikace, jazyk a jeho funkce, řeč – ontogeneze. Dorozumívací proces, jeho prost</w:t>
      </w:r>
      <w:r w:rsidRPr="00B9227F">
        <w:rPr>
          <w:rFonts w:eastAsia="TimesNewRoman"/>
        </w:rPr>
        <w:t>ř</w:t>
      </w:r>
      <w:r w:rsidRPr="00B9227F">
        <w:t>edky a význam.</w:t>
      </w:r>
    </w:p>
    <w:p w:rsidR="00CD348B" w:rsidRPr="00B9227F" w:rsidRDefault="00CD348B" w:rsidP="008207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left="850" w:hanging="425"/>
        <w:jc w:val="both"/>
      </w:pPr>
      <w:r w:rsidRPr="00B9227F">
        <w:t xml:space="preserve">Druhy a etiologie narušení komunikačních schopností, překážky vývoje, </w:t>
      </w:r>
    </w:p>
    <w:p w:rsidR="00CD348B" w:rsidRPr="00B9227F" w:rsidRDefault="00CD348B" w:rsidP="0082077B">
      <w:pPr>
        <w:pStyle w:val="Odstavecseseznamem"/>
        <w:numPr>
          <w:ilvl w:val="0"/>
          <w:numId w:val="4"/>
        </w:numPr>
        <w:spacing w:after="120"/>
        <w:ind w:left="850" w:hanging="425"/>
        <w:jc w:val="both"/>
      </w:pPr>
      <w:r w:rsidRPr="00B9227F">
        <w:t>Smyslové vady a jejich vliv na komunikaci a její efektivitu. Specifika speciálněpedagogické intervence.</w:t>
      </w:r>
    </w:p>
    <w:p w:rsidR="00CD348B" w:rsidRPr="00B9227F" w:rsidRDefault="00CD348B" w:rsidP="0082077B">
      <w:pPr>
        <w:pStyle w:val="Odstavecseseznamem"/>
        <w:numPr>
          <w:ilvl w:val="0"/>
          <w:numId w:val="4"/>
        </w:numPr>
        <w:spacing w:after="120"/>
        <w:ind w:left="850" w:hanging="425"/>
        <w:jc w:val="both"/>
      </w:pPr>
      <w:r w:rsidRPr="00B9227F">
        <w:t xml:space="preserve">Poradenský systém se zaměřením na osoby s poruchami komunikačního procesu. Činnosti jednotlivých poradenských orgánů. </w:t>
      </w:r>
    </w:p>
    <w:p w:rsidR="00CD348B" w:rsidRPr="00B9227F" w:rsidRDefault="00CD348B" w:rsidP="0082077B">
      <w:pPr>
        <w:pStyle w:val="Odstavecseseznamem"/>
        <w:numPr>
          <w:ilvl w:val="0"/>
          <w:numId w:val="4"/>
        </w:numPr>
        <w:spacing w:after="120"/>
        <w:ind w:left="850" w:hanging="425"/>
        <w:jc w:val="both"/>
      </w:pPr>
      <w:r w:rsidRPr="00B9227F">
        <w:t>Diagnostika narušené komunikační schopnosti. Metody, interdisciplinární přístup a jeho pojetí (MKF, MKN).</w:t>
      </w:r>
    </w:p>
    <w:p w:rsidR="00CD348B" w:rsidRPr="00B9227F" w:rsidRDefault="00CD348B" w:rsidP="0082077B">
      <w:pPr>
        <w:pStyle w:val="Odstavecseseznamem"/>
        <w:numPr>
          <w:ilvl w:val="0"/>
          <w:numId w:val="4"/>
        </w:numPr>
        <w:spacing w:after="120"/>
        <w:ind w:left="850" w:hanging="425"/>
        <w:jc w:val="both"/>
      </w:pPr>
      <w:r w:rsidRPr="00B9227F">
        <w:t>Teoretická a praktická východiska IVP v </w:t>
      </w:r>
      <w:proofErr w:type="spellStart"/>
      <w:r w:rsidRPr="00B9227F">
        <w:t>ortokomunikaci</w:t>
      </w:r>
      <w:proofErr w:type="spellEnd"/>
      <w:r w:rsidRPr="00B9227F">
        <w:t>.</w:t>
      </w:r>
    </w:p>
    <w:p w:rsidR="00CD348B" w:rsidRPr="00B9227F" w:rsidRDefault="00CD348B" w:rsidP="0082077B">
      <w:pPr>
        <w:pStyle w:val="Odstavecseseznamem"/>
        <w:numPr>
          <w:ilvl w:val="0"/>
          <w:numId w:val="4"/>
        </w:numPr>
        <w:spacing w:after="120"/>
        <w:ind w:left="850" w:hanging="425"/>
        <w:jc w:val="both"/>
      </w:pPr>
      <w:r w:rsidRPr="00B9227F">
        <w:t>Plánování a rozvoj komunikačních kompetencí v podmínkách rodinné péče a institucionální péče u osob s narušenou komunikací.</w:t>
      </w:r>
    </w:p>
    <w:p w:rsidR="00CD348B" w:rsidRPr="00B9227F" w:rsidRDefault="00CD348B" w:rsidP="0082077B">
      <w:pPr>
        <w:pStyle w:val="Odstavecseseznamem"/>
        <w:numPr>
          <w:ilvl w:val="0"/>
          <w:numId w:val="4"/>
        </w:numPr>
        <w:spacing w:after="120"/>
        <w:ind w:left="850" w:hanging="425"/>
        <w:jc w:val="both"/>
      </w:pPr>
      <w:r w:rsidRPr="00B9227F">
        <w:t>Technické prostředky a jejich využití v oblasti rozvoje komunikačních kompetencí.</w:t>
      </w:r>
    </w:p>
    <w:p w:rsidR="00CD348B" w:rsidRPr="00B9227F" w:rsidRDefault="00CD348B" w:rsidP="0082077B">
      <w:pPr>
        <w:pStyle w:val="Odstavecseseznamem"/>
        <w:numPr>
          <w:ilvl w:val="0"/>
          <w:numId w:val="4"/>
        </w:numPr>
        <w:spacing w:after="120"/>
        <w:ind w:left="850" w:hanging="425"/>
        <w:jc w:val="both"/>
      </w:pPr>
      <w:r w:rsidRPr="00B9227F">
        <w:t>Přehled metod a forem AAK využívaných na území ČR a v zahraničí.</w:t>
      </w:r>
    </w:p>
    <w:p w:rsidR="00CD348B" w:rsidRPr="0082077B" w:rsidRDefault="00CD348B" w:rsidP="00CD348B">
      <w:pPr>
        <w:rPr>
          <w:sz w:val="8"/>
        </w:rPr>
      </w:pPr>
    </w:p>
    <w:p w:rsidR="00CD348B" w:rsidRPr="00B9227F" w:rsidRDefault="00CD348B" w:rsidP="00CD348B">
      <w:pPr>
        <w:ind w:firstLine="425"/>
        <w:rPr>
          <w:b/>
        </w:rPr>
      </w:pPr>
      <w:r w:rsidRPr="00B9227F">
        <w:rPr>
          <w:b/>
        </w:rPr>
        <w:t>Zkušební okruhy k metodice znakového jazyka</w:t>
      </w:r>
    </w:p>
    <w:p w:rsidR="00CD348B" w:rsidRPr="00B9227F" w:rsidRDefault="00CD348B" w:rsidP="0082077B">
      <w:pPr>
        <w:pStyle w:val="Odstavecseseznamem"/>
        <w:numPr>
          <w:ilvl w:val="0"/>
          <w:numId w:val="5"/>
        </w:numPr>
        <w:ind w:left="851" w:hanging="425"/>
        <w:jc w:val="both"/>
      </w:pPr>
      <w:r w:rsidRPr="00B9227F">
        <w:t>Specifika výuky znakového jazyka u neslyšících dětí raného a předškolního věku</w:t>
      </w:r>
    </w:p>
    <w:p w:rsidR="00CD348B" w:rsidRPr="00B9227F" w:rsidRDefault="00CD348B" w:rsidP="0082077B">
      <w:pPr>
        <w:pStyle w:val="Odstavecseseznamem"/>
        <w:numPr>
          <w:ilvl w:val="0"/>
          <w:numId w:val="5"/>
        </w:numPr>
        <w:ind w:left="851" w:hanging="425"/>
        <w:jc w:val="both"/>
      </w:pPr>
      <w:r w:rsidRPr="00B9227F">
        <w:t>Specifika výuky znakového jazyka u neslyšících dětí pocházejících ze slyšícího prostředí</w:t>
      </w:r>
    </w:p>
    <w:p w:rsidR="00CD348B" w:rsidRPr="00B9227F" w:rsidRDefault="00CD348B" w:rsidP="0082077B">
      <w:pPr>
        <w:pStyle w:val="Odstavecseseznamem"/>
        <w:numPr>
          <w:ilvl w:val="0"/>
          <w:numId w:val="5"/>
        </w:numPr>
        <w:ind w:left="851" w:hanging="425"/>
        <w:jc w:val="both"/>
      </w:pPr>
      <w:r w:rsidRPr="00B9227F">
        <w:t>Specifika výuky znakového jazyka u osob s </w:t>
      </w:r>
      <w:proofErr w:type="spellStart"/>
      <w:r w:rsidRPr="00B9227F">
        <w:t>postlingválním</w:t>
      </w:r>
      <w:proofErr w:type="spellEnd"/>
      <w:r w:rsidRPr="00B9227F">
        <w:t xml:space="preserve"> sluchovým postižením</w:t>
      </w:r>
    </w:p>
    <w:p w:rsidR="00CD348B" w:rsidRPr="00B9227F" w:rsidRDefault="00CD348B" w:rsidP="0082077B">
      <w:pPr>
        <w:pStyle w:val="Odstavecseseznamem"/>
        <w:numPr>
          <w:ilvl w:val="0"/>
          <w:numId w:val="5"/>
        </w:numPr>
        <w:ind w:left="851" w:hanging="425"/>
        <w:jc w:val="both"/>
      </w:pPr>
      <w:r w:rsidRPr="00B9227F">
        <w:t>Specifika výuky znakového jazyka u slyšících osob</w:t>
      </w:r>
    </w:p>
    <w:p w:rsidR="00CD348B" w:rsidRPr="00B9227F" w:rsidRDefault="00CD348B" w:rsidP="0082077B">
      <w:pPr>
        <w:pStyle w:val="Odstavecseseznamem"/>
        <w:numPr>
          <w:ilvl w:val="0"/>
          <w:numId w:val="5"/>
        </w:numPr>
        <w:ind w:left="851" w:hanging="425"/>
        <w:jc w:val="both"/>
      </w:pPr>
      <w:r w:rsidRPr="00B9227F">
        <w:t>Využití didaktických a výukových pomůcek při výuce znakového jazyka</w:t>
      </w:r>
    </w:p>
    <w:p w:rsidR="00CD348B" w:rsidRPr="00B9227F" w:rsidRDefault="00CD348B" w:rsidP="0082077B">
      <w:pPr>
        <w:pStyle w:val="Odstavecseseznamem"/>
        <w:numPr>
          <w:ilvl w:val="0"/>
          <w:numId w:val="5"/>
        </w:numPr>
        <w:ind w:left="851" w:hanging="425"/>
        <w:jc w:val="both"/>
      </w:pPr>
      <w:r w:rsidRPr="00B9227F">
        <w:t>Současná nabídka studijních možností a výukových kurzů znakového jazyka v ČR</w:t>
      </w:r>
    </w:p>
    <w:p w:rsidR="00CD348B" w:rsidRPr="0082077B" w:rsidRDefault="00CD348B" w:rsidP="00CD348B">
      <w:pPr>
        <w:pStyle w:val="Nadpis2"/>
        <w:spacing w:before="0" w:line="360" w:lineRule="auto"/>
        <w:rPr>
          <w:sz w:val="22"/>
        </w:rPr>
      </w:pPr>
    </w:p>
    <w:p w:rsidR="00AC3491" w:rsidRDefault="00CD348B" w:rsidP="00AC3491">
      <w:pPr>
        <w:pStyle w:val="Nadpis2"/>
        <w:spacing w:before="0"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CD348B">
        <w:rPr>
          <w:rFonts w:ascii="Times New Roman" w:hAnsi="Times New Roman" w:cs="Times New Roman"/>
        </w:rPr>
        <w:t>Speciální pedagogika raného věku</w:t>
      </w:r>
      <w:r w:rsidR="00C901B5">
        <w:rPr>
          <w:rFonts w:ascii="Times New Roman" w:hAnsi="Times New Roman" w:cs="Times New Roman"/>
        </w:rPr>
        <w:t xml:space="preserve">  </w:t>
      </w:r>
    </w:p>
    <w:p w:rsidR="00C901B5" w:rsidRPr="004C6A39" w:rsidRDefault="004C6A39" w:rsidP="00AC3491">
      <w:pPr>
        <w:pStyle w:val="Nadpis2"/>
        <w:spacing w:before="0" w:line="276" w:lineRule="auto"/>
        <w:rPr>
          <w:rFonts w:ascii="Times New Roman" w:hAnsi="Times New Roman" w:cs="Times New Roman"/>
          <w:i/>
        </w:rPr>
      </w:pPr>
      <w:r>
        <w:rPr>
          <w:rFonts w:ascii="Times New Roman" w:eastAsia="csr12" w:hAnsi="Times New Roman" w:cs="Times New Roman"/>
          <w:i/>
          <w:sz w:val="24"/>
          <w:szCs w:val="24"/>
        </w:rPr>
        <w:t>(</w:t>
      </w:r>
      <w:r w:rsidR="00C901B5" w:rsidRPr="004C6A39">
        <w:rPr>
          <w:rFonts w:ascii="Times New Roman" w:eastAsia="csr12" w:hAnsi="Times New Roman" w:cs="Times New Roman"/>
          <w:i/>
          <w:sz w:val="24"/>
          <w:szCs w:val="24"/>
        </w:rPr>
        <w:t>R – Speci</w:t>
      </w:r>
      <w:r w:rsidR="00AC3491" w:rsidRPr="004C6A39">
        <w:rPr>
          <w:rFonts w:ascii="Times New Roman" w:eastAsia="csr12" w:hAnsi="Times New Roman" w:cs="Times New Roman"/>
          <w:i/>
          <w:sz w:val="24"/>
          <w:szCs w:val="24"/>
        </w:rPr>
        <w:t>á</w:t>
      </w:r>
      <w:r w:rsidR="00C901B5" w:rsidRPr="004C6A39">
        <w:rPr>
          <w:rFonts w:ascii="Times New Roman" w:eastAsia="csr12" w:hAnsi="Times New Roman" w:cs="Times New Roman"/>
          <w:i/>
          <w:sz w:val="24"/>
          <w:szCs w:val="24"/>
        </w:rPr>
        <w:t>lněpedagogické poradenství zaměřené na rodinu a dítě se zdravotním postižením raného věku</w:t>
      </w:r>
      <w:r>
        <w:rPr>
          <w:rFonts w:ascii="Times New Roman" w:eastAsia="csr12" w:hAnsi="Times New Roman" w:cs="Times New Roman"/>
          <w:i/>
          <w:sz w:val="24"/>
          <w:szCs w:val="24"/>
        </w:rPr>
        <w:t>)</w:t>
      </w:r>
    </w:p>
    <w:p w:rsidR="00C901B5" w:rsidRPr="0082077B" w:rsidRDefault="00C901B5" w:rsidP="00C901B5">
      <w:pPr>
        <w:rPr>
          <w:sz w:val="8"/>
        </w:rPr>
      </w:pP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>
        <w:t xml:space="preserve">Raná intervence – pojetí, historie, situace v ČR a zahraničí. </w:t>
      </w: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>
        <w:t>Cílová skupina rané intervence – charakteristika, specifika.</w:t>
      </w: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>
        <w:t>Interdisciplinární pojetí rané intervence – zasazení do systému spolupracujících oborů a jejich funkce.</w:t>
      </w: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>
        <w:lastRenderedPageBreak/>
        <w:t>Teoretická a legislativní východiska rané intervence.</w:t>
      </w: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 w:rsidRPr="0067020C">
        <w:t xml:space="preserve">Diagnostické postupy a </w:t>
      </w:r>
      <w:r>
        <w:t xml:space="preserve">individuální plánování v rané intervenci, koordinace postupů a zapojení odborníků. </w:t>
      </w: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>
        <w:t>Rodina dítěte se zdravotním postižením a její specifika.</w:t>
      </w: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>
        <w:t>Typologie rodin a její reflexe v rané intervenci.</w:t>
      </w:r>
      <w:r w:rsidRPr="00CB3C57">
        <w:t xml:space="preserve"> </w:t>
      </w:r>
      <w:r>
        <w:t xml:space="preserve">Rodina v krizové situaci – specifika, zapojení odborníků, </w:t>
      </w:r>
      <w:proofErr w:type="spellStart"/>
      <w:r>
        <w:t>resilience</w:t>
      </w:r>
      <w:proofErr w:type="spellEnd"/>
      <w:r>
        <w:t xml:space="preserve">  - fungování, podpora.</w:t>
      </w: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>
        <w:t>Zdravotně postižené dítě v institucionální péči jako cílová skupina.</w:t>
      </w: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>
        <w:t>Vývojové etapy dítěte se zdravotním postižením do 3 let, plánování a možnosti speciálněpedagogické intervence.</w:t>
      </w:r>
    </w:p>
    <w:p w:rsidR="00CD348B" w:rsidRDefault="00CD348B" w:rsidP="00CD348B">
      <w:pPr>
        <w:numPr>
          <w:ilvl w:val="0"/>
          <w:numId w:val="6"/>
        </w:numPr>
        <w:spacing w:after="120"/>
        <w:ind w:left="850" w:hanging="425"/>
      </w:pPr>
      <w:r>
        <w:t>Období před ukončením diagnostických procesů – specifika a možnosti rané intervence.</w:t>
      </w:r>
    </w:p>
    <w:p w:rsidR="00CD348B" w:rsidRPr="0082077B" w:rsidRDefault="00CD348B" w:rsidP="00CD348B">
      <w:pPr>
        <w:pStyle w:val="gmail-default"/>
        <w:jc w:val="both"/>
        <w:rPr>
          <w:b/>
          <w:sz w:val="2"/>
          <w:szCs w:val="28"/>
        </w:rPr>
      </w:pPr>
    </w:p>
    <w:p w:rsidR="000F191E" w:rsidRPr="00A22893" w:rsidRDefault="000F191E" w:rsidP="00AC3491">
      <w:pPr>
        <w:pStyle w:val="gmail-default"/>
        <w:spacing w:before="0" w:beforeAutospacing="0" w:after="0" w:afterAutospacing="0" w:line="276" w:lineRule="auto"/>
        <w:jc w:val="both"/>
        <w:rPr>
          <w:b/>
          <w:spacing w:val="5"/>
          <w:sz w:val="32"/>
          <w:szCs w:val="32"/>
          <w:shd w:val="clear" w:color="auto" w:fill="FFFFFF"/>
        </w:rPr>
      </w:pPr>
      <w:r w:rsidRPr="00A22893">
        <w:rPr>
          <w:b/>
          <w:spacing w:val="5"/>
          <w:sz w:val="32"/>
          <w:szCs w:val="32"/>
          <w:shd w:val="clear" w:color="auto" w:fill="FFFFFF"/>
        </w:rPr>
        <w:t> Speciální pedagogika - školní poradenství</w:t>
      </w:r>
    </w:p>
    <w:p w:rsidR="000F191E" w:rsidRPr="00920343" w:rsidRDefault="00642416" w:rsidP="00AC3491">
      <w:pPr>
        <w:pStyle w:val="gmail-default"/>
        <w:spacing w:before="0" w:beforeAutospacing="0" w:after="0" w:afterAutospacing="0" w:line="276" w:lineRule="auto"/>
        <w:jc w:val="both"/>
        <w:rPr>
          <w:rFonts w:eastAsia="csr12"/>
          <w:i/>
        </w:rPr>
      </w:pPr>
      <w:r>
        <w:rPr>
          <w:rFonts w:eastAsia="csr12"/>
          <w:b/>
          <w:i/>
        </w:rPr>
        <w:t xml:space="preserve">(S - </w:t>
      </w:r>
      <w:r w:rsidRPr="004C6A39">
        <w:rPr>
          <w:rFonts w:eastAsia="csr12"/>
          <w:b/>
          <w:i/>
        </w:rPr>
        <w:t xml:space="preserve">Speciálněpedagogické poradenství zaměřené na </w:t>
      </w:r>
      <w:r w:rsidR="00A22893">
        <w:rPr>
          <w:rFonts w:eastAsia="csr12"/>
          <w:b/>
          <w:i/>
        </w:rPr>
        <w:t>školní oblast</w:t>
      </w:r>
      <w:r>
        <w:rPr>
          <w:rFonts w:eastAsia="csr12"/>
          <w:b/>
          <w:i/>
        </w:rPr>
        <w:t>)</w:t>
      </w:r>
      <w:r w:rsidR="00920343">
        <w:rPr>
          <w:rFonts w:eastAsia="csr12"/>
          <w:b/>
          <w:i/>
        </w:rPr>
        <w:t xml:space="preserve"> </w:t>
      </w:r>
      <w:r w:rsidR="00920343" w:rsidRPr="00920343">
        <w:rPr>
          <w:rFonts w:eastAsia="csr12"/>
          <w:i/>
          <w:color w:val="FF0000"/>
        </w:rPr>
        <w:t>aktualizace 19.</w:t>
      </w:r>
      <w:r w:rsidR="00920343">
        <w:rPr>
          <w:rFonts w:eastAsia="csr12"/>
          <w:i/>
          <w:color w:val="FF0000"/>
        </w:rPr>
        <w:t xml:space="preserve"> </w:t>
      </w:r>
      <w:r w:rsidR="00920343" w:rsidRPr="00920343">
        <w:rPr>
          <w:rFonts w:eastAsia="csr12"/>
          <w:i/>
          <w:color w:val="FF0000"/>
        </w:rPr>
        <w:t>4.</w:t>
      </w:r>
      <w:r w:rsidR="00920343">
        <w:rPr>
          <w:rFonts w:eastAsia="csr12"/>
          <w:i/>
          <w:color w:val="FF0000"/>
        </w:rPr>
        <w:t xml:space="preserve"> </w:t>
      </w:r>
      <w:r w:rsidR="00920343" w:rsidRPr="00920343">
        <w:rPr>
          <w:rFonts w:eastAsia="csr12"/>
          <w:i/>
          <w:color w:val="FF0000"/>
        </w:rPr>
        <w:t>2018</w:t>
      </w:r>
    </w:p>
    <w:p w:rsidR="00A22893" w:rsidRDefault="00A22893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 w:rsidRPr="00A22893">
        <w:rPr>
          <w:rFonts w:eastAsia="csr12"/>
        </w:rPr>
        <w:t>Individuální vzdělávací plán – definice dokumentu, jeho zařazení v systému dokumentace školy, změny po 1. 9. 2016. Specifikace obsahu, podklady a proces zpracování, podílející se odborníci. Možnosti využití IVP ve školách a školských zařízeních.</w:t>
      </w:r>
    </w:p>
    <w:p w:rsidR="00A22893" w:rsidRDefault="00A22893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>
        <w:rPr>
          <w:rFonts w:eastAsia="csr12"/>
        </w:rPr>
        <w:t>Zpráva a Doporučení – charakteristika dokumentů, legislativní ukotvení, proces jejich tvorby, obsah a vzájemné odlišnosti, využití ve školní praxi.</w:t>
      </w:r>
    </w:p>
    <w:p w:rsidR="00A22893" w:rsidRDefault="00C849D4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>
        <w:rPr>
          <w:rFonts w:eastAsia="csr12"/>
        </w:rPr>
        <w:t xml:space="preserve">Asistent pedagoga – definice pozice AP ve škole a ve školském zařízení, legislativní ukotvení. Zařazení v systému pedagogických pracovníků, obsah práce, podmínky a možné způsoby poskytování pedagogické asistence ve škole. </w:t>
      </w:r>
    </w:p>
    <w:p w:rsidR="00C849D4" w:rsidRDefault="00C849D4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>
        <w:rPr>
          <w:rFonts w:eastAsia="csr12"/>
        </w:rPr>
        <w:t>Další pedagogičtí i nepedagogičtí pracovníci podílející se na podpoře inkluzivního vzdělávání žáků se SVP. Definice jednotlivých pozic, legislativní vymezení a možnosti a podmínky využití dané pozice v rámci školy a školského zařízení.</w:t>
      </w:r>
    </w:p>
    <w:p w:rsidR="00C849D4" w:rsidRDefault="00C849D4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>
        <w:rPr>
          <w:rFonts w:eastAsia="csr12"/>
        </w:rPr>
        <w:t>Metodik prevence a specifika jeho působení (možnosti, oblasti, obsah) v rámci podpory inkluze na školách. Spolupracující subjekty.</w:t>
      </w:r>
    </w:p>
    <w:p w:rsidR="00C849D4" w:rsidRDefault="00C849D4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>
        <w:rPr>
          <w:rFonts w:eastAsia="csr12"/>
        </w:rPr>
        <w:t>Výchovný poradce a specifika jeho působení (možnosti, oblasti, obsah) v rámci podpory inkluze na školách.</w:t>
      </w:r>
      <w:r w:rsidRPr="00C849D4">
        <w:rPr>
          <w:rFonts w:eastAsia="csr12"/>
        </w:rPr>
        <w:t xml:space="preserve"> </w:t>
      </w:r>
      <w:r>
        <w:rPr>
          <w:rFonts w:eastAsia="csr12"/>
        </w:rPr>
        <w:t>Spolupracující subjekty.</w:t>
      </w:r>
    </w:p>
    <w:p w:rsidR="00C849D4" w:rsidRDefault="00C849D4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>
        <w:rPr>
          <w:rFonts w:eastAsia="csr12"/>
        </w:rPr>
        <w:t>Definice a popis základních diagnostických oblastí sloužících jako podklad pro podporu ve vzdělávání.</w:t>
      </w:r>
    </w:p>
    <w:p w:rsidR="00C849D4" w:rsidRDefault="00C849D4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>
        <w:rPr>
          <w:rFonts w:eastAsia="csr12"/>
        </w:rPr>
        <w:t>Zásady vedení rozhovoru z pohledu učitele v situacích poskytování konzultací a metodického vedení rodičům, pedagogům, dalším odborným pracovníkům a dítěti.</w:t>
      </w:r>
    </w:p>
    <w:p w:rsidR="00C849D4" w:rsidRDefault="00C849D4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>
        <w:rPr>
          <w:rFonts w:eastAsia="csr12"/>
        </w:rPr>
        <w:t>Předmět speciálněpedagogické intervence a jeho využití v systému inkluzivního vzdělávání.</w:t>
      </w:r>
    </w:p>
    <w:p w:rsidR="00C849D4" w:rsidRPr="00A22893" w:rsidRDefault="00C849D4" w:rsidP="00D214F4">
      <w:pPr>
        <w:pStyle w:val="gmail-default"/>
        <w:numPr>
          <w:ilvl w:val="0"/>
          <w:numId w:val="10"/>
        </w:numPr>
        <w:spacing w:before="0" w:beforeAutospacing="0" w:after="120" w:afterAutospacing="0" w:line="276" w:lineRule="auto"/>
        <w:ind w:left="714" w:hanging="357"/>
        <w:jc w:val="both"/>
        <w:rPr>
          <w:rFonts w:eastAsia="csr12"/>
        </w:rPr>
      </w:pPr>
      <w:r>
        <w:rPr>
          <w:rFonts w:eastAsia="csr12"/>
        </w:rPr>
        <w:t xml:space="preserve">Změny v systému vzdělávání žáků se SVP po 1. 9. 2016 a jejich důsledky pro poskytování speciálněpedagogického poradenství. </w:t>
      </w:r>
    </w:p>
    <w:p w:rsidR="00642416" w:rsidRPr="00642416" w:rsidRDefault="00642416" w:rsidP="00AC3491">
      <w:pPr>
        <w:pStyle w:val="gmail-default"/>
        <w:spacing w:before="0" w:beforeAutospacing="0" w:after="0" w:afterAutospacing="0" w:line="276" w:lineRule="auto"/>
        <w:jc w:val="both"/>
        <w:rPr>
          <w:rFonts w:ascii="Arial" w:hAnsi="Arial" w:cs="Arial"/>
          <w:color w:val="4C4C4E"/>
          <w:spacing w:val="5"/>
          <w:shd w:val="clear" w:color="auto" w:fill="FFFFFF"/>
        </w:rPr>
      </w:pPr>
    </w:p>
    <w:p w:rsidR="00AC3491" w:rsidRDefault="00CD348B" w:rsidP="00AC3491">
      <w:pPr>
        <w:pStyle w:val="gmail-default"/>
        <w:spacing w:before="0" w:beforeAutospacing="0" w:after="0" w:afterAutospacing="0" w:line="276" w:lineRule="auto"/>
        <w:jc w:val="both"/>
        <w:rPr>
          <w:b/>
          <w:sz w:val="32"/>
          <w:szCs w:val="28"/>
        </w:rPr>
      </w:pPr>
      <w:r w:rsidRPr="00AC3491">
        <w:rPr>
          <w:b/>
          <w:sz w:val="32"/>
          <w:szCs w:val="28"/>
        </w:rPr>
        <w:t>Speciálněpedagogická výchova a sociální ochrana</w:t>
      </w:r>
      <w:r w:rsidR="00AC3491">
        <w:rPr>
          <w:b/>
          <w:sz w:val="32"/>
          <w:szCs w:val="28"/>
        </w:rPr>
        <w:t xml:space="preserve"> </w:t>
      </w:r>
    </w:p>
    <w:p w:rsidR="00CD348B" w:rsidRPr="004C6A39" w:rsidRDefault="004C6A39" w:rsidP="0082077B">
      <w:pPr>
        <w:pStyle w:val="gmail-default"/>
        <w:spacing w:before="0" w:beforeAutospacing="0" w:after="0" w:afterAutospacing="0" w:line="276" w:lineRule="auto"/>
        <w:jc w:val="both"/>
        <w:rPr>
          <w:b/>
          <w:bCs/>
          <w:i/>
          <w:color w:val="222222"/>
          <w:shd w:val="clear" w:color="auto" w:fill="FFFFFF"/>
        </w:rPr>
      </w:pPr>
      <w:r>
        <w:rPr>
          <w:b/>
          <w:i/>
          <w:color w:val="222222"/>
          <w:shd w:val="clear" w:color="auto" w:fill="FFFFFF"/>
        </w:rPr>
        <w:t>(</w:t>
      </w:r>
      <w:r w:rsidR="00C901B5" w:rsidRPr="004C6A39">
        <w:rPr>
          <w:b/>
          <w:i/>
          <w:color w:val="222222"/>
          <w:shd w:val="clear" w:color="auto" w:fill="FFFFFF"/>
        </w:rPr>
        <w:t>M – </w:t>
      </w:r>
      <w:r w:rsidR="00C901B5" w:rsidRPr="004C6A39">
        <w:rPr>
          <w:b/>
          <w:bCs/>
          <w:i/>
          <w:color w:val="222222"/>
          <w:shd w:val="clear" w:color="auto" w:fill="FFFFFF"/>
        </w:rPr>
        <w:t>Speciálně</w:t>
      </w:r>
      <w:r w:rsidR="00AC3491" w:rsidRPr="004C6A39">
        <w:rPr>
          <w:b/>
          <w:bCs/>
          <w:i/>
          <w:color w:val="222222"/>
          <w:shd w:val="clear" w:color="auto" w:fill="FFFFFF"/>
        </w:rPr>
        <w:t xml:space="preserve"> </w:t>
      </w:r>
      <w:r w:rsidR="00C901B5" w:rsidRPr="004C6A39">
        <w:rPr>
          <w:b/>
          <w:bCs/>
          <w:i/>
          <w:color w:val="222222"/>
          <w:shd w:val="clear" w:color="auto" w:fill="FFFFFF"/>
        </w:rPr>
        <w:t>pedagogické poradenství zaměřené na oblast mimoškolskou</w:t>
      </w:r>
      <w:r>
        <w:rPr>
          <w:b/>
          <w:bCs/>
          <w:i/>
          <w:color w:val="222222"/>
          <w:shd w:val="clear" w:color="auto" w:fill="FFFFFF"/>
        </w:rPr>
        <w:t>)</w:t>
      </w:r>
    </w:p>
    <w:p w:rsidR="0082077B" w:rsidRPr="0082077B" w:rsidRDefault="0082077B" w:rsidP="0082077B">
      <w:pPr>
        <w:pStyle w:val="gmail-default"/>
        <w:spacing w:before="0" w:beforeAutospacing="0" w:after="0" w:afterAutospacing="0" w:line="276" w:lineRule="auto"/>
        <w:jc w:val="both"/>
        <w:rPr>
          <w:b/>
          <w:i/>
          <w:sz w:val="12"/>
          <w:szCs w:val="28"/>
        </w:rPr>
      </w:pPr>
    </w:p>
    <w:p w:rsidR="00CD348B" w:rsidRPr="00CD348B" w:rsidRDefault="00CD348B" w:rsidP="0082077B">
      <w:pPr>
        <w:pStyle w:val="gmail-default"/>
        <w:numPr>
          <w:ilvl w:val="0"/>
          <w:numId w:val="9"/>
        </w:numPr>
        <w:spacing w:before="0" w:beforeAutospacing="0" w:after="120" w:afterAutospacing="0"/>
        <w:jc w:val="both"/>
      </w:pPr>
      <w:r w:rsidRPr="00CD348B">
        <w:t>Sociálně právní ochrana dětí a mládeže v ČR. Instituty zákona č. 359/1999 Sb. v platném znění. Zejména: pojem a obsah sociálně právní ochrany, cílová skupina, kompetence a působnost orgánů, ochrana dětí s mezinárodním prvkem.</w:t>
      </w:r>
    </w:p>
    <w:p w:rsidR="00CD348B" w:rsidRPr="00CD348B" w:rsidRDefault="00CD348B" w:rsidP="00CD348B">
      <w:pPr>
        <w:pStyle w:val="gmail-default"/>
        <w:numPr>
          <w:ilvl w:val="0"/>
          <w:numId w:val="9"/>
        </w:numPr>
        <w:spacing w:after="120" w:afterAutospacing="0"/>
        <w:jc w:val="both"/>
      </w:pPr>
      <w:r w:rsidRPr="00CD348B">
        <w:t>Instituty zákona o soudnictví ve věcech mládeže (č. 2018/2003 Sb. v platném znění). Výchovná, ochranná a trestní opatření. Specifika přístupu k nezletilým do 15 let.</w:t>
      </w:r>
    </w:p>
    <w:p w:rsidR="00CD348B" w:rsidRPr="00CD348B" w:rsidRDefault="00CD348B" w:rsidP="00CD348B">
      <w:pPr>
        <w:pStyle w:val="gmail-default"/>
        <w:numPr>
          <w:ilvl w:val="0"/>
          <w:numId w:val="9"/>
        </w:numPr>
        <w:spacing w:after="120" w:afterAutospacing="0"/>
        <w:jc w:val="both"/>
      </w:pPr>
      <w:r w:rsidRPr="00CD348B">
        <w:t>Ústavní a ochranná výchova v systému péče o ohrožené děti v ČR. (vybraná ustanovení dle: trestní zákoník, občanský zákoník, zákon o výkonu ústavní a ochranné výchovy, zákon o soudnictví ve věcech mládeže).</w:t>
      </w:r>
    </w:p>
    <w:p w:rsidR="00CD348B" w:rsidRPr="00CD348B" w:rsidRDefault="00CD348B" w:rsidP="00CD348B">
      <w:pPr>
        <w:pStyle w:val="gmail-default"/>
        <w:numPr>
          <w:ilvl w:val="0"/>
          <w:numId w:val="9"/>
        </w:numPr>
        <w:spacing w:after="120" w:afterAutospacing="0"/>
        <w:jc w:val="both"/>
      </w:pPr>
      <w:r w:rsidRPr="00CD348B">
        <w:t xml:space="preserve">Vybrané instituty zákona o sociálních službách (smlouva o poskytování sociálních služeb, registrace v sociálních službách, </w:t>
      </w:r>
    </w:p>
    <w:p w:rsidR="00CD348B" w:rsidRPr="00CD348B" w:rsidRDefault="00CD348B" w:rsidP="00CD348B">
      <w:pPr>
        <w:pStyle w:val="gmail-default"/>
        <w:numPr>
          <w:ilvl w:val="0"/>
          <w:numId w:val="9"/>
        </w:numPr>
        <w:spacing w:after="120" w:afterAutospacing="0"/>
        <w:jc w:val="both"/>
      </w:pPr>
      <w:r w:rsidRPr="00CD348B">
        <w:t>Příspěvek na péči (pojem, oprávněné osoby, postup přiznávání)</w:t>
      </w:r>
    </w:p>
    <w:p w:rsidR="00CD348B" w:rsidRPr="00CD348B" w:rsidRDefault="00CD348B" w:rsidP="00CD348B">
      <w:pPr>
        <w:pStyle w:val="gmail-default"/>
        <w:numPr>
          <w:ilvl w:val="0"/>
          <w:numId w:val="9"/>
        </w:numPr>
        <w:spacing w:after="120" w:afterAutospacing="0"/>
        <w:jc w:val="both"/>
      </w:pPr>
      <w:r w:rsidRPr="00CD348B">
        <w:t>Standardy kvality sociálních služeb. Pojem, obsah, charakteristika, význam v sociálních službách.</w:t>
      </w:r>
    </w:p>
    <w:p w:rsidR="00CD348B" w:rsidRPr="00CD348B" w:rsidRDefault="00CD348B" w:rsidP="00CD348B">
      <w:pPr>
        <w:pStyle w:val="gmail-default"/>
        <w:numPr>
          <w:ilvl w:val="0"/>
          <w:numId w:val="9"/>
        </w:numPr>
        <w:spacing w:after="120" w:afterAutospacing="0"/>
        <w:jc w:val="both"/>
      </w:pPr>
      <w:r w:rsidRPr="00CD348B">
        <w:t>Požadavky pro výkon pozice sociálního pracovníka a pracovníka v sociálních službách (odborné, zdravotní, kvalifikační předpoklady)</w:t>
      </w:r>
    </w:p>
    <w:p w:rsidR="00CD348B" w:rsidRPr="00CD348B" w:rsidRDefault="00CD348B" w:rsidP="00CD348B">
      <w:pPr>
        <w:pStyle w:val="gmail-default"/>
        <w:numPr>
          <w:ilvl w:val="0"/>
          <w:numId w:val="9"/>
        </w:numPr>
        <w:spacing w:after="120" w:afterAutospacing="0"/>
        <w:jc w:val="both"/>
      </w:pPr>
      <w:r w:rsidRPr="00CD348B">
        <w:t xml:space="preserve">Požadavky pro výkon neučitelských pracovních pozic dle zákona č. 563/2004 Sb. </w:t>
      </w:r>
      <w:r w:rsidRPr="00CD348B">
        <w:br/>
        <w:t xml:space="preserve">o pedagogických pracovnících </w:t>
      </w:r>
    </w:p>
    <w:p w:rsidR="00CD348B" w:rsidRPr="00CD348B" w:rsidRDefault="00CD348B" w:rsidP="00CD348B">
      <w:pPr>
        <w:pStyle w:val="gmail-default"/>
        <w:numPr>
          <w:ilvl w:val="0"/>
          <w:numId w:val="9"/>
        </w:numPr>
        <w:spacing w:after="120" w:afterAutospacing="0"/>
        <w:jc w:val="both"/>
      </w:pPr>
      <w:r w:rsidRPr="00CD348B">
        <w:t>Systém dávek zdravotně postiženým dle zákona č. 329/2011 Sb., průkaz osoby se ZP, příspěvek na mobilitu, příspěvek na zvláštní pomůcku, včetně příspěvku na pořízení motorového vozidla.</w:t>
      </w:r>
    </w:p>
    <w:p w:rsidR="00CD348B" w:rsidRPr="00CD348B" w:rsidRDefault="00CD348B" w:rsidP="00CD348B">
      <w:pPr>
        <w:pStyle w:val="gmail-default"/>
        <w:numPr>
          <w:ilvl w:val="0"/>
          <w:numId w:val="9"/>
        </w:numPr>
        <w:spacing w:after="120" w:afterAutospacing="0"/>
        <w:jc w:val="both"/>
      </w:pPr>
      <w:r w:rsidRPr="00CD348B">
        <w:t>Zaměstnávání osob se zdravotním postižením (pracovní rehabilitace, chráněné pracovní místo, práva a povinnosti zaměstnavatelů vůči zaměstnávání osob se ZP)</w:t>
      </w:r>
    </w:p>
    <w:p w:rsidR="00CD348B" w:rsidRDefault="00CD348B" w:rsidP="00D465EB">
      <w:pPr>
        <w:spacing w:after="120"/>
        <w:jc w:val="both"/>
      </w:pPr>
    </w:p>
    <w:p w:rsidR="001745F0" w:rsidRDefault="001745F0" w:rsidP="00D465EB">
      <w:pPr>
        <w:spacing w:after="120"/>
        <w:jc w:val="both"/>
      </w:pPr>
    </w:p>
    <w:p w:rsidR="001745F0" w:rsidRPr="00FE2127" w:rsidRDefault="00CD348B" w:rsidP="00FE2127">
      <w:pPr>
        <w:spacing w:after="120"/>
        <w:ind w:left="1276" w:hanging="1276"/>
        <w:jc w:val="both"/>
        <w:rPr>
          <w:i/>
        </w:rPr>
      </w:pPr>
      <w:r w:rsidRPr="00FE2127">
        <w:rPr>
          <w:i/>
          <w:shd w:val="clear" w:color="auto" w:fill="FFFFFF"/>
        </w:rPr>
        <w:t xml:space="preserve">Poznámka: </w:t>
      </w:r>
      <w:r w:rsidR="001745F0" w:rsidRPr="00FE2127">
        <w:rPr>
          <w:i/>
          <w:shd w:val="clear" w:color="auto" w:fill="FFFFFF"/>
        </w:rPr>
        <w:t xml:space="preserve">Student si bude losovat jeden okruh </w:t>
      </w:r>
      <w:r w:rsidRPr="00FE2127">
        <w:rPr>
          <w:i/>
          <w:shd w:val="clear" w:color="auto" w:fill="FFFFFF"/>
        </w:rPr>
        <w:t xml:space="preserve">z </w:t>
      </w:r>
      <w:r w:rsidR="001745F0" w:rsidRPr="00FE2127">
        <w:rPr>
          <w:i/>
          <w:shd w:val="clear" w:color="auto" w:fill="FFFFFF"/>
        </w:rPr>
        <w:t>obecné části a jeden okruh z části dle specializace.</w:t>
      </w:r>
    </w:p>
    <w:p w:rsidR="00D465EB" w:rsidRPr="00670737" w:rsidRDefault="00D465EB" w:rsidP="00D465EB">
      <w:pPr>
        <w:spacing w:after="120"/>
        <w:jc w:val="both"/>
        <w:rPr>
          <w:b/>
        </w:rPr>
      </w:pPr>
      <w:r w:rsidRPr="00670737">
        <w:rPr>
          <w:b/>
        </w:rPr>
        <w:t>Doporučená literatura a zdroje: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DRAPELA, V. </w:t>
      </w:r>
      <w:r w:rsidRPr="00670737">
        <w:rPr>
          <w:i/>
        </w:rPr>
        <w:t xml:space="preserve">Přehled teorií osobnosti. </w:t>
      </w:r>
      <w:r w:rsidRPr="00670737">
        <w:t>Praha: Portál, 2003. ISBN 80-7178-766-3.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DRAPELA, V.J., HRABAL, V. et al. </w:t>
      </w:r>
      <w:r w:rsidRPr="00670737">
        <w:rPr>
          <w:i/>
        </w:rPr>
        <w:t xml:space="preserve">Vybrané poradenské směry. </w:t>
      </w:r>
      <w:r w:rsidRPr="00670737">
        <w:t>Praha: UK, 1995.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DRYDEN, W.  </w:t>
      </w:r>
      <w:r w:rsidRPr="00670737">
        <w:rPr>
          <w:i/>
        </w:rPr>
        <w:t>Poradenství</w:t>
      </w:r>
      <w:r w:rsidRPr="00670737">
        <w:t>. Praha:Portál, 2008. ISBN 978-80-7367-371-0.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GABURA, J., PRUŽINSKÁ, J. </w:t>
      </w:r>
      <w:r w:rsidRPr="00670737">
        <w:rPr>
          <w:i/>
        </w:rPr>
        <w:t>Poradenský proces.</w:t>
      </w:r>
      <w:r w:rsidRPr="00670737">
        <w:t xml:space="preserve"> Praha: Sociologické nakladatelství, 1995. ISBN 80-85850-10-9.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rPr>
          <w:caps/>
        </w:rPr>
        <w:t xml:space="preserve">Hadj Moussová, Z. </w:t>
      </w:r>
      <w:r w:rsidRPr="00670737">
        <w:rPr>
          <w:i/>
        </w:rPr>
        <w:t xml:space="preserve">Úvod do speciálního poradenství. </w:t>
      </w:r>
      <w:r w:rsidRPr="00670737">
        <w:t>Liberec: Technická univerzita v Liberci, 2002. ISBN 80-7083-659-8.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rPr>
          <w:caps/>
        </w:rPr>
        <w:t xml:space="preserve">Hadj Moussová, Z. </w:t>
      </w:r>
      <w:r w:rsidRPr="00670737">
        <w:rPr>
          <w:i/>
        </w:rPr>
        <w:t xml:space="preserve">Pedagogicko-psychologické poradenství III. Intervence. </w:t>
      </w:r>
      <w:r w:rsidRPr="00670737">
        <w:t>Praha: Univerzita Karlova, 2004. ISBN 80-7290-146-X.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KOPŘIVA, J. </w:t>
      </w:r>
      <w:r w:rsidRPr="00670737">
        <w:rPr>
          <w:i/>
        </w:rPr>
        <w:t>Lidský vztah jako součást profese.</w:t>
      </w:r>
      <w:r w:rsidRPr="00670737">
        <w:t xml:space="preserve"> Praha: Portál, 2006. ISBN 80-7367-181-6.</w:t>
      </w:r>
    </w:p>
    <w:p w:rsidR="00D465EB" w:rsidRPr="00670737" w:rsidRDefault="00D465EB" w:rsidP="00D465E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</w:pPr>
      <w:r w:rsidRPr="00670737">
        <w:t xml:space="preserve">KUCHARSKÁ, A. Přehled pedagogicko-psychologické diagnostiky dětí v předškolním věku. In </w:t>
      </w:r>
      <w:r w:rsidRPr="00670737">
        <w:rPr>
          <w:i/>
        </w:rPr>
        <w:t>Psychologie pro učitelky mateřské školy</w:t>
      </w:r>
      <w:r w:rsidRPr="00670737">
        <w:t xml:space="preserve">. Praha: Portál, 2003.  </w:t>
      </w:r>
    </w:p>
    <w:p w:rsidR="00D465EB" w:rsidRPr="00670737" w:rsidRDefault="00D465EB" w:rsidP="00D465E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</w:pPr>
      <w:r w:rsidRPr="00670737">
        <w:lastRenderedPageBreak/>
        <w:t xml:space="preserve">KUCHARSKÁ, A. Profesní poradenství ve školství. In </w:t>
      </w:r>
      <w:r w:rsidRPr="00670737">
        <w:rPr>
          <w:i/>
        </w:rPr>
        <w:t>Pedagogicko-psychologické poradenství II. Diagnostika</w:t>
      </w:r>
      <w:r w:rsidRPr="00670737">
        <w:t xml:space="preserve">. Praha: </w:t>
      </w:r>
      <w:proofErr w:type="spellStart"/>
      <w:r w:rsidRPr="00670737">
        <w:t>PedF</w:t>
      </w:r>
      <w:proofErr w:type="spellEnd"/>
      <w:r w:rsidRPr="00670737">
        <w:t xml:space="preserve"> UK, 2002. </w:t>
      </w:r>
    </w:p>
    <w:p w:rsidR="00D465EB" w:rsidRPr="00670737" w:rsidRDefault="00D465EB" w:rsidP="00D465E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</w:pPr>
      <w:r w:rsidRPr="00670737">
        <w:t xml:space="preserve">KUCHARSKÁ, A. </w:t>
      </w:r>
      <w:r w:rsidRPr="00670737">
        <w:rPr>
          <w:i/>
        </w:rPr>
        <w:t>Obligatorní diagnózy a obligatorní diagnostika v SPC</w:t>
      </w:r>
      <w:r w:rsidRPr="00670737">
        <w:t xml:space="preserve">. Praha: IPPP ČR, 2007. 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t xml:space="preserve">LANGOVÁ, M. </w:t>
      </w:r>
      <w:r w:rsidRPr="00670737">
        <w:rPr>
          <w:i/>
        </w:rPr>
        <w:t>Psychologické aspekty školního poradenství</w:t>
      </w:r>
      <w:r w:rsidRPr="00670737">
        <w:t xml:space="preserve">. V Ústí nad </w:t>
      </w:r>
      <w:proofErr w:type="gramStart"/>
      <w:r w:rsidRPr="00670737">
        <w:t>Labem :</w:t>
      </w:r>
      <w:proofErr w:type="gramEnd"/>
      <w:r w:rsidRPr="00670737">
        <w:t> Univerzita J.E. Purkyně, 2005. ISBN 80-7044-719-2.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LAZAROVÁ, B. </w:t>
      </w:r>
      <w:r w:rsidRPr="00670737">
        <w:rPr>
          <w:i/>
        </w:rPr>
        <w:t xml:space="preserve">Netradiční role </w:t>
      </w:r>
      <w:proofErr w:type="gramStart"/>
      <w:r w:rsidRPr="00670737">
        <w:rPr>
          <w:i/>
        </w:rPr>
        <w:t>učitele :</w:t>
      </w:r>
      <w:proofErr w:type="gramEnd"/>
      <w:r w:rsidRPr="00670737">
        <w:rPr>
          <w:i/>
        </w:rPr>
        <w:t xml:space="preserve"> o situacích pomoci, krize a poradenství ve školní praxi. </w:t>
      </w:r>
      <w:r w:rsidRPr="00670737">
        <w:t xml:space="preserve">Brno: </w:t>
      </w:r>
      <w:proofErr w:type="spellStart"/>
      <w:r w:rsidRPr="00670737">
        <w:t>Paido</w:t>
      </w:r>
      <w:proofErr w:type="spellEnd"/>
      <w:r w:rsidRPr="00670737">
        <w:t>, 2008, ISBN 978-80-7315-169-0.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t xml:space="preserve">LUDÍKOVÁ, L. </w:t>
      </w:r>
      <w:r w:rsidRPr="00670737">
        <w:rPr>
          <w:i/>
        </w:rPr>
        <w:t>Kvalitní poradenství - záruka kvality života</w:t>
      </w:r>
      <w:r w:rsidRPr="00670737">
        <w:t xml:space="preserve">. Sborník. </w:t>
      </w:r>
      <w:proofErr w:type="gramStart"/>
      <w:r w:rsidRPr="00670737">
        <w:t>Vsetín :</w:t>
      </w:r>
      <w:proofErr w:type="gramEnd"/>
      <w:r w:rsidRPr="00670737">
        <w:t> Sdružení obcí mikroregionu Vsetínsko, c2007. ISBN 978-80-239-8711-9.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MATĚJČEK, Z. </w:t>
      </w:r>
      <w:r w:rsidRPr="00670737">
        <w:rPr>
          <w:i/>
        </w:rPr>
        <w:t xml:space="preserve">Dítě a rodina v psychologickém poradenství. </w:t>
      </w:r>
      <w:r w:rsidRPr="00670737">
        <w:t xml:space="preserve"> Praha: SPN, 1992. ISBN 80-04-25236-2.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MATĚJČEK, Z. </w:t>
      </w:r>
      <w:r w:rsidRPr="00670737">
        <w:rPr>
          <w:i/>
        </w:rPr>
        <w:t xml:space="preserve">Praxe dětského psychologického poradenství. </w:t>
      </w:r>
      <w:r w:rsidRPr="00670737">
        <w:t>Praha:SPN, 1991. ISBN 80-04-24526-9.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MATĚJČEK, Z. </w:t>
      </w:r>
      <w:r w:rsidRPr="00670737">
        <w:rPr>
          <w:i/>
        </w:rPr>
        <w:t xml:space="preserve">Výbor z díla. </w:t>
      </w:r>
      <w:r w:rsidRPr="00670737">
        <w:t>Praha: Karolinum, 2005. ISBN 80-246-1056-6.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MERTIN, V. </w:t>
      </w:r>
      <w:r w:rsidRPr="00670737">
        <w:rPr>
          <w:i/>
        </w:rPr>
        <w:t xml:space="preserve">Individuální vzdělávací </w:t>
      </w:r>
      <w:proofErr w:type="gramStart"/>
      <w:r w:rsidRPr="00670737">
        <w:rPr>
          <w:i/>
        </w:rPr>
        <w:t>program :</w:t>
      </w:r>
      <w:proofErr w:type="gramEnd"/>
      <w:r w:rsidRPr="00670737">
        <w:rPr>
          <w:i/>
        </w:rPr>
        <w:t> pro zdravotně postižené žáky</w:t>
      </w:r>
      <w:r w:rsidRPr="00670737">
        <w:t xml:space="preserve">. Praha: Portál, 1995. ISBN 80-7178-033-4. 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MICHALÍK, J. </w:t>
      </w:r>
      <w:r w:rsidRPr="00670737">
        <w:rPr>
          <w:i/>
        </w:rPr>
        <w:t>Poradenství uživatelům sociálních služeb</w:t>
      </w:r>
      <w:r w:rsidRPr="00670737">
        <w:t>. Olomouc: Výzkumné centrum integrace zdravotně postižených - sekce vzdělávání, 2008. ISBN 978-80-903658-2-7.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rPr>
          <w:caps/>
        </w:rPr>
        <w:t>NOVOSAD, L.</w:t>
      </w:r>
      <w:r w:rsidRPr="00670737">
        <w:rPr>
          <w:i/>
          <w:caps/>
        </w:rPr>
        <w:t xml:space="preserve"> Z</w:t>
      </w:r>
      <w:r w:rsidRPr="00670737">
        <w:rPr>
          <w:i/>
        </w:rPr>
        <w:t>áklady speciálního poradenství.</w:t>
      </w:r>
      <w:r w:rsidRPr="00670737">
        <w:t xml:space="preserve"> Praha: Portál, 2000. ISBN 80-7178-197-5.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rPr>
          <w:caps/>
        </w:rPr>
        <w:t>Novosad, L</w:t>
      </w:r>
      <w:r w:rsidRPr="00670737">
        <w:t xml:space="preserve">. </w:t>
      </w:r>
      <w:r w:rsidRPr="00670737">
        <w:rPr>
          <w:i/>
        </w:rPr>
        <w:t>Základy speciálního poradenství</w:t>
      </w:r>
      <w:r w:rsidRPr="00670737">
        <w:t>. 2. vydání. Praha: Portál, 2006. ISBN 80-7367-174-3.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proofErr w:type="gramStart"/>
      <w:r w:rsidRPr="00670737">
        <w:t>OPATŘILOVÁ  .</w:t>
      </w:r>
      <w:proofErr w:type="gramEnd"/>
      <w:r w:rsidRPr="00670737">
        <w:t xml:space="preserve"> </w:t>
      </w:r>
      <w:r w:rsidRPr="00670737">
        <w:rPr>
          <w:i/>
        </w:rPr>
        <w:t>Pedagogicko psychologické poradenství a intervence v raném a předškolním věku.</w:t>
      </w:r>
      <w:r w:rsidRPr="00670737">
        <w:t xml:space="preserve"> 2006.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PEŠOVÁ, I., </w:t>
      </w:r>
      <w:proofErr w:type="spellStart"/>
      <w:r w:rsidRPr="00670737">
        <w:t>ŠAMALÍKm</w:t>
      </w:r>
      <w:proofErr w:type="spellEnd"/>
      <w:r w:rsidRPr="00670737">
        <w:t xml:space="preserve"> M. </w:t>
      </w:r>
      <w:r w:rsidRPr="00670737">
        <w:rPr>
          <w:i/>
        </w:rPr>
        <w:t>Poradenská psychologie pro děti a mládež.</w:t>
      </w:r>
      <w:r w:rsidRPr="00670737">
        <w:t xml:space="preserve"> Praha: </w:t>
      </w:r>
      <w:proofErr w:type="spellStart"/>
      <w:r w:rsidRPr="00670737">
        <w:t>Grada</w:t>
      </w:r>
      <w:proofErr w:type="spellEnd"/>
      <w:r w:rsidRPr="00670737">
        <w:t xml:space="preserve">, 2006. ISBN 80-247-1216-4. 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PEUTELSCHMIEDOVÁ, A. </w:t>
      </w:r>
      <w:r w:rsidRPr="00670737">
        <w:rPr>
          <w:i/>
        </w:rPr>
        <w:t xml:space="preserve">Logopedické poradenství. </w:t>
      </w:r>
      <w:r w:rsidRPr="00670737">
        <w:t xml:space="preserve">Praha: </w:t>
      </w:r>
      <w:proofErr w:type="spellStart"/>
      <w:r w:rsidRPr="00670737">
        <w:t>Grada</w:t>
      </w:r>
      <w:proofErr w:type="spellEnd"/>
      <w:r w:rsidRPr="00670737">
        <w:t>, 2009. ISBN 978-80-247-2666-3.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t>POLÍNEK, M.D.(</w:t>
      </w:r>
      <w:proofErr w:type="spellStart"/>
      <w:r w:rsidRPr="00670737">
        <w:t>ed</w:t>
      </w:r>
      <w:proofErr w:type="spellEnd"/>
      <w:r w:rsidRPr="00670737">
        <w:t xml:space="preserve">.) </w:t>
      </w:r>
      <w:r w:rsidRPr="00670737">
        <w:rPr>
          <w:i/>
        </w:rPr>
        <w:t>Poradenství pro osoby se specifickými potřebami v zemích Evropské unie</w:t>
      </w:r>
      <w:r w:rsidRPr="00670737">
        <w:t>.</w:t>
      </w:r>
      <w:r w:rsidRPr="00670737">
        <w:rPr>
          <w:i/>
        </w:rPr>
        <w:t xml:space="preserve"> Sborník. </w:t>
      </w:r>
      <w:r w:rsidRPr="00670737">
        <w:t xml:space="preserve">Olomouc: Univerzita Palackého v Olomouci, 2007. ISBN 978-80-244-1733-2.  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t xml:space="preserve">SCHNEIDEROVÁ, A. </w:t>
      </w:r>
      <w:r w:rsidRPr="00670737">
        <w:rPr>
          <w:i/>
        </w:rPr>
        <w:t>Základy poradenství: učební text pro distanční studium</w:t>
      </w:r>
      <w:r w:rsidRPr="00670737">
        <w:t xml:space="preserve">. Ostrava: Ostravská univerzita v Ostravě, 2008. ISBN 978-80-7368-523-2. 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ÚLEHLA, I. </w:t>
      </w:r>
      <w:r w:rsidRPr="00670737">
        <w:rPr>
          <w:i/>
        </w:rPr>
        <w:t>Umění pomáhat.</w:t>
      </w:r>
      <w:r w:rsidRPr="00670737">
        <w:t xml:space="preserve"> Praha: Sociologické nakladatelství, 2005. ISBN 80-86429-36-9.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t xml:space="preserve">VÁGNEROVÁ, M. </w:t>
      </w:r>
      <w:r w:rsidRPr="00670737">
        <w:rPr>
          <w:i/>
        </w:rPr>
        <w:t>Školní poradenská psychologie pro pedagogy</w:t>
      </w:r>
      <w:r w:rsidRPr="00670737">
        <w:t>. Praha: Karolinum, 2005. ISBN 80-246-1074-4.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rPr>
          <w:caps/>
        </w:rPr>
        <w:t>Vendel, Š.</w:t>
      </w:r>
      <w:r w:rsidRPr="00670737">
        <w:t xml:space="preserve"> </w:t>
      </w:r>
      <w:r w:rsidRPr="00670737">
        <w:rPr>
          <w:i/>
        </w:rPr>
        <w:t>Kariérní poradenství</w:t>
      </w:r>
      <w:r w:rsidRPr="00670737">
        <w:t xml:space="preserve">. Praha: </w:t>
      </w:r>
      <w:proofErr w:type="spellStart"/>
      <w:r w:rsidRPr="00670737">
        <w:t>Grada</w:t>
      </w:r>
      <w:proofErr w:type="spellEnd"/>
      <w:r w:rsidRPr="00670737">
        <w:t>, 2008. ISBN 978-80-247-1731-9.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VYBÍRAL, Z. </w:t>
      </w:r>
      <w:r w:rsidRPr="00670737">
        <w:rPr>
          <w:i/>
        </w:rPr>
        <w:t xml:space="preserve">Psychologie lidské komunikace. </w:t>
      </w:r>
      <w:r w:rsidRPr="00670737">
        <w:t>Praha: Portál, 2000. ISBN 80-7178-291-2.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VÝROST, J., SLAMĚNÍK, I. </w:t>
      </w:r>
      <w:r w:rsidRPr="00670737">
        <w:rPr>
          <w:i/>
        </w:rPr>
        <w:t>Sociální psychologie.</w:t>
      </w:r>
      <w:r w:rsidRPr="00670737">
        <w:t xml:space="preserve"> 2. přepracované a </w:t>
      </w:r>
      <w:proofErr w:type="spellStart"/>
      <w:r w:rsidRPr="00670737">
        <w:t>rozš</w:t>
      </w:r>
      <w:proofErr w:type="spellEnd"/>
      <w:r w:rsidRPr="00670737">
        <w:t>. vyd.  Praha: </w:t>
      </w:r>
      <w:proofErr w:type="spellStart"/>
      <w:r w:rsidRPr="00670737">
        <w:t>Grada</w:t>
      </w:r>
      <w:proofErr w:type="spellEnd"/>
      <w:r w:rsidRPr="00670737">
        <w:t xml:space="preserve">, 2008. ISBN 978-80-247-1428-8. </w:t>
      </w:r>
      <w:r w:rsidRPr="00670737">
        <w:rPr>
          <w:i/>
        </w:rPr>
        <w:t xml:space="preserve"> </w:t>
      </w:r>
    </w:p>
    <w:p w:rsidR="00D465EB" w:rsidRPr="00670737" w:rsidRDefault="00D465EB" w:rsidP="00D465E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</w:pPr>
      <w:r w:rsidRPr="00670737">
        <w:t xml:space="preserve">ZAPLETALOVÁ, J. A KOL. </w:t>
      </w:r>
      <w:r w:rsidRPr="00670737">
        <w:rPr>
          <w:i/>
        </w:rPr>
        <w:t>Obligatorní diagnózy a obligatorní diagnostika v PPP</w:t>
      </w:r>
      <w:r w:rsidRPr="00670737">
        <w:t>. Praha: IPPP ČR, 2007.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ZELINKOVÁ, O. </w:t>
      </w:r>
      <w:r w:rsidRPr="00670737">
        <w:rPr>
          <w:i/>
        </w:rPr>
        <w:t>Pedagogická diagnostika a indi</w:t>
      </w:r>
      <w:r>
        <w:rPr>
          <w:i/>
        </w:rPr>
        <w:t>viduální vzdělávací program</w:t>
      </w:r>
      <w:r w:rsidRPr="00670737">
        <w:rPr>
          <w:i/>
        </w:rPr>
        <w:t xml:space="preserve">: nástroje pro prevenci, nápravu a integraci. </w:t>
      </w:r>
      <w:r w:rsidRPr="00670737">
        <w:t>Praha: Portál, 2001. ISBN 80-7178-544-X.</w:t>
      </w:r>
    </w:p>
    <w:p w:rsidR="00D465EB" w:rsidRPr="00670737" w:rsidRDefault="00D465EB" w:rsidP="00D465EB">
      <w:pPr>
        <w:spacing w:after="120"/>
        <w:jc w:val="both"/>
      </w:pPr>
    </w:p>
    <w:p w:rsidR="00D465EB" w:rsidRPr="00CE5E14" w:rsidRDefault="00D465EB" w:rsidP="00D465EB">
      <w:pPr>
        <w:jc w:val="both"/>
        <w:rPr>
          <w:b/>
        </w:rPr>
      </w:pPr>
      <w:r w:rsidRPr="00CE5E14">
        <w:rPr>
          <w:b/>
        </w:rPr>
        <w:lastRenderedPageBreak/>
        <w:t>Legislativa: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Zákon 561/2004 Sb. školský zákon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Vyhláška 72/2005 Sb. o poskytování poradenských služeb ve školách a školských poradenských zařízeních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Vyhláška 73/2005 Sb. o vzdělávání dětí, žáků a studentů se specifickými potřebami a dětí, žáků a studentů mimořádně nadaných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Zákon 563/2004 Sb. o pedagogických pracovnících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Zákon 108/2006 Sb. o sociálních službách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Zákon 109/2002 Sb. o výkonu ústavní výchovy nebo ochranné výchovy ve školských zařízeních a o preventivně výchovné péči ve školských zařízeních a o změně dalších zákonů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Vyhláška 458/2005 Sb. kterou se upravují podrobnosti o organizaci výchovně vzdělávací péče ve střediscích výchovné péče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Zákon č. 435/2004 Sb., o zaměstnanosti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proofErr w:type="spellStart"/>
      <w:r w:rsidRPr="00670737">
        <w:t>Zákonč</w:t>
      </w:r>
      <w:proofErr w:type="spellEnd"/>
      <w:r w:rsidRPr="00670737">
        <w:t>. 101/2000 Sb. o ochraně osobních údajů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Vyhláška č. 524/2004 Sb., o akreditaci zařízení k provádění rekvalifikace uchazečů o zaměstnání a zájemců o zaměstnání</w:t>
      </w:r>
    </w:p>
    <w:p w:rsidR="00D465EB" w:rsidRPr="00670737" w:rsidRDefault="00D465EB" w:rsidP="00D465EB">
      <w:pPr>
        <w:jc w:val="both"/>
        <w:rPr>
          <w:b/>
        </w:rPr>
      </w:pPr>
    </w:p>
    <w:p w:rsidR="00D465EB" w:rsidRPr="00CE5E14" w:rsidRDefault="00D465EB" w:rsidP="00D465EB">
      <w:pPr>
        <w:jc w:val="both"/>
        <w:rPr>
          <w:b/>
        </w:rPr>
      </w:pPr>
      <w:r w:rsidRPr="00CE5E14">
        <w:rPr>
          <w:b/>
        </w:rPr>
        <w:t>Internetové odkazy:</w:t>
      </w:r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5" w:history="1">
        <w:r w:rsidR="00D465EB" w:rsidRPr="00670737">
          <w:rPr>
            <w:rStyle w:val="Hypertextovodkaz"/>
            <w:rFonts w:eastAsiaTheme="majorEastAsia"/>
          </w:rPr>
          <w:t>http://nasili.unas.cz/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6" w:history="1">
        <w:r w:rsidR="00D465EB" w:rsidRPr="00670737">
          <w:rPr>
            <w:rStyle w:val="Hypertextovodkaz"/>
            <w:rFonts w:eastAsiaTheme="majorEastAsia"/>
          </w:rPr>
          <w:t>http://www.bkb.cz/redaction.php?action=showRedaction&amp;id_categoryNode=397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7" w:history="1">
        <w:r w:rsidR="00D465EB" w:rsidRPr="00670737">
          <w:rPr>
            <w:rStyle w:val="Hypertextovodkaz"/>
            <w:rFonts w:eastAsiaTheme="majorEastAsia"/>
          </w:rPr>
          <w:t>http://www.rect.muni.cz/pcentrum/poradenstvi.php?z=p&amp;slozka=1&amp;folder=18&amp;id=18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8" w:history="1">
        <w:r w:rsidR="00D465EB" w:rsidRPr="00670737">
          <w:rPr>
            <w:rStyle w:val="Hypertextovodkaz"/>
            <w:rFonts w:eastAsiaTheme="majorEastAsia"/>
          </w:rPr>
          <w:t>http://www.nvf.cz/spps/eurokompas/2002_3/poradenstvi.htm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9" w:history="1">
        <w:r w:rsidR="00D465EB" w:rsidRPr="00670737">
          <w:rPr>
            <w:rStyle w:val="Hypertextovodkaz"/>
            <w:rFonts w:eastAsiaTheme="majorEastAsia"/>
          </w:rPr>
          <w:t>http://www.gla.ac.uk/rg/rgintrcz.htm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10" w:history="1">
        <w:r w:rsidR="00D465EB" w:rsidRPr="00670737">
          <w:rPr>
            <w:rStyle w:val="Hypertextovodkaz"/>
            <w:rFonts w:eastAsiaTheme="majorEastAsia"/>
          </w:rPr>
          <w:t>http://www.icv.mendelu.cz/poradenske-centrum/pc.html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11" w:history="1">
        <w:r w:rsidR="00D465EB" w:rsidRPr="00670737">
          <w:rPr>
            <w:rStyle w:val="Hypertextovodkaz"/>
            <w:rFonts w:eastAsiaTheme="majorEastAsia"/>
          </w:rPr>
          <w:t>http://www.personance.cz/node/36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12" w:history="1">
        <w:r w:rsidR="00D465EB" w:rsidRPr="00670737">
          <w:rPr>
            <w:rStyle w:val="Hypertextovodkaz"/>
            <w:rFonts w:eastAsiaTheme="majorEastAsia"/>
          </w:rPr>
          <w:t>www.praceprozp.cz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13" w:history="1">
        <w:r w:rsidR="00D465EB" w:rsidRPr="00670737">
          <w:rPr>
            <w:rStyle w:val="Hypertextovodkaz"/>
            <w:rFonts w:eastAsiaTheme="majorEastAsia"/>
          </w:rPr>
          <w:t>www.icm.cz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14" w:history="1">
        <w:r w:rsidR="00D465EB" w:rsidRPr="00670737">
          <w:rPr>
            <w:rStyle w:val="Hypertextovodkaz"/>
            <w:rFonts w:eastAsiaTheme="majorEastAsia"/>
          </w:rPr>
          <w:t>www.eures-by-cz.eu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15" w:history="1">
        <w:r w:rsidR="00D465EB" w:rsidRPr="00670737">
          <w:rPr>
            <w:rStyle w:val="Hypertextovodkaz"/>
            <w:rFonts w:eastAsiaTheme="majorEastAsia"/>
          </w:rPr>
          <w:t>http://portal.mpsv.cz/sz/obcane/poradstrediska</w:t>
        </w:r>
      </w:hyperlink>
    </w:p>
    <w:p w:rsidR="00D465EB" w:rsidRPr="00670737" w:rsidRDefault="005B31B1" w:rsidP="00D465EB">
      <w:pPr>
        <w:numPr>
          <w:ilvl w:val="0"/>
          <w:numId w:val="2"/>
        </w:numPr>
        <w:jc w:val="both"/>
      </w:pPr>
      <w:hyperlink r:id="rId16" w:history="1">
        <w:r w:rsidR="00D465EB" w:rsidRPr="00670737">
          <w:rPr>
            <w:rStyle w:val="Hypertextovodkaz"/>
            <w:rFonts w:eastAsiaTheme="majorEastAsia"/>
          </w:rPr>
          <w:t>http://ippp.cz</w:t>
        </w:r>
      </w:hyperlink>
    </w:p>
    <w:p w:rsidR="00D465EB" w:rsidRPr="00670737" w:rsidRDefault="00D465EB" w:rsidP="00D465EB">
      <w:pPr>
        <w:jc w:val="both"/>
      </w:pPr>
    </w:p>
    <w:p w:rsidR="00D465EB" w:rsidRPr="00B563F7" w:rsidRDefault="00D465EB" w:rsidP="00D465EB"/>
    <w:p w:rsidR="005B0E09" w:rsidRPr="00B563F7" w:rsidRDefault="005B0E09" w:rsidP="005B0E09"/>
    <w:p w:rsidR="00CF6E00" w:rsidRDefault="00CF6E00"/>
    <w:sectPr w:rsidR="00CF6E00" w:rsidSect="00285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sr1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915A4"/>
    <w:multiLevelType w:val="hybridMultilevel"/>
    <w:tmpl w:val="C2745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4E19"/>
    <w:multiLevelType w:val="hybridMultilevel"/>
    <w:tmpl w:val="D74E50A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112488"/>
    <w:multiLevelType w:val="hybridMultilevel"/>
    <w:tmpl w:val="381863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41C59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D3A40"/>
    <w:multiLevelType w:val="hybridMultilevel"/>
    <w:tmpl w:val="F7261D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A07A0"/>
    <w:multiLevelType w:val="hybridMultilevel"/>
    <w:tmpl w:val="0F4EA5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736A1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83B70"/>
    <w:multiLevelType w:val="hybridMultilevel"/>
    <w:tmpl w:val="EFF87C7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FC0E4D"/>
    <w:multiLevelType w:val="hybridMultilevel"/>
    <w:tmpl w:val="16E0FB40"/>
    <w:lvl w:ilvl="0" w:tplc="71CE6A6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A7511"/>
    <w:multiLevelType w:val="hybridMultilevel"/>
    <w:tmpl w:val="D85AAD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09"/>
    <w:rsid w:val="000A51D5"/>
    <w:rsid w:val="000F191E"/>
    <w:rsid w:val="001745F0"/>
    <w:rsid w:val="001E3DFE"/>
    <w:rsid w:val="00235DCA"/>
    <w:rsid w:val="003073DB"/>
    <w:rsid w:val="00363DA4"/>
    <w:rsid w:val="00374F79"/>
    <w:rsid w:val="00470C10"/>
    <w:rsid w:val="004C6A39"/>
    <w:rsid w:val="005279A0"/>
    <w:rsid w:val="005B0E09"/>
    <w:rsid w:val="005B31B1"/>
    <w:rsid w:val="00642416"/>
    <w:rsid w:val="0082077B"/>
    <w:rsid w:val="00920343"/>
    <w:rsid w:val="00A22893"/>
    <w:rsid w:val="00AC3491"/>
    <w:rsid w:val="00B70875"/>
    <w:rsid w:val="00BD480C"/>
    <w:rsid w:val="00BD6F72"/>
    <w:rsid w:val="00C849D4"/>
    <w:rsid w:val="00C901B5"/>
    <w:rsid w:val="00CD348B"/>
    <w:rsid w:val="00CE5E14"/>
    <w:rsid w:val="00CF6E00"/>
    <w:rsid w:val="00D214F4"/>
    <w:rsid w:val="00D465EB"/>
    <w:rsid w:val="00DC76B4"/>
    <w:rsid w:val="00E21A82"/>
    <w:rsid w:val="00FA3D96"/>
    <w:rsid w:val="00FE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73860-DC31-4A87-9176-9D2D236D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B0E09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70C1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70C10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0C10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70C10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70C10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70C10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70C10"/>
    <w:pPr>
      <w:keepNext/>
      <w:keepLines/>
      <w:spacing w:before="12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70C10"/>
    <w:pPr>
      <w:keepNext/>
      <w:keepLines/>
      <w:spacing w:before="120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70C10"/>
    <w:pPr>
      <w:keepNext/>
      <w:keepLines/>
      <w:spacing w:before="120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0C1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70C1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70C1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70C1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70C10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70C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70C10"/>
    <w:rPr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70C10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70C10"/>
    <w:rPr>
      <w:i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70C10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70C10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70C1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70C1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470C10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470C10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470C10"/>
    <w:rPr>
      <w:i/>
      <w:iCs/>
      <w:color w:val="auto"/>
    </w:rPr>
  </w:style>
  <w:style w:type="paragraph" w:styleId="Bezmezer">
    <w:name w:val="No Spacing"/>
    <w:uiPriority w:val="1"/>
    <w:qFormat/>
    <w:rsid w:val="00470C1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70C10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470C1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70C1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70C1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70C10"/>
    <w:rPr>
      <w:rFonts w:asciiTheme="majorHAnsi" w:eastAsiaTheme="majorEastAsia" w:hAnsiTheme="majorHAnsi" w:cstheme="majorBidi"/>
      <w:sz w:val="26"/>
      <w:szCs w:val="26"/>
    </w:rPr>
  </w:style>
  <w:style w:type="character" w:styleId="Zdraznnjemn">
    <w:name w:val="Subtle Emphasis"/>
    <w:basedOn w:val="Standardnpsmoodstavce"/>
    <w:uiPriority w:val="19"/>
    <w:qFormat/>
    <w:rsid w:val="00470C10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470C10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470C10"/>
    <w:rPr>
      <w:smallCaps/>
      <w:color w:val="auto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470C10"/>
    <w:rPr>
      <w:b/>
      <w:bCs/>
      <w:smallCaps/>
      <w:color w:val="auto"/>
      <w:u w:val="single"/>
    </w:rPr>
  </w:style>
  <w:style w:type="character" w:styleId="Nzevknihy">
    <w:name w:val="Book Title"/>
    <w:basedOn w:val="Standardnpsmoodstavce"/>
    <w:uiPriority w:val="33"/>
    <w:qFormat/>
    <w:rsid w:val="00470C10"/>
    <w:rPr>
      <w:b/>
      <w:bCs/>
      <w:smallCap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70C10"/>
    <w:pPr>
      <w:outlineLvl w:val="9"/>
    </w:pPr>
  </w:style>
  <w:style w:type="character" w:styleId="Hypertextovodkaz">
    <w:name w:val="Hyperlink"/>
    <w:semiHidden/>
    <w:unhideWhenUsed/>
    <w:rsid w:val="005B0E09"/>
    <w:rPr>
      <w:color w:val="0000FF"/>
      <w:u w:val="single"/>
    </w:rPr>
  </w:style>
  <w:style w:type="paragraph" w:styleId="Normlnweb">
    <w:name w:val="Normal (Web)"/>
    <w:basedOn w:val="Normln"/>
    <w:unhideWhenUsed/>
    <w:rsid w:val="005B0E09"/>
    <w:pPr>
      <w:spacing w:before="100" w:beforeAutospacing="1" w:after="100" w:afterAutospacing="1"/>
    </w:pPr>
  </w:style>
  <w:style w:type="paragraph" w:customStyle="1" w:styleId="gmail-default">
    <w:name w:val="gmail-default"/>
    <w:basedOn w:val="Normln"/>
    <w:rsid w:val="00CD348B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vf.cz/spps/eurokompas/2002_3/poradenstvi.htm" TargetMode="External"/><Relationship Id="rId13" Type="http://schemas.openxmlformats.org/officeDocument/2006/relationships/hyperlink" Target="http://www.icm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ct.muni.cz/pcentrum/poradenstvi.php?z=p&amp;slozka=1&amp;folder=18&amp;id=18" TargetMode="External"/><Relationship Id="rId12" Type="http://schemas.openxmlformats.org/officeDocument/2006/relationships/hyperlink" Target="http://www.praceprozp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ppp.c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kb.cz/redaction.php?action=showRedaction&amp;id_categoryNode=397" TargetMode="External"/><Relationship Id="rId11" Type="http://schemas.openxmlformats.org/officeDocument/2006/relationships/hyperlink" Target="http://www.personance.cz/node/36" TargetMode="External"/><Relationship Id="rId5" Type="http://schemas.openxmlformats.org/officeDocument/2006/relationships/hyperlink" Target="http://nasili.unas.cz/" TargetMode="External"/><Relationship Id="rId15" Type="http://schemas.openxmlformats.org/officeDocument/2006/relationships/hyperlink" Target="http://portal.mpsv.cz/sz/obcane/poradstrediska" TargetMode="External"/><Relationship Id="rId10" Type="http://schemas.openxmlformats.org/officeDocument/2006/relationships/hyperlink" Target="http://www.icv.mendelu.cz/poradenske-centrum/pc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la.ac.uk/rg/rgintrcz.htm" TargetMode="External"/><Relationship Id="rId14" Type="http://schemas.openxmlformats.org/officeDocument/2006/relationships/hyperlink" Target="http://www.eures-by-cz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2531</Words>
  <Characters>14934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Veronika Ruzickova</cp:lastModifiedBy>
  <cp:revision>2</cp:revision>
  <dcterms:created xsi:type="dcterms:W3CDTF">2018-04-19T06:58:00Z</dcterms:created>
  <dcterms:modified xsi:type="dcterms:W3CDTF">2018-04-19T06:58:00Z</dcterms:modified>
</cp:coreProperties>
</file>