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6C" w:rsidRPr="00DC6A6C" w:rsidRDefault="00DC6A6C" w:rsidP="00DC6A6C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C6A6C">
        <w:rPr>
          <w:rFonts w:ascii="Arial" w:hAnsi="Arial" w:cs="Arial"/>
          <w:b/>
          <w:sz w:val="24"/>
          <w:szCs w:val="24"/>
          <w:shd w:val="clear" w:color="auto" w:fill="FFFFFF"/>
        </w:rPr>
        <w:t>Přednáška Mgr. Jitky Suché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 Zapoj mozek!</w:t>
      </w:r>
      <w:bookmarkStart w:id="0" w:name="_GoBack"/>
      <w:bookmarkEnd w:id="0"/>
    </w:p>
    <w:p w:rsidR="00A57D3B" w:rsidRPr="00DC6A6C" w:rsidRDefault="00DC6A6C" w:rsidP="00DC6A6C">
      <w:pPr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DC6A6C">
        <w:rPr>
          <w:rFonts w:ascii="Arial" w:hAnsi="Arial" w:cs="Arial"/>
          <w:sz w:val="24"/>
          <w:szCs w:val="24"/>
          <w:shd w:val="clear" w:color="auto" w:fill="FFFFFF"/>
        </w:rPr>
        <w:t>Dne 13. března se na Pedagogické fakultě Univer</w:t>
      </w:r>
      <w:r>
        <w:rPr>
          <w:rFonts w:ascii="Arial" w:hAnsi="Arial" w:cs="Arial"/>
          <w:sz w:val="24"/>
          <w:szCs w:val="24"/>
          <w:shd w:val="clear" w:color="auto" w:fill="FFFFFF"/>
        </w:rPr>
        <w:t>z</w:t>
      </w:r>
      <w:r w:rsidRPr="00DC6A6C">
        <w:rPr>
          <w:rFonts w:ascii="Arial" w:hAnsi="Arial" w:cs="Arial"/>
          <w:sz w:val="24"/>
          <w:szCs w:val="24"/>
          <w:shd w:val="clear" w:color="auto" w:fill="FFFFFF"/>
        </w:rPr>
        <w:t>ity Palackého uskutečnil seminář organizovaný Asociací studentů speciální pedagogiky, tentokrát na téma Zapoj mozek! aneb kognitivní trénink u osob seniorského věku a u osob s demencí. Seminář vedla paní magistra Jitka Suchá – ergoterapeutka, fyzioterapeutka a trenérka</w:t>
      </w:r>
      <w:r w:rsidRPr="00DC6A6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 paměti, která se osobám seniorského věku i osobám s demencí dlouhodobě věnuje.</w:t>
      </w:r>
      <w:r w:rsidRPr="00DC6A6C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C6A6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V průběhu přednášky představila základní kognitivní funkce a nastínila základní příznaky a projevy demence. Stranou nezůstala ani diagnostika, účastníci měli možnost vidět postupující demenci na ukázkách kreseb ze známého Testu hodin a mohli si sami vyzkoušet Mini </w:t>
      </w:r>
      <w:proofErr w:type="spellStart"/>
      <w:r w:rsidRPr="00DC6A6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Mental</w:t>
      </w:r>
      <w:proofErr w:type="spellEnd"/>
      <w:r w:rsidRPr="00DC6A6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C6A6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State</w:t>
      </w:r>
      <w:proofErr w:type="spellEnd"/>
      <w:r w:rsidRPr="00DC6A6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C6A6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Examination</w:t>
      </w:r>
      <w:proofErr w:type="spellEnd"/>
      <w:r w:rsidRPr="00DC6A6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– asi nejčastější diagnostický materiál z této oblasti. Paní magistra věnovala velkou část semináře také předcházení demencí, především tréninku paměti, ale zdůraznila také například důležitost všestrannosti v zájmech jak po stránce fyzické, tak po stránce psychické. Posluchačům poté představila mnoho konkrétních testových i cvičných materiálů, uvedla konkrétní firmy, které materiály pro trénink paměti vydávají a dodala tak semináři velmi praktický a v praxi využitelný rozměr.</w:t>
      </w:r>
    </w:p>
    <w:p w:rsidR="00DC6A6C" w:rsidRPr="00DC6A6C" w:rsidRDefault="00DC6A6C" w:rsidP="00DC6A6C">
      <w:pPr>
        <w:rPr>
          <w:rFonts w:ascii="Arial" w:hAnsi="Arial" w:cs="Arial"/>
          <w:sz w:val="24"/>
          <w:szCs w:val="24"/>
        </w:rPr>
      </w:pPr>
      <w:r w:rsidRPr="00DC6A6C">
        <w:rPr>
          <w:rFonts w:ascii="Arial" w:hAnsi="Arial" w:cs="Arial"/>
          <w:sz w:val="24"/>
          <w:szCs w:val="24"/>
        </w:rPr>
        <w:t>Lucie Hlaváčková</w:t>
      </w:r>
    </w:p>
    <w:sectPr w:rsidR="00DC6A6C" w:rsidRPr="00DC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6C"/>
    <w:rsid w:val="00200FE5"/>
    <w:rsid w:val="0044525A"/>
    <w:rsid w:val="00DC6A6C"/>
    <w:rsid w:val="00E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A810"/>
  <w15:chartTrackingRefBased/>
  <w15:docId w15:val="{CB21B1B6-98E5-4D34-8749-1408112F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DC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2019-03-28T12:36:00Z</dcterms:created>
  <dcterms:modified xsi:type="dcterms:W3CDTF">2019-03-28T12:39:00Z</dcterms:modified>
</cp:coreProperties>
</file>