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05" w:rsidRPr="00857705" w:rsidRDefault="00857705" w:rsidP="00857705">
      <w:pPr>
        <w:shd w:val="clear" w:color="auto" w:fill="FFFFFF"/>
        <w:spacing w:before="360" w:after="60" w:line="240" w:lineRule="auto"/>
        <w:jc w:val="center"/>
        <w:rPr>
          <w:rFonts w:ascii="Arial" w:eastAsia="Times New Roman" w:hAnsi="Arial" w:cs="Arial"/>
          <w:b/>
          <w:bCs/>
          <w:color w:val="070707"/>
          <w:sz w:val="25"/>
          <w:szCs w:val="25"/>
          <w:lang w:eastAsia="cs-CZ"/>
        </w:rPr>
      </w:pPr>
      <w:r w:rsidRPr="00857705">
        <w:rPr>
          <w:rFonts w:ascii="Arial" w:eastAsia="Times New Roman" w:hAnsi="Arial" w:cs="Arial"/>
          <w:b/>
          <w:bCs/>
          <w:color w:val="070707"/>
          <w:sz w:val="25"/>
          <w:szCs w:val="25"/>
          <w:lang w:eastAsia="cs-CZ"/>
        </w:rPr>
        <w:t>Zákon č. 155/1995 Sb., o důchodovém pojištění</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Plné znění: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155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ZÁKON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ze dne 30. června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o důchodovém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Parlament se usnesl na tomto zákoně České republiky: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pict>
          <v:rect id="_x0000_i1025" style="width:0;height:0" o:hralign="center" o:hrstd="t" o:hr="t" fillcolor="#a0a0a0" stroked="f"/>
        </w:pic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ČÁST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ÚVODNÍ USTANOVENÍ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Rozsah působnosti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Tento zákon upravuje důchodové pojištění (dále jen "pojištění") pro případ stáří, invalidity a úmrtí živitele [</w:t>
      </w:r>
      <w:hyperlink r:id="rId4" w:anchor="f1628044" w:history="1">
        <w:r w:rsidRPr="00857705">
          <w:rPr>
            <w:rFonts w:ascii="Arial" w:eastAsia="Times New Roman" w:hAnsi="Arial" w:cs="Arial"/>
            <w:color w:val="428BCA"/>
            <w:sz w:val="21"/>
            <w:szCs w:val="21"/>
            <w:u w:val="single"/>
            <w:lang w:eastAsia="cs-CZ"/>
          </w:rPr>
          <w:t>§ 4 odst. 1 písm. c)</w:t>
        </w:r>
      </w:hyperlink>
      <w:r w:rsidRPr="00857705">
        <w:rPr>
          <w:rFonts w:ascii="Arial" w:eastAsia="Times New Roman" w:hAnsi="Arial" w:cs="Arial"/>
          <w:color w:val="333333"/>
          <w:sz w:val="21"/>
          <w:szCs w:val="21"/>
          <w:lang w:eastAsia="cs-CZ"/>
        </w:rPr>
        <w:t> a </w:t>
      </w:r>
      <w:hyperlink r:id="rId5" w:anchor="f1628046" w:history="1">
        <w:r w:rsidRPr="00857705">
          <w:rPr>
            <w:rFonts w:ascii="Arial" w:eastAsia="Times New Roman" w:hAnsi="Arial" w:cs="Arial"/>
            <w:color w:val="428BCA"/>
            <w:sz w:val="21"/>
            <w:szCs w:val="21"/>
            <w:u w:val="single"/>
            <w:lang w:eastAsia="cs-CZ"/>
          </w:rPr>
          <w:t>d)</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Organizaci a provádění pojištění, povinnosti pojištěných osob, příjemců dávek a zaměstnavatelů a jejich odpovědnost v pojištění a pojistné na pojištění (dále jen "pojistné") upravují zvláštní zákony.</w:t>
      </w:r>
      <w:hyperlink r:id="rId6" w:anchor="f1629535" w:history="1">
        <w:r w:rsidRPr="00857705">
          <w:rPr>
            <w:rFonts w:ascii="Arial" w:eastAsia="Times New Roman" w:hAnsi="Arial" w:cs="Arial"/>
            <w:color w:val="428BCA"/>
            <w:sz w:val="16"/>
            <w:szCs w:val="16"/>
            <w:u w:val="single"/>
            <w:vertAlign w:val="superscript"/>
            <w:lang w:eastAsia="cs-CZ"/>
          </w:rPr>
          <w:t>1</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Tento zákon se použije na právní vztahy, které nejsou upraveny přímo použitelným předpisem Evropských společenství v oblasti pojištění</w:t>
      </w:r>
      <w:hyperlink r:id="rId7" w:anchor="f1629536" w:history="1">
        <w:r w:rsidRPr="00857705">
          <w:rPr>
            <w:rFonts w:ascii="Arial" w:eastAsia="Times New Roman" w:hAnsi="Arial" w:cs="Arial"/>
            <w:color w:val="428BCA"/>
            <w:sz w:val="16"/>
            <w:szCs w:val="16"/>
            <w:u w:val="single"/>
            <w:vertAlign w:val="superscript"/>
            <w:lang w:eastAsia="cs-CZ"/>
          </w:rPr>
          <w:t>1a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lastRenderedPageBreak/>
        <w:t>§ 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Účast na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Účast na pojištění je povinná pro fyzické osoby (dále jen "osoby") uvedené v </w:t>
      </w:r>
      <w:hyperlink r:id="rId8" w:anchor="f1628054" w:history="1">
        <w:r w:rsidRPr="00857705">
          <w:rPr>
            <w:rFonts w:ascii="Arial" w:eastAsia="Times New Roman" w:hAnsi="Arial" w:cs="Arial"/>
            <w:color w:val="428BCA"/>
            <w:sz w:val="21"/>
            <w:szCs w:val="21"/>
            <w:u w:val="single"/>
            <w:lang w:eastAsia="cs-CZ"/>
          </w:rPr>
          <w:t>§ 5</w:t>
        </w:r>
      </w:hyperlink>
      <w:r w:rsidRPr="00857705">
        <w:rPr>
          <w:rFonts w:ascii="Arial" w:eastAsia="Times New Roman" w:hAnsi="Arial" w:cs="Arial"/>
          <w:color w:val="333333"/>
          <w:sz w:val="21"/>
          <w:szCs w:val="21"/>
          <w:lang w:eastAsia="cs-CZ"/>
        </w:rPr>
        <w:t>. Pojištění se mohou dobrovolně účastnit též osoby uvedené v </w:t>
      </w:r>
      <w:hyperlink r:id="rId9" w:anchor="f1628129" w:history="1">
        <w:r w:rsidRPr="00857705">
          <w:rPr>
            <w:rFonts w:ascii="Arial" w:eastAsia="Times New Roman" w:hAnsi="Arial" w:cs="Arial"/>
            <w:color w:val="428BCA"/>
            <w:sz w:val="21"/>
            <w:szCs w:val="21"/>
            <w:u w:val="single"/>
            <w:lang w:eastAsia="cs-CZ"/>
          </w:rPr>
          <w:t>§ 6</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Pojištěncem se pro účely pojištění rozumí osoba, která je nebo byla účastna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Způsobilost osob v právních vztazích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Právní osobnost v právních vztazích pojištění vzniká narozením a zaniká smrtí, popřípadě prohlášením za mrtvého.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Plná svéprávnost v právních vztazích pojištění vzniká dosažením zletilosti, přiznáním svéprávnosti nebo uzavřením manželství</w:t>
      </w:r>
      <w:hyperlink r:id="rId10" w:anchor="f1629537" w:history="1">
        <w:r w:rsidRPr="00857705">
          <w:rPr>
            <w:rFonts w:ascii="Arial" w:eastAsia="Times New Roman" w:hAnsi="Arial" w:cs="Arial"/>
            <w:color w:val="428BCA"/>
            <w:sz w:val="16"/>
            <w:szCs w:val="16"/>
            <w:u w:val="single"/>
            <w:vertAlign w:val="superscript"/>
            <w:lang w:eastAsia="cs-CZ"/>
          </w:rPr>
          <w:t>2</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Způsobilost být účastníkem řízení o přiznání invalidního důchodu [</w:t>
      </w:r>
      <w:hyperlink r:id="rId11" w:anchor="f1628041" w:history="1">
        <w:r w:rsidRPr="00857705">
          <w:rPr>
            <w:rFonts w:ascii="Arial" w:eastAsia="Times New Roman" w:hAnsi="Arial" w:cs="Arial"/>
            <w:color w:val="428BCA"/>
            <w:sz w:val="21"/>
            <w:szCs w:val="21"/>
            <w:u w:val="single"/>
            <w:lang w:eastAsia="cs-CZ"/>
          </w:rPr>
          <w:t>§ 4 odst. 1 písm. b)</w:t>
        </w:r>
      </w:hyperlink>
      <w:r w:rsidRPr="00857705">
        <w:rPr>
          <w:rFonts w:ascii="Arial" w:eastAsia="Times New Roman" w:hAnsi="Arial" w:cs="Arial"/>
          <w:color w:val="333333"/>
          <w:sz w:val="21"/>
          <w:szCs w:val="21"/>
          <w:lang w:eastAsia="cs-CZ"/>
        </w:rPr>
        <w:t>] vzniká ukončením povinné školní docházky; přiznáním tohoto důchodu vzniká plná svéprávnost podle věty první a trvá až do dosažení zletilosti. O omezení svéprávnosti platí obdobně ustanovení občanského zákoníku.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Osoba, která nemá svéprávnost podle odstavce 2, musí být zastoupena zákonným zástupcem nebo opatrovníkem; kdo je zákonným zástupcem nezletilého nebo opatrovníkem, stanoví občanský zákoník.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Druhy důchodů a jejich výše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 pojištění se poskytují tyto důchody: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starobní,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invalidní,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vdovský a vdovecký,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sirotčí.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důchodu se skládá ze základní výměry a z procentní výměry. Základní výměra se stanoví procentní sazbou z průměrné mzdy a procentní výměra se stanoví procentní sazbou z výpočtového základu, jde-li o důchody uvedené v </w:t>
      </w:r>
      <w:hyperlink r:id="rId12" w:anchor="f1628040"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a </w:t>
      </w:r>
      <w:hyperlink r:id="rId13" w:anchor="f1628041"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 nebo z procentní výměry důchodu zemřelého, jde-li o důchody uvedené v </w:t>
      </w:r>
      <w:hyperlink r:id="rId14" w:anchor="f1628044" w:history="1">
        <w:r w:rsidRPr="00857705">
          <w:rPr>
            <w:rFonts w:ascii="Arial" w:eastAsia="Times New Roman" w:hAnsi="Arial" w:cs="Arial"/>
            <w:color w:val="428BCA"/>
            <w:sz w:val="21"/>
            <w:szCs w:val="21"/>
            <w:u w:val="single"/>
            <w:lang w:eastAsia="cs-CZ"/>
          </w:rPr>
          <w:t>odstavci 1 písm. c)</w:t>
        </w:r>
      </w:hyperlink>
      <w:r w:rsidRPr="00857705">
        <w:rPr>
          <w:rFonts w:ascii="Arial" w:eastAsia="Times New Roman" w:hAnsi="Arial" w:cs="Arial"/>
          <w:color w:val="333333"/>
          <w:sz w:val="21"/>
          <w:szCs w:val="21"/>
          <w:lang w:eastAsia="cs-CZ"/>
        </w:rPr>
        <w:t> a </w:t>
      </w:r>
      <w:hyperlink r:id="rId15" w:anchor="f1628046" w:history="1">
        <w:r w:rsidRPr="00857705">
          <w:rPr>
            <w:rFonts w:ascii="Arial" w:eastAsia="Times New Roman" w:hAnsi="Arial" w:cs="Arial"/>
            <w:color w:val="428BCA"/>
            <w:sz w:val="21"/>
            <w:szCs w:val="21"/>
            <w:u w:val="single"/>
            <w:lang w:eastAsia="cs-CZ"/>
          </w:rPr>
          <w:t>d)</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ČÁST DRUHÁ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ÚČAST NA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OKRUH POJIŠTĚNÝCH OSOB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Pojištění jsou při splnění podmínek stanovených v tomto zákoně účastni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zaměstnanci v pracovním poměru,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příslušníci Policie České republiky, Vězeňské služby České republiky, Generální inspekce bezpečnostních sborů, Bezpečnostní informační služby, Úřadu pro zahraniční styky a informace, Celní správy České republiky a Hasičského záchranného sboru České republiky</w:t>
      </w:r>
      <w:hyperlink r:id="rId16" w:anchor="f1629540" w:history="1">
        <w:r w:rsidRPr="00857705">
          <w:rPr>
            <w:rFonts w:ascii="Arial" w:eastAsia="Times New Roman" w:hAnsi="Arial" w:cs="Arial"/>
            <w:color w:val="428BCA"/>
            <w:sz w:val="16"/>
            <w:szCs w:val="16"/>
            <w:u w:val="single"/>
            <w:vertAlign w:val="superscript"/>
            <w:lang w:eastAsia="cs-CZ"/>
          </w:rPr>
          <w:t>5</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vojáci z povolání</w:t>
      </w:r>
      <w:hyperlink r:id="rId17" w:anchor="f1629543" w:history="1">
        <w:r w:rsidRPr="00857705">
          <w:rPr>
            <w:rFonts w:ascii="Arial" w:eastAsia="Times New Roman" w:hAnsi="Arial" w:cs="Arial"/>
            <w:color w:val="428BCA"/>
            <w:sz w:val="16"/>
            <w:szCs w:val="16"/>
            <w:u w:val="single"/>
            <w:vertAlign w:val="superscript"/>
            <w:lang w:eastAsia="cs-CZ"/>
          </w:rPr>
          <w:t>5a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vojáci v záloze ve výkonu vojenské činné služby</w:t>
      </w:r>
      <w:hyperlink r:id="rId18" w:anchor="f5747670" w:history="1">
        <w:r w:rsidRPr="00857705">
          <w:rPr>
            <w:rFonts w:ascii="Arial" w:eastAsia="Times New Roman" w:hAnsi="Arial" w:cs="Arial"/>
            <w:color w:val="428BCA"/>
            <w:sz w:val="16"/>
            <w:szCs w:val="16"/>
            <w:u w:val="single"/>
            <w:vertAlign w:val="superscript"/>
            <w:lang w:eastAsia="cs-CZ"/>
          </w:rPr>
          <w:t>46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státní zaměstnanci podle zákona o státní službě</w:t>
      </w:r>
      <w:hyperlink r:id="rId19" w:anchor="f1629545" w:history="1">
        <w:r w:rsidRPr="00857705">
          <w:rPr>
            <w:rFonts w:ascii="Arial" w:eastAsia="Times New Roman" w:hAnsi="Arial" w:cs="Arial"/>
            <w:color w:val="428BCA"/>
            <w:sz w:val="16"/>
            <w:szCs w:val="16"/>
            <w:u w:val="single"/>
            <w:vertAlign w:val="superscript"/>
            <w:lang w:eastAsia="cs-CZ"/>
          </w:rPr>
          <w:t>5b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členové družstva, jestliže mimo pracovněprávní vztah vykonávají pro družstvo práci,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osoby, které jsou podle zvláštního zákona jmenovány nebo voleny do funkce vedoucího správního úřadu nebo do funkce statutárního orgánu právnické osoby zřízené zvláštním zákonem, popřípadě do funkce zástupce tohoto vedoucího nebo statutárního orgánu, pokud je tímto vedoucím nebo statutárním orgánem pouze jediná osoba a jmenováním nebo volbou těmto osobám nevznikl pracovní nebo služební poměr, a osoby, které podle zvláštního zákona vykonávají veřejnou funkci mimo pracovní nebo služební poměr, pokud se na jejich pracovní vztah vztahuje ve stanoveném rozsahu zákoník práce a nejsou uvedeny v písmenech g) až i) a o) až s),</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osoby samostatně výdělečně činné,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zaměstnanci činní na základě dohody o pracovní činnosti a zaměstnanci činní na základě dohody o provedení práce,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g)</w:t>
      </w:r>
      <w:r w:rsidRPr="00857705">
        <w:rPr>
          <w:rFonts w:ascii="Arial" w:eastAsia="Times New Roman" w:hAnsi="Arial" w:cs="Arial"/>
          <w:color w:val="333333"/>
          <w:sz w:val="21"/>
          <w:szCs w:val="21"/>
          <w:lang w:eastAsia="cs-CZ"/>
        </w:rPr>
        <w:t> soudci,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h) členové zastupitelstev územních samosprávných celků a zastupitelstev městských částí nebo městských obvodů územně členěných statutárních měst a hlavního města Prahy zvolení do funkcí, jež zastupitelstvo určilo jako funkce, pro které budou členové zastupitelstva uvolněni,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ch)</w:t>
      </w:r>
      <w:r w:rsidRPr="00857705">
        <w:rPr>
          <w:rFonts w:ascii="Arial" w:eastAsia="Times New Roman" w:hAnsi="Arial" w:cs="Arial"/>
          <w:color w:val="333333"/>
          <w:sz w:val="21"/>
          <w:szCs w:val="21"/>
          <w:lang w:eastAsia="cs-CZ"/>
        </w:rPr>
        <w:t> poslanci Poslanecké sněmovny a senátoři Senátu Parlamentu,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i)</w:t>
      </w:r>
      <w:r w:rsidRPr="00857705">
        <w:rPr>
          <w:rFonts w:ascii="Arial" w:eastAsia="Times New Roman" w:hAnsi="Arial" w:cs="Arial"/>
          <w:color w:val="333333"/>
          <w:sz w:val="21"/>
          <w:szCs w:val="21"/>
          <w:lang w:eastAsia="cs-CZ"/>
        </w:rPr>
        <w:t> prezident republiky, členové vlády, prezident, viceprezident a členové Nejvyššího kontrolního úřadu, členové Rady pro rozhlasové a televizní vysílání, členové Rady Energetického regulačního úřadu, členové Rady Ústavu pro studium totalitních režimů, členové Rady Českého telekomunikačního úřadu, finanční arbitr, zástupce finančního arbitra, Veřejný ochránce práv a zástupce Veřejného ochránce práv,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j)</w:t>
      </w:r>
      <w:r w:rsidRPr="00857705">
        <w:rPr>
          <w:rFonts w:ascii="Arial" w:eastAsia="Times New Roman" w:hAnsi="Arial" w:cs="Arial"/>
          <w:color w:val="333333"/>
          <w:sz w:val="21"/>
          <w:szCs w:val="21"/>
          <w:lang w:eastAsia="cs-CZ"/>
        </w:rPr>
        <w:t> dobrovolní pracovníci pečovatelské služby,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k)</w:t>
      </w:r>
      <w:r w:rsidRPr="00857705">
        <w:rPr>
          <w:rFonts w:ascii="Arial" w:eastAsia="Times New Roman" w:hAnsi="Arial" w:cs="Arial"/>
          <w:color w:val="333333"/>
          <w:sz w:val="21"/>
          <w:szCs w:val="21"/>
          <w:lang w:eastAsia="cs-CZ"/>
        </w:rPr>
        <w:t> osoby pečující o dítě a osoby, které jsou vedeny v evidenci osob, které mohou vykonávat pěstounskou péči na přechodnou dobu, je-li těmto osobám vyplácena odměna pěstouna podle zákona o sociálně-právní ochraně dětí</w:t>
      </w:r>
      <w:hyperlink r:id="rId20" w:anchor="f4927834" w:history="1">
        <w:r w:rsidRPr="00857705">
          <w:rPr>
            <w:rFonts w:ascii="Arial" w:eastAsia="Times New Roman" w:hAnsi="Arial" w:cs="Arial"/>
            <w:color w:val="428BCA"/>
            <w:sz w:val="16"/>
            <w:szCs w:val="16"/>
            <w:u w:val="single"/>
            <w:vertAlign w:val="superscript"/>
            <w:lang w:eastAsia="cs-CZ"/>
          </w:rPr>
          <w:t>37a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l)</w:t>
      </w:r>
      <w:r w:rsidRPr="00857705">
        <w:rPr>
          <w:rFonts w:ascii="Arial" w:eastAsia="Times New Roman" w:hAnsi="Arial" w:cs="Arial"/>
          <w:color w:val="333333"/>
          <w:sz w:val="21"/>
          <w:szCs w:val="21"/>
          <w:lang w:eastAsia="cs-CZ"/>
        </w:rPr>
        <w:t> osoby ve výkonu trestu odnětí svobody zařazené do práce a osoby ve výkonu zabezpečovací detence zařazené do práce,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m)</w:t>
      </w:r>
      <w:r w:rsidRPr="00857705">
        <w:rPr>
          <w:rFonts w:ascii="Arial" w:eastAsia="Times New Roman" w:hAnsi="Arial" w:cs="Arial"/>
          <w:color w:val="333333"/>
          <w:sz w:val="21"/>
          <w:szCs w:val="21"/>
          <w:lang w:eastAsia="cs-CZ"/>
        </w:rPr>
        <w:t> pracovníci v pracovním vztahu uzavřeném podle cizích právních předpisů,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n)</w:t>
      </w:r>
      <w:r w:rsidRPr="00857705">
        <w:rPr>
          <w:rFonts w:ascii="Arial" w:eastAsia="Times New Roman" w:hAnsi="Arial" w:cs="Arial"/>
          <w:color w:val="333333"/>
          <w:sz w:val="21"/>
          <w:szCs w:val="21"/>
          <w:lang w:eastAsia="cs-CZ"/>
        </w:rPr>
        <w:t> společníci a jednatelé společnosti s ručením omezeným a komanditisté komanditní společnosti, jestliže mimo pracovněprávní vztah vykonávají pro ni práci, a ředitelé obecně prospěšné společnosti, jestliže mimo pracovněprávní vztah vykonávají pro ni práci,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o)</w:t>
      </w:r>
      <w:r w:rsidRPr="00857705">
        <w:rPr>
          <w:rFonts w:ascii="Arial" w:eastAsia="Times New Roman" w:hAnsi="Arial" w:cs="Arial"/>
          <w:color w:val="333333"/>
          <w:sz w:val="21"/>
          <w:szCs w:val="21"/>
          <w:lang w:eastAsia="cs-CZ"/>
        </w:rPr>
        <w:t> prokuristé,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p)</w:t>
      </w:r>
      <w:r w:rsidRPr="00857705">
        <w:rPr>
          <w:rFonts w:ascii="Arial" w:eastAsia="Times New Roman" w:hAnsi="Arial" w:cs="Arial"/>
          <w:color w:val="333333"/>
          <w:sz w:val="21"/>
          <w:szCs w:val="21"/>
          <w:lang w:eastAsia="cs-CZ"/>
        </w:rPr>
        <w:t> osoby pověřené obchodním vedením na základě smluvního zastoupení,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q)</w:t>
      </w:r>
      <w:r w:rsidRPr="00857705">
        <w:rPr>
          <w:rFonts w:ascii="Arial" w:eastAsia="Times New Roman" w:hAnsi="Arial" w:cs="Arial"/>
          <w:color w:val="333333"/>
          <w:sz w:val="21"/>
          <w:szCs w:val="21"/>
          <w:lang w:eastAsia="cs-CZ"/>
        </w:rPr>
        <w:t> členové kolektivních orgánů právnické osoby, kteří nejsou uvedeni v </w:t>
      </w:r>
      <w:hyperlink r:id="rId21" w:anchor="f1628056" w:history="1">
        <w:r w:rsidRPr="00857705">
          <w:rPr>
            <w:rFonts w:ascii="Arial" w:eastAsia="Times New Roman" w:hAnsi="Arial" w:cs="Arial"/>
            <w:color w:val="428BCA"/>
            <w:sz w:val="21"/>
            <w:szCs w:val="21"/>
            <w:u w:val="single"/>
            <w:lang w:eastAsia="cs-CZ"/>
          </w:rPr>
          <w:t>písmenech a) až c)</w:t>
        </w:r>
      </w:hyperlink>
      <w:r w:rsidRPr="00857705">
        <w:rPr>
          <w:rFonts w:ascii="Arial" w:eastAsia="Times New Roman" w:hAnsi="Arial" w:cs="Arial"/>
          <w:color w:val="333333"/>
          <w:sz w:val="21"/>
          <w:szCs w:val="21"/>
          <w:lang w:eastAsia="cs-CZ"/>
        </w:rPr>
        <w:t>, </w:t>
      </w:r>
      <w:hyperlink r:id="rId22" w:anchor="f1628067" w:history="1">
        <w:r w:rsidRPr="00857705">
          <w:rPr>
            <w:rFonts w:ascii="Arial" w:eastAsia="Times New Roman" w:hAnsi="Arial" w:cs="Arial"/>
            <w:color w:val="428BCA"/>
            <w:sz w:val="21"/>
            <w:szCs w:val="21"/>
            <w:u w:val="single"/>
            <w:lang w:eastAsia="cs-CZ"/>
          </w:rPr>
          <w:t>f) až i)</w:t>
        </w:r>
      </w:hyperlink>
      <w:r w:rsidRPr="00857705">
        <w:rPr>
          <w:rFonts w:ascii="Arial" w:eastAsia="Times New Roman" w:hAnsi="Arial" w:cs="Arial"/>
          <w:color w:val="333333"/>
          <w:sz w:val="21"/>
          <w:szCs w:val="21"/>
          <w:lang w:eastAsia="cs-CZ"/>
        </w:rPr>
        <w:t>, </w:t>
      </w:r>
      <w:hyperlink r:id="rId23" w:anchor="f4415243" w:history="1">
        <w:r w:rsidRPr="00857705">
          <w:rPr>
            <w:rFonts w:ascii="Arial" w:eastAsia="Times New Roman" w:hAnsi="Arial" w:cs="Arial"/>
            <w:color w:val="428BCA"/>
            <w:sz w:val="21"/>
            <w:szCs w:val="21"/>
            <w:u w:val="single"/>
            <w:lang w:eastAsia="cs-CZ"/>
          </w:rPr>
          <w:t>p)</w:t>
        </w:r>
      </w:hyperlink>
      <w:r w:rsidRPr="00857705">
        <w:rPr>
          <w:rFonts w:ascii="Arial" w:eastAsia="Times New Roman" w:hAnsi="Arial" w:cs="Arial"/>
          <w:color w:val="333333"/>
          <w:sz w:val="21"/>
          <w:szCs w:val="21"/>
          <w:lang w:eastAsia="cs-CZ"/>
        </w:rPr>
        <w:t> a </w:t>
      </w:r>
      <w:hyperlink r:id="rId24" w:anchor="f5110013" w:history="1">
        <w:r w:rsidRPr="00857705">
          <w:rPr>
            <w:rFonts w:ascii="Arial" w:eastAsia="Times New Roman" w:hAnsi="Arial" w:cs="Arial"/>
            <w:color w:val="428BCA"/>
            <w:sz w:val="21"/>
            <w:szCs w:val="21"/>
            <w:u w:val="single"/>
            <w:lang w:eastAsia="cs-CZ"/>
          </w:rPr>
          <w:t>s)</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r)</w:t>
      </w:r>
      <w:r w:rsidRPr="00857705">
        <w:rPr>
          <w:rFonts w:ascii="Arial" w:eastAsia="Times New Roman" w:hAnsi="Arial" w:cs="Arial"/>
          <w:color w:val="333333"/>
          <w:sz w:val="21"/>
          <w:szCs w:val="21"/>
          <w:lang w:eastAsia="cs-CZ"/>
        </w:rPr>
        <w:t> likvidátoři,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s)</w:t>
      </w:r>
      <w:r w:rsidRPr="00857705">
        <w:rPr>
          <w:rFonts w:ascii="Arial" w:eastAsia="Times New Roman" w:hAnsi="Arial" w:cs="Arial"/>
          <w:color w:val="333333"/>
          <w:sz w:val="21"/>
          <w:szCs w:val="21"/>
          <w:lang w:eastAsia="cs-CZ"/>
        </w:rPr>
        <w:t> vedoucí organizačních složek právnické osoby, která má sídlo ve státě, s nímž Česká republika neuzavřela mezinárodní smlouvu o sociálním zabezpečení, pokud je tato složka zapsána v obchodním rejstříku a místo výkonu práce těchto vedoucích je trvale v České republice,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t)</w:t>
      </w:r>
      <w:r w:rsidRPr="00857705">
        <w:rPr>
          <w:rFonts w:ascii="Arial" w:eastAsia="Times New Roman" w:hAnsi="Arial" w:cs="Arial"/>
          <w:color w:val="333333"/>
          <w:sz w:val="21"/>
          <w:szCs w:val="21"/>
          <w:lang w:eastAsia="cs-CZ"/>
        </w:rPr>
        <w:t> fyzické osoby neuvedené v </w:t>
      </w:r>
      <w:hyperlink r:id="rId25" w:anchor="f1628056" w:history="1">
        <w:r w:rsidRPr="00857705">
          <w:rPr>
            <w:rFonts w:ascii="Arial" w:eastAsia="Times New Roman" w:hAnsi="Arial" w:cs="Arial"/>
            <w:color w:val="428BCA"/>
            <w:sz w:val="21"/>
            <w:szCs w:val="21"/>
            <w:u w:val="single"/>
            <w:lang w:eastAsia="cs-CZ"/>
          </w:rPr>
          <w:t>písmenech a) až d)</w:t>
        </w:r>
      </w:hyperlink>
      <w:r w:rsidRPr="00857705">
        <w:rPr>
          <w:rFonts w:ascii="Arial" w:eastAsia="Times New Roman" w:hAnsi="Arial" w:cs="Arial"/>
          <w:color w:val="333333"/>
          <w:sz w:val="21"/>
          <w:szCs w:val="21"/>
          <w:lang w:eastAsia="cs-CZ"/>
        </w:rPr>
        <w:t> a </w:t>
      </w:r>
      <w:hyperlink r:id="rId26" w:anchor="f1628067" w:history="1">
        <w:r w:rsidRPr="00857705">
          <w:rPr>
            <w:rFonts w:ascii="Arial" w:eastAsia="Times New Roman" w:hAnsi="Arial" w:cs="Arial"/>
            <w:color w:val="428BCA"/>
            <w:sz w:val="21"/>
            <w:szCs w:val="21"/>
            <w:u w:val="single"/>
            <w:lang w:eastAsia="cs-CZ"/>
          </w:rPr>
          <w:t>f) až s)</w:t>
        </w:r>
      </w:hyperlink>
      <w:r w:rsidRPr="00857705">
        <w:rPr>
          <w:rFonts w:ascii="Arial" w:eastAsia="Times New Roman" w:hAnsi="Arial" w:cs="Arial"/>
          <w:color w:val="333333"/>
          <w:sz w:val="21"/>
          <w:szCs w:val="21"/>
          <w:lang w:eastAsia="cs-CZ"/>
        </w:rPr>
        <w:t>, s výjimkou členů zastupitelstev územních samosprávných celků a zastupitelstev městských částí nebo městských obvodů územně členěných statutárních měst a hlavního města Prahy zvolených do funkcí, jež zastupitelstvo neurčilo jako funkce, pro které budou členové zastupitelstva uvolněni,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v době zaměstnání, pokud jim v souvislosti se zaměstnáním plynou nebo by mohly plynout příjmy ze závislé činnosti, které jsou nebo by byly, pokud by podléhaly zdanění v České republice, předmětem daně z příjmu podle zvláštního právního předpisu a nejsou od této daně osvobozeny; to neplatí, jde-li o osoby uvedené v písmeni 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Pojištění jsou při splnění podmínek stanovených v tomto zákoně účastny dále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osoby vedené v evidenci Úřadu práce České republiky - krajské pobočky, popřípadě pobočky pro hlavní město Prahu (dále jen „krajská pobočka Úřadu práce“) jako uchazeči o zaměstnání po dobu, po kterou jim náleží podpora v nezaměstnanosti nebo podpora při rekvalifikaci, a v rozsahu nejvýše 3 let též po dobu, po kterou jim tato podpora v nezaměstnanosti nebo podpora při rekvalifikaci nenáleží, s tím, že tato doba 3 let se zjišťuje zpětně ode dne vzniku nároku na důchod, doba, po kterou podpora v nezaměstnanosti nebo podpora při rekvalifikaci nenáležela před dosažením věku 55 let, se do ní započítává v rozsahu nejvýše 1 roku, a nezapočítává se do ní jiná náhradní doba pojištění nebo doba pojištění, které se kryjí s dobou, po kterou je osoba vedena v evidenci uchazečů o zaměstnání; za dobu, po kterou náleží podpora v nezaměstnanosti, se přitom považuje též doba, po kterou se podpora v nezaměstnanosti neposkytuje z důvodu, že osobě vedené v evidenci uchazečů o zaměstnání přísluší odstupné, odbytné nebo odchodné,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osoby se zdravotním postižením zařazené v teoretické a praktické přípravě pro zaměstnání nebo jinou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osoby pečující osobně o dítě ve věku do 4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xml:space="preserve"> osoby pečující osobně o osobu mladší 10 let, která je závislá na pomoci jiné osoby ve stupni I (lehká závislost), nebo o osobu, která je závislá na pomoci jiné osoby ve stupni II (středně těžká </w:t>
      </w:r>
      <w:r w:rsidRPr="00857705">
        <w:rPr>
          <w:rFonts w:ascii="Arial" w:eastAsia="Times New Roman" w:hAnsi="Arial" w:cs="Arial"/>
          <w:color w:val="333333"/>
          <w:sz w:val="21"/>
          <w:szCs w:val="21"/>
          <w:lang w:eastAsia="cs-CZ"/>
        </w:rPr>
        <w:lastRenderedPageBreak/>
        <w:t>závislost) nebo stupni III (těžká závislost) anebo stupni IV (úplná závislost), pokud spolu žijí v domácnosti; podmínka domácnosti se nevyžaduje, jde-li o blízkou osobu nebo asistenta sociální péče podle § 83 odst. 1 zákona č. 108/2006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poživatelé invalidního důchodu pro invaliditu třetího stupně [</w:t>
      </w:r>
      <w:hyperlink r:id="rId27" w:anchor="f1628667" w:history="1">
        <w:r w:rsidRPr="00857705">
          <w:rPr>
            <w:rFonts w:ascii="Arial" w:eastAsia="Times New Roman" w:hAnsi="Arial" w:cs="Arial"/>
            <w:color w:val="428BCA"/>
            <w:sz w:val="21"/>
            <w:szCs w:val="21"/>
            <w:u w:val="single"/>
            <w:lang w:eastAsia="cs-CZ"/>
          </w:rPr>
          <w:t>§ 39 odst. 2 písm. c)</w:t>
        </w:r>
      </w:hyperlink>
      <w:r w:rsidRPr="00857705">
        <w:rPr>
          <w:rFonts w:ascii="Arial" w:eastAsia="Times New Roman" w:hAnsi="Arial" w:cs="Arial"/>
          <w:color w:val="333333"/>
          <w:sz w:val="21"/>
          <w:szCs w:val="21"/>
          <w:lang w:eastAsia="cs-CZ"/>
        </w:rPr>
        <w:t>] z českého pojištění, a to do dosažení věku potřebného pro vznik nároku na starobní důchod podle </w:t>
      </w:r>
      <w:hyperlink r:id="rId28"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za poživatele invalidního důchodu pro invaliditu třetího stupně se pro účely účasti na pojištění považují též osoby, které nepobírají tento důchod, avšak splňují podmínky nároku na tento důchod a pobírají výsluhový příspěvek podle zvláštních zákonů,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osoby po skončení výdělečné činnosti, která zakládala jejich účast na nemocenském pojištění podle zvláštního právního předpisu, po dobu trvání dočasné pracovní neschopnosti, kterou si nepřivodily úmyslně, pokud tato dočasná pracovní neschopnost vznikla v době této výdělečné činnosti nebo v ochranné lhůtě podle zvláštního právního předpisu, po dobu karantény nařízené podle zvláštního právního předpisu v době této výdělečné činnosti nebo v ochranné lhůtě podle zvláštního právního předpisu, po dobu trvání podpůrčí doby u ošetřovného, dlouhodobého ošetřovného a u dávky otcovské poporodní péče a po dobu trvání podpůrčí doby u peněžité pomoci v mateřství v období před porodem,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g)</w:t>
      </w:r>
      <w:r w:rsidRPr="00857705">
        <w:rPr>
          <w:rFonts w:ascii="Arial" w:eastAsia="Times New Roman" w:hAnsi="Arial" w:cs="Arial"/>
          <w:color w:val="333333"/>
          <w:sz w:val="21"/>
          <w:szCs w:val="21"/>
          <w:lang w:eastAsia="cs-CZ"/>
        </w:rPr>
        <w:t> osoby, kterým je poskytována zvláštní ochrana a pomoc na základě zákona upravujícího zvláštní ochranu svědka a dalších osob v souvislosti s trestním řízením, pokud podle vyjádření orgánu příslušného k poskytování zvláštní ochrany a pomoci nemohou vykonávat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Zaměstnáním se pro účely tohoto zákona rozumí činnost osob uvedených v </w:t>
      </w:r>
      <w:hyperlink r:id="rId29" w:anchor="f1628056" w:history="1">
        <w:r w:rsidRPr="00857705">
          <w:rPr>
            <w:rFonts w:ascii="Arial" w:eastAsia="Times New Roman" w:hAnsi="Arial" w:cs="Arial"/>
            <w:color w:val="428BCA"/>
            <w:sz w:val="21"/>
            <w:szCs w:val="21"/>
            <w:u w:val="single"/>
            <w:lang w:eastAsia="cs-CZ"/>
          </w:rPr>
          <w:t>odstavci 1 písm. a) až d)</w:t>
        </w:r>
      </w:hyperlink>
      <w:r w:rsidRPr="00857705">
        <w:rPr>
          <w:rFonts w:ascii="Arial" w:eastAsia="Times New Roman" w:hAnsi="Arial" w:cs="Arial"/>
          <w:color w:val="333333"/>
          <w:sz w:val="21"/>
          <w:szCs w:val="21"/>
          <w:lang w:eastAsia="cs-CZ"/>
        </w:rPr>
        <w:t> a </w:t>
      </w:r>
      <w:hyperlink r:id="rId30" w:anchor="f1628067" w:history="1">
        <w:r w:rsidRPr="00857705">
          <w:rPr>
            <w:rFonts w:ascii="Arial" w:eastAsia="Times New Roman" w:hAnsi="Arial" w:cs="Arial"/>
            <w:color w:val="428BCA"/>
            <w:sz w:val="21"/>
            <w:szCs w:val="21"/>
            <w:u w:val="single"/>
            <w:lang w:eastAsia="cs-CZ"/>
          </w:rPr>
          <w:t>f) až t)</w:t>
        </w:r>
      </w:hyperlink>
      <w:r w:rsidRPr="00857705">
        <w:rPr>
          <w:rFonts w:ascii="Arial" w:eastAsia="Times New Roman" w:hAnsi="Arial" w:cs="Arial"/>
          <w:color w:val="333333"/>
          <w:sz w:val="21"/>
          <w:szCs w:val="21"/>
          <w:lang w:eastAsia="cs-CZ"/>
        </w:rPr>
        <w:t> pro zaměstnavatele, ze které jim plynou nebo by mohly plynout od zaměstnavatele příjmy ze závislé činnosti, které jsou nebo by byly, pokud by podléhaly zdanění v České republice, předmětem daně z příjmu podle zvláštního právního předpisu a nejsou od této daně osvobozeny. Dobou zaměstnání se pro účely tohoto zákona rozumí období od počátku výkonu činnosti osoby uvedené v </w:t>
      </w:r>
      <w:hyperlink r:id="rId31" w:anchor="f1628056" w:history="1">
        <w:r w:rsidRPr="00857705">
          <w:rPr>
            <w:rFonts w:ascii="Arial" w:eastAsia="Times New Roman" w:hAnsi="Arial" w:cs="Arial"/>
            <w:color w:val="428BCA"/>
            <w:sz w:val="21"/>
            <w:szCs w:val="21"/>
            <w:u w:val="single"/>
            <w:lang w:eastAsia="cs-CZ"/>
          </w:rPr>
          <w:t>odstavci 1 písm. a) až d)</w:t>
        </w:r>
      </w:hyperlink>
      <w:r w:rsidRPr="00857705">
        <w:rPr>
          <w:rFonts w:ascii="Arial" w:eastAsia="Times New Roman" w:hAnsi="Arial" w:cs="Arial"/>
          <w:color w:val="333333"/>
          <w:sz w:val="21"/>
          <w:szCs w:val="21"/>
          <w:lang w:eastAsia="cs-CZ"/>
        </w:rPr>
        <w:t> a </w:t>
      </w:r>
      <w:hyperlink r:id="rId32" w:anchor="f1628067" w:history="1">
        <w:r w:rsidRPr="00857705">
          <w:rPr>
            <w:rFonts w:ascii="Arial" w:eastAsia="Times New Roman" w:hAnsi="Arial" w:cs="Arial"/>
            <w:color w:val="428BCA"/>
            <w:sz w:val="21"/>
            <w:szCs w:val="21"/>
            <w:u w:val="single"/>
            <w:lang w:eastAsia="cs-CZ"/>
          </w:rPr>
          <w:t>f) až t)</w:t>
        </w:r>
      </w:hyperlink>
      <w:r w:rsidRPr="00857705">
        <w:rPr>
          <w:rFonts w:ascii="Arial" w:eastAsia="Times New Roman" w:hAnsi="Arial" w:cs="Arial"/>
          <w:color w:val="333333"/>
          <w:sz w:val="21"/>
          <w:szCs w:val="21"/>
          <w:lang w:eastAsia="cs-CZ"/>
        </w:rPr>
        <w:t> pro zaměstnavatele do konce období, v němž tato činnost měla nebo mohla být vykonávána.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Za zaměstnance v pracovním poměru [</w:t>
      </w:r>
      <w:hyperlink r:id="rId33" w:anchor="f1628056" w:history="1">
        <w:r w:rsidRPr="00857705">
          <w:rPr>
            <w:rFonts w:ascii="Arial" w:eastAsia="Times New Roman" w:hAnsi="Arial" w:cs="Arial"/>
            <w:color w:val="428BCA"/>
            <w:sz w:val="21"/>
            <w:szCs w:val="21"/>
            <w:u w:val="single"/>
            <w:lang w:eastAsia="cs-CZ"/>
          </w:rPr>
          <w:t>odstavec 1 písm. a)</w:t>
        </w:r>
      </w:hyperlink>
      <w:r w:rsidRPr="00857705">
        <w:rPr>
          <w:rFonts w:ascii="Arial" w:eastAsia="Times New Roman" w:hAnsi="Arial" w:cs="Arial"/>
          <w:color w:val="333333"/>
          <w:sz w:val="21"/>
          <w:szCs w:val="21"/>
          <w:lang w:eastAsia="cs-CZ"/>
        </w:rPr>
        <w:t>] se pro účely tohoto zákona považuje též osoba činná v poměru, který má obsah pracovního poměru, avšak pracovní poměr nevznikl, neboť nebyly splněny všechny podmínky stanovené pracovněprávními předpisy pro jeho vznik.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Ustanovení odstavce 1 se nevztahuje na osoby, které jsou zaměstnanci zahraničního zaměstnavatele a jsou činni v České republice ve prospěch tohoto zaměstnavatele; zahraničním zaměstnavatelem se pro účely tohoto zákona rozumí zaměstnavatel, jehož sídlo je na území státu, s nímž Česká republika neuzavřela mezinárodní smlouvu o sociálním zabezpečení.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(1)</w:t>
      </w:r>
      <w:r w:rsidRPr="00857705">
        <w:rPr>
          <w:rFonts w:ascii="Arial" w:eastAsia="Times New Roman" w:hAnsi="Arial" w:cs="Arial"/>
          <w:color w:val="333333"/>
          <w:sz w:val="21"/>
          <w:szCs w:val="21"/>
          <w:lang w:eastAsia="cs-CZ"/>
        </w:rPr>
        <w:t> Pojištění jsou účastny též osoby starší 18 let, jestliže podaly přihlášku k účasti na pojištění a účast na pojištění se týká doby jejich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vedení v evidenci krajské pobočky Úřadu práce jako uchazeče o zaměstnání, pokud jim po dobu této evidence nenáleží podpora v nezaměstnanosti nebo podpora při rekvalifikaci,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soustavné přípravy na budoucí povolání studiem na střední nebo vyšší odborné škole (dále jen „střední škola“) nebo vysoké škole v České republice,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výdělečné činnosti v cizině po 31. prosinci 1995, jedná-li se o osoby uvedené v </w:t>
      </w:r>
      <w:hyperlink r:id="rId34" w:anchor="f1628056" w:history="1">
        <w:r w:rsidRPr="00857705">
          <w:rPr>
            <w:rFonts w:ascii="Arial" w:eastAsia="Times New Roman" w:hAnsi="Arial" w:cs="Arial"/>
            <w:color w:val="428BCA"/>
            <w:sz w:val="21"/>
            <w:szCs w:val="21"/>
            <w:u w:val="single"/>
            <w:lang w:eastAsia="cs-CZ"/>
          </w:rPr>
          <w:t>§ 5 odst. 1 písm. a)</w:t>
        </w:r>
      </w:hyperlink>
      <w:r w:rsidRPr="00857705">
        <w:rPr>
          <w:rFonts w:ascii="Arial" w:eastAsia="Times New Roman" w:hAnsi="Arial" w:cs="Arial"/>
          <w:color w:val="333333"/>
          <w:sz w:val="21"/>
          <w:szCs w:val="21"/>
          <w:lang w:eastAsia="cs-CZ"/>
        </w:rPr>
        <w:t>, </w:t>
      </w:r>
      <w:hyperlink r:id="rId35" w:anchor="f1628060" w:history="1">
        <w:r w:rsidRPr="00857705">
          <w:rPr>
            <w:rFonts w:ascii="Arial" w:eastAsia="Times New Roman" w:hAnsi="Arial" w:cs="Arial"/>
            <w:color w:val="428BCA"/>
            <w:sz w:val="21"/>
            <w:szCs w:val="21"/>
            <w:u w:val="single"/>
            <w:lang w:eastAsia="cs-CZ"/>
          </w:rPr>
          <w:t>c)</w:t>
        </w:r>
      </w:hyperlink>
      <w:r w:rsidRPr="00857705">
        <w:rPr>
          <w:rFonts w:ascii="Arial" w:eastAsia="Times New Roman" w:hAnsi="Arial" w:cs="Arial"/>
          <w:color w:val="333333"/>
          <w:sz w:val="21"/>
          <w:szCs w:val="21"/>
          <w:lang w:eastAsia="cs-CZ"/>
        </w:rPr>
        <w:t> a </w:t>
      </w:r>
      <w:hyperlink r:id="rId36" w:anchor="f1628066" w:history="1">
        <w:r w:rsidRPr="00857705">
          <w:rPr>
            <w:rFonts w:ascii="Arial" w:eastAsia="Times New Roman" w:hAnsi="Arial" w:cs="Arial"/>
            <w:color w:val="428BCA"/>
            <w:sz w:val="21"/>
            <w:szCs w:val="21"/>
            <w:u w:val="single"/>
            <w:lang w:eastAsia="cs-CZ"/>
          </w:rPr>
          <w:t>e)</w:t>
        </w:r>
      </w:hyperlink>
      <w:r w:rsidRPr="00857705">
        <w:rPr>
          <w:rFonts w:ascii="Arial" w:eastAsia="Times New Roman" w:hAnsi="Arial" w:cs="Arial"/>
          <w:color w:val="333333"/>
          <w:sz w:val="21"/>
          <w:szCs w:val="21"/>
          <w:lang w:eastAsia="cs-CZ"/>
        </w:rPr>
        <w:t>; za dobu přede dnem podání přihlášky je účast na pojištění možná nejvýše v rozsahu dvou let bezprostředně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výkonu dlouhodobé dobrovolnické služby na základě smlouvy uzavřené s vysílající organizací podle zvláštního právního předpisu;</w:t>
      </w:r>
      <w:hyperlink r:id="rId37" w:anchor="f1629634" w:history="1">
        <w:r w:rsidRPr="00857705">
          <w:rPr>
            <w:rFonts w:ascii="Arial" w:eastAsia="Times New Roman" w:hAnsi="Arial" w:cs="Arial"/>
            <w:color w:val="428BCA"/>
            <w:sz w:val="16"/>
            <w:szCs w:val="16"/>
            <w:u w:val="single"/>
            <w:vertAlign w:val="superscript"/>
            <w:lang w:eastAsia="cs-CZ"/>
          </w:rPr>
          <w:t>6a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za dobu přede dnem podání přihlášky je účast na pojištění možná nejvýše v rozsahu dvou let bezprostředně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činnosti v České republice ve prospěch zahraničního zaměstnavatele, jde-li o osoby uvedené v </w:t>
      </w:r>
      <w:hyperlink r:id="rId38" w:anchor="f1628128" w:history="1">
        <w:r w:rsidRPr="00857705">
          <w:rPr>
            <w:rFonts w:ascii="Arial" w:eastAsia="Times New Roman" w:hAnsi="Arial" w:cs="Arial"/>
            <w:color w:val="428BCA"/>
            <w:sz w:val="21"/>
            <w:szCs w:val="21"/>
            <w:u w:val="single"/>
            <w:lang w:eastAsia="cs-CZ"/>
          </w:rPr>
          <w:t>§ 5 odst. 5</w:t>
        </w:r>
      </w:hyperlink>
      <w:r w:rsidRPr="00857705">
        <w:rPr>
          <w:rFonts w:ascii="Arial" w:eastAsia="Times New Roman" w:hAnsi="Arial" w:cs="Arial"/>
          <w:color w:val="333333"/>
          <w:sz w:val="21"/>
          <w:szCs w:val="21"/>
          <w:lang w:eastAsia="cs-CZ"/>
        </w:rPr>
        <w:t>; za dobu přede dnem podání přihlášky je účast na pojištění možná nejvýše v rozsahu dvou let bezprostředně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výkonu funkce poslance Evropského parlamentu, zvoleného na území České republiky,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g)</w:t>
      </w:r>
      <w:r w:rsidRPr="00857705">
        <w:rPr>
          <w:rFonts w:ascii="Arial" w:eastAsia="Times New Roman" w:hAnsi="Arial" w:cs="Arial"/>
          <w:color w:val="333333"/>
          <w:sz w:val="21"/>
          <w:szCs w:val="21"/>
          <w:lang w:eastAsia="cs-CZ"/>
        </w:rPr>
        <w:t> pobytu v cizině, pokud následovaly do místa vyslání k výkonu práce v zahraničí nebo k výkonu služby v zahraničí svého manžela nebo registrovaného partnera, který je státním zaměstnancem podle zákona o státní službě nebo jiným zaměstnancem organizační složky státu, se souhlasem této organizační složky státu, a nemají příjem ze závislé činnosti nebo nejsou osobami samostatně výdělečně činnými nebo nejsou osobami vykonávajícími obdobné činnosti podle práva cizího státu, do kterého byli jejich manželé nebo registrovaní partneři vysláni k výkonu práce v zahraničí nebo k výkonu služby v zahraničí; v takovém případě může hradit pojistné zaměstnavatel manžela nebo registrovaného partnera.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Pojištění jsou účastny též ostatní osoby starší 18 let, jestliže podaly přihlášku k účasti na pojištění a doba pojištění těchto osob podle </w:t>
      </w:r>
      <w:hyperlink r:id="rId39" w:anchor="f1628257" w:history="1">
        <w:r w:rsidRPr="00857705">
          <w:rPr>
            <w:rFonts w:ascii="Arial" w:eastAsia="Times New Roman" w:hAnsi="Arial" w:cs="Arial"/>
            <w:color w:val="428BCA"/>
            <w:sz w:val="21"/>
            <w:szCs w:val="21"/>
            <w:u w:val="single"/>
            <w:lang w:eastAsia="cs-CZ"/>
          </w:rPr>
          <w:t>§ 11 odst. 1 písm. a)</w:t>
        </w:r>
      </w:hyperlink>
      <w:r w:rsidRPr="00857705">
        <w:rPr>
          <w:rFonts w:ascii="Arial" w:eastAsia="Times New Roman" w:hAnsi="Arial" w:cs="Arial"/>
          <w:color w:val="333333"/>
          <w:sz w:val="21"/>
          <w:szCs w:val="21"/>
          <w:lang w:eastAsia="cs-CZ"/>
        </w:rPr>
        <w:t> a </w:t>
      </w:r>
      <w:hyperlink r:id="rId40"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získaná přede dnem podání této přihlášky trvala aspoň 1 rok. Účast na pojištění osob uvedených ve větě první je však možná v rozsahu nejvýše 15 let; za dobu přede dnem podání přihlášky je přitom účast na pojištění možná nejvýše v rozsahu jednoho roku bezprostředně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Účast na pojištění podle </w:t>
      </w:r>
      <w:hyperlink r:id="rId41" w:anchor="f1628130" w:history="1">
        <w:r w:rsidRPr="00857705">
          <w:rPr>
            <w:rFonts w:ascii="Arial" w:eastAsia="Times New Roman" w:hAnsi="Arial" w:cs="Arial"/>
            <w:color w:val="428BCA"/>
            <w:sz w:val="21"/>
            <w:szCs w:val="21"/>
            <w:u w:val="single"/>
            <w:lang w:eastAsia="cs-CZ"/>
          </w:rPr>
          <w:t>odstavců 1</w:t>
        </w:r>
      </w:hyperlink>
      <w:r w:rsidRPr="00857705">
        <w:rPr>
          <w:rFonts w:ascii="Arial" w:eastAsia="Times New Roman" w:hAnsi="Arial" w:cs="Arial"/>
          <w:color w:val="333333"/>
          <w:sz w:val="21"/>
          <w:szCs w:val="21"/>
          <w:lang w:eastAsia="cs-CZ"/>
        </w:rPr>
        <w:t> a </w:t>
      </w:r>
      <w:hyperlink r:id="rId42" w:anchor="f1628145"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je možná nejdéle do dne, který bezprostředně předchází dni vzniku nároku na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lastRenderedPageBreak/>
        <w:t>§ 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Podle tohoto zákona se přiznává invalidní důchod pro invaliditu třetího stupně též osobám, které nebyly účastny pojištění, avšak splňují podmínky stanovené tímto zákonem (</w:t>
      </w:r>
      <w:hyperlink r:id="rId43" w:anchor="f1628729" w:history="1">
        <w:r w:rsidRPr="00857705">
          <w:rPr>
            <w:rFonts w:ascii="Arial" w:eastAsia="Times New Roman" w:hAnsi="Arial" w:cs="Arial"/>
            <w:color w:val="428BCA"/>
            <w:sz w:val="21"/>
            <w:szCs w:val="21"/>
            <w:u w:val="single"/>
            <w:lang w:eastAsia="cs-CZ"/>
          </w:rPr>
          <w:t>§ 42 odst. 1</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DRUHÁ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ÚČASTI NA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účasti zaměstnanců a dalších skupin osob vykonávajících pracovní nebo obdobnou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Osoby uvedené v </w:t>
      </w:r>
      <w:hyperlink r:id="rId44" w:anchor="f1628056" w:history="1">
        <w:r w:rsidRPr="00857705">
          <w:rPr>
            <w:rFonts w:ascii="Arial" w:eastAsia="Times New Roman" w:hAnsi="Arial" w:cs="Arial"/>
            <w:color w:val="428BCA"/>
            <w:sz w:val="21"/>
            <w:szCs w:val="21"/>
            <w:u w:val="single"/>
            <w:lang w:eastAsia="cs-CZ"/>
          </w:rPr>
          <w:t>§ 5 odst. 1 písm. a) až d)</w:t>
        </w:r>
      </w:hyperlink>
      <w:r w:rsidRPr="00857705">
        <w:rPr>
          <w:rFonts w:ascii="Arial" w:eastAsia="Times New Roman" w:hAnsi="Arial" w:cs="Arial"/>
          <w:color w:val="333333"/>
          <w:sz w:val="21"/>
          <w:szCs w:val="21"/>
          <w:lang w:eastAsia="cs-CZ"/>
        </w:rPr>
        <w:t> a </w:t>
      </w:r>
      <w:hyperlink r:id="rId45" w:anchor="f1628067" w:history="1">
        <w:r w:rsidRPr="00857705">
          <w:rPr>
            <w:rFonts w:ascii="Arial" w:eastAsia="Times New Roman" w:hAnsi="Arial" w:cs="Arial"/>
            <w:color w:val="428BCA"/>
            <w:sz w:val="21"/>
            <w:szCs w:val="21"/>
            <w:u w:val="single"/>
            <w:lang w:eastAsia="cs-CZ"/>
          </w:rPr>
          <w:t>f) až t)</w:t>
        </w:r>
      </w:hyperlink>
      <w:r w:rsidRPr="00857705">
        <w:rPr>
          <w:rFonts w:ascii="Arial" w:eastAsia="Times New Roman" w:hAnsi="Arial" w:cs="Arial"/>
          <w:color w:val="333333"/>
          <w:sz w:val="21"/>
          <w:szCs w:val="21"/>
          <w:lang w:eastAsia="cs-CZ"/>
        </w:rPr>
        <w:t> a </w:t>
      </w:r>
      <w:hyperlink r:id="rId46"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47" w:anchor="f1628122" w:history="1">
        <w:r w:rsidRPr="00857705">
          <w:rPr>
            <w:rFonts w:ascii="Arial" w:eastAsia="Times New Roman" w:hAnsi="Arial" w:cs="Arial"/>
            <w:color w:val="428BCA"/>
            <w:sz w:val="21"/>
            <w:szCs w:val="21"/>
            <w:u w:val="single"/>
            <w:lang w:eastAsia="cs-CZ"/>
          </w:rPr>
          <w:t>§ 5 odst. 4</w:t>
        </w:r>
      </w:hyperlink>
      <w:r w:rsidRPr="00857705">
        <w:rPr>
          <w:rFonts w:ascii="Arial" w:eastAsia="Times New Roman" w:hAnsi="Arial" w:cs="Arial"/>
          <w:color w:val="333333"/>
          <w:sz w:val="21"/>
          <w:szCs w:val="21"/>
          <w:lang w:eastAsia="cs-CZ"/>
        </w:rPr>
        <w:t> jsou účastny pojištění podle tohoto zákona, pokud jsou účastny nemocenského pojištění podle zvláštního právního předpisu</w:t>
      </w:r>
      <w:hyperlink r:id="rId48" w:anchor="f1629551" w:history="1">
        <w:r w:rsidRPr="00857705">
          <w:rPr>
            <w:rFonts w:ascii="Arial" w:eastAsia="Times New Roman" w:hAnsi="Arial" w:cs="Arial"/>
            <w:color w:val="428BCA"/>
            <w:sz w:val="16"/>
            <w:szCs w:val="16"/>
            <w:u w:val="single"/>
            <w:vertAlign w:val="superscript"/>
            <w:lang w:eastAsia="cs-CZ"/>
          </w:rPr>
          <w:t>5e</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Účast na pojištění v případě výkonu více právních vztahů uvedených v </w:t>
      </w:r>
      <w:hyperlink r:id="rId49" w:anchor="f1628056" w:history="1">
        <w:r w:rsidRPr="00857705">
          <w:rPr>
            <w:rFonts w:ascii="Arial" w:eastAsia="Times New Roman" w:hAnsi="Arial" w:cs="Arial"/>
            <w:color w:val="428BCA"/>
            <w:sz w:val="21"/>
            <w:szCs w:val="21"/>
            <w:u w:val="single"/>
            <w:lang w:eastAsia="cs-CZ"/>
          </w:rPr>
          <w:t>§ 5 odst. 1 písm. a) až d)</w:t>
        </w:r>
      </w:hyperlink>
      <w:r w:rsidRPr="00857705">
        <w:rPr>
          <w:rFonts w:ascii="Arial" w:eastAsia="Times New Roman" w:hAnsi="Arial" w:cs="Arial"/>
          <w:color w:val="333333"/>
          <w:sz w:val="21"/>
          <w:szCs w:val="21"/>
          <w:lang w:eastAsia="cs-CZ"/>
        </w:rPr>
        <w:t> a </w:t>
      </w:r>
      <w:hyperlink r:id="rId50" w:anchor="f1628067" w:history="1">
        <w:r w:rsidRPr="00857705">
          <w:rPr>
            <w:rFonts w:ascii="Arial" w:eastAsia="Times New Roman" w:hAnsi="Arial" w:cs="Arial"/>
            <w:color w:val="428BCA"/>
            <w:sz w:val="21"/>
            <w:szCs w:val="21"/>
            <w:u w:val="single"/>
            <w:lang w:eastAsia="cs-CZ"/>
          </w:rPr>
          <w:t>f) až t)</w:t>
        </w:r>
      </w:hyperlink>
      <w:r w:rsidRPr="00857705">
        <w:rPr>
          <w:rFonts w:ascii="Arial" w:eastAsia="Times New Roman" w:hAnsi="Arial" w:cs="Arial"/>
          <w:color w:val="333333"/>
          <w:sz w:val="21"/>
          <w:szCs w:val="21"/>
          <w:lang w:eastAsia="cs-CZ"/>
        </w:rPr>
        <w:t> a </w:t>
      </w:r>
      <w:hyperlink r:id="rId51"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52" w:anchor="f1628122" w:history="1">
        <w:r w:rsidRPr="00857705">
          <w:rPr>
            <w:rFonts w:ascii="Arial" w:eastAsia="Times New Roman" w:hAnsi="Arial" w:cs="Arial"/>
            <w:color w:val="428BCA"/>
            <w:sz w:val="21"/>
            <w:szCs w:val="21"/>
            <w:u w:val="single"/>
            <w:lang w:eastAsia="cs-CZ"/>
          </w:rPr>
          <w:t>§ 5 odst. 4</w:t>
        </w:r>
      </w:hyperlink>
      <w:r w:rsidRPr="00857705">
        <w:rPr>
          <w:rFonts w:ascii="Arial" w:eastAsia="Times New Roman" w:hAnsi="Arial" w:cs="Arial"/>
          <w:color w:val="333333"/>
          <w:sz w:val="21"/>
          <w:szCs w:val="21"/>
          <w:lang w:eastAsia="cs-CZ"/>
        </w:rPr>
        <w:t> se posuzuje samostatně v každém tomto právním vztahu. Je-li však jednatel společnosti s ručením omezeným současně společníkem téže společnosti s ručením omezeným, je účasten pojištění z těchto činností jen jednou. 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účasten pojištění jen jednou; to platí obdobně pro osobu, která je členem více kolektivních orgánů územního samosprávného celku nebo orgánů zřízených jeho orgány.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druhý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účasti osob samostatně výdělečně činných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Pojištění jsou účastny osoby samostatně výdělečně činné [</w:t>
      </w:r>
      <w:hyperlink r:id="rId53" w:anchor="f1628066" w:history="1">
        <w:r w:rsidRPr="00857705">
          <w:rPr>
            <w:rFonts w:ascii="Arial" w:eastAsia="Times New Roman" w:hAnsi="Arial" w:cs="Arial"/>
            <w:color w:val="428BCA"/>
            <w:sz w:val="21"/>
            <w:szCs w:val="21"/>
            <w:u w:val="single"/>
            <w:lang w:eastAsia="cs-CZ"/>
          </w:rPr>
          <w:t>§ 5 odst. 1 písm. e)</w:t>
        </w:r>
      </w:hyperlink>
      <w:r w:rsidRPr="00857705">
        <w:rPr>
          <w:rFonts w:ascii="Arial" w:eastAsia="Times New Roman" w:hAnsi="Arial" w:cs="Arial"/>
          <w:color w:val="333333"/>
          <w:sz w:val="21"/>
          <w:szCs w:val="21"/>
          <w:lang w:eastAsia="cs-CZ"/>
        </w:rPr>
        <w:t xml:space="preserve">], pokud vykonávají samostatnou výdělečnou činnost na území České republiky a splňují dále stanovené </w:t>
      </w:r>
      <w:r w:rsidRPr="00857705">
        <w:rPr>
          <w:rFonts w:ascii="Arial" w:eastAsia="Times New Roman" w:hAnsi="Arial" w:cs="Arial"/>
          <w:color w:val="333333"/>
          <w:sz w:val="21"/>
          <w:szCs w:val="21"/>
          <w:lang w:eastAsia="cs-CZ"/>
        </w:rPr>
        <w:lastRenderedPageBreak/>
        <w:t>podmínky. Za samostatnou výdělečnou činnost vykonávanou na území České republiky se považuje i samostatná výdělečná činnost prováděná mimo území České republiky, jestliže je vykonávána na základě oprávnění k výkonu takové činnosti vyplývajícího z právních předpisů České republiky.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osobu samostatně výdělečně činnou se pro účely pojištění považuje osoba, která ukončila povinnou školní docházku a dosáhla věku aspoň 15 let 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vykonává samostatnou výdělečnou činnost,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spolupracuje při výkonu samostatné výdělečné činnosti, pokud podle zákona o daních z příjmů lze na ni rozdělovat příjmy dosažené výkonem této činnosti a výdaje vynaložené na jejich dosažení, zajištění a udržení.</w:t>
      </w:r>
      <w:hyperlink r:id="rId54" w:anchor="f1629558" w:history="1">
        <w:r w:rsidRPr="00857705">
          <w:rPr>
            <w:rFonts w:ascii="Arial" w:eastAsia="Times New Roman" w:hAnsi="Arial" w:cs="Arial"/>
            <w:color w:val="428BCA"/>
            <w:sz w:val="16"/>
            <w:szCs w:val="16"/>
            <w:u w:val="single"/>
            <w:vertAlign w:val="superscript"/>
            <w:lang w:eastAsia="cs-CZ"/>
          </w:rPr>
          <w:t>8</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Výkonem samostatné výdělečné činnosti podle </w:t>
      </w:r>
      <w:hyperlink r:id="rId55" w:anchor="f1628171" w:history="1">
        <w:r w:rsidRPr="00857705">
          <w:rPr>
            <w:rFonts w:ascii="Arial" w:eastAsia="Times New Roman" w:hAnsi="Arial" w:cs="Arial"/>
            <w:color w:val="428BCA"/>
            <w:sz w:val="21"/>
            <w:szCs w:val="21"/>
            <w:u w:val="single"/>
            <w:lang w:eastAsia="cs-CZ"/>
          </w:rPr>
          <w:t>odstavce 2 písm. a)</w:t>
        </w:r>
      </w:hyperlink>
      <w:r w:rsidRPr="00857705">
        <w:rPr>
          <w:rFonts w:ascii="Arial" w:eastAsia="Times New Roman" w:hAnsi="Arial" w:cs="Arial"/>
          <w:color w:val="333333"/>
          <w:sz w:val="21"/>
          <w:szCs w:val="21"/>
          <w:lang w:eastAsia="cs-CZ"/>
        </w:rPr>
        <w:t> se rozumí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podnikání v zemědělství, je-li fyzická osoba provozující zemědělskou výrobu evidována podle zvláštního zákona,</w:t>
      </w:r>
      <w:hyperlink r:id="rId56" w:anchor="f1629559" w:history="1">
        <w:r w:rsidRPr="00857705">
          <w:rPr>
            <w:rFonts w:ascii="Arial" w:eastAsia="Times New Roman" w:hAnsi="Arial" w:cs="Arial"/>
            <w:color w:val="428BCA"/>
            <w:sz w:val="16"/>
            <w:szCs w:val="16"/>
            <w:u w:val="single"/>
            <w:vertAlign w:val="superscript"/>
            <w:lang w:eastAsia="cs-CZ"/>
          </w:rPr>
          <w:t>9</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provozování živnosti na základě oprávnění provozovat živnost podle zvláštního zákona,</w:t>
      </w:r>
      <w:hyperlink r:id="rId57" w:anchor="f1629561" w:history="1">
        <w:r w:rsidRPr="00857705">
          <w:rPr>
            <w:rFonts w:ascii="Arial" w:eastAsia="Times New Roman" w:hAnsi="Arial" w:cs="Arial"/>
            <w:color w:val="428BCA"/>
            <w:sz w:val="16"/>
            <w:szCs w:val="16"/>
            <w:u w:val="single"/>
            <w:vertAlign w:val="superscript"/>
            <w:lang w:eastAsia="cs-CZ"/>
          </w:rPr>
          <w:t>10</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činnost společníka veřejné obchodní společnosti nebo komplementáře komanditní společnosti vykonávaná pro tuto společnost,</w:t>
      </w:r>
      <w:hyperlink r:id="rId58" w:anchor="f1629562" w:history="1">
        <w:r w:rsidRPr="00857705">
          <w:rPr>
            <w:rFonts w:ascii="Arial" w:eastAsia="Times New Roman" w:hAnsi="Arial" w:cs="Arial"/>
            <w:color w:val="428BCA"/>
            <w:sz w:val="16"/>
            <w:szCs w:val="16"/>
            <w:u w:val="single"/>
            <w:vertAlign w:val="superscript"/>
            <w:lang w:eastAsia="cs-CZ"/>
          </w:rPr>
          <w:t>11</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výkon umělecké nebo jiné tvůrčí činnosti na základě autorskoprávních vztahů,</w:t>
      </w:r>
      <w:hyperlink r:id="rId59" w:anchor="f1629563" w:history="1">
        <w:r w:rsidRPr="00857705">
          <w:rPr>
            <w:rFonts w:ascii="Arial" w:eastAsia="Times New Roman" w:hAnsi="Arial" w:cs="Arial"/>
            <w:color w:val="428BCA"/>
            <w:sz w:val="16"/>
            <w:szCs w:val="16"/>
            <w:u w:val="single"/>
            <w:vertAlign w:val="superscript"/>
            <w:lang w:eastAsia="cs-CZ"/>
          </w:rPr>
          <w:t>12</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 výjimkou činnosti, z níž příjmy jsou podle zvláštního právního předpisu samostatným základem daně z příjmů fyzických osob pro zdanění zvláštní sazbou daně</w:t>
      </w:r>
      <w:hyperlink r:id="rId60" w:anchor="f1629554" w:history="1">
        <w:r w:rsidRPr="00857705">
          <w:rPr>
            <w:rFonts w:ascii="Arial" w:eastAsia="Times New Roman" w:hAnsi="Arial" w:cs="Arial"/>
            <w:color w:val="428BCA"/>
            <w:sz w:val="16"/>
            <w:szCs w:val="16"/>
            <w:u w:val="single"/>
            <w:vertAlign w:val="superscript"/>
            <w:lang w:eastAsia="cs-CZ"/>
          </w:rPr>
          <w:t>6b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výkon jiné činnosti konané výdělečně na základě oprávnění podle zvláštních předpisů,</w:t>
      </w:r>
      <w:hyperlink r:id="rId61" w:anchor="f1629564" w:history="1">
        <w:r w:rsidRPr="00857705">
          <w:rPr>
            <w:rFonts w:ascii="Arial" w:eastAsia="Times New Roman" w:hAnsi="Arial" w:cs="Arial"/>
            <w:color w:val="428BCA"/>
            <w:sz w:val="16"/>
            <w:szCs w:val="16"/>
            <w:u w:val="single"/>
            <w:vertAlign w:val="superscript"/>
            <w:lang w:eastAsia="cs-CZ"/>
          </w:rPr>
          <w:t>13</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která není uvedena v písmenech a) až d), a výkon činnosti příkazníka konané na základě příkazní smlouvy uzavřené podle občanského zákoníku</w:t>
      </w:r>
      <w:hyperlink r:id="rId62" w:anchor="f6103964" w:history="1">
        <w:r w:rsidRPr="00857705">
          <w:rPr>
            <w:rFonts w:ascii="Arial" w:eastAsia="Times New Roman" w:hAnsi="Arial" w:cs="Arial"/>
            <w:color w:val="428BCA"/>
            <w:sz w:val="16"/>
            <w:szCs w:val="16"/>
            <w:u w:val="single"/>
            <w:vertAlign w:val="superscript"/>
            <w:lang w:eastAsia="cs-CZ"/>
          </w:rPr>
          <w:t>48</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podmínkou zde je, že tyto činnosti jsou konány mimo vztah zakládající účast na nemocenském pojištění, a jde-li o činnost příkazníka, též to, že příkazní smlouva nebyla uzavřena v rámci jiné samostatné výdělečné činnosti. Za výkon jiné činnosti konané výdělečně na základě oprávnění podle zvláštních předpisů se vždy považuje činnost znalců, tlumočníků, zprostředkovatelů kolektivních sporů, zprostředkovatelů kolektivních a hromadných smluv podle autorského zákona, rozhodce podle zvláštních právních předpisů a insolvenčního správce, popřípadě dalšího správce,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výkon činností neuvedených v </w:t>
      </w:r>
      <w:hyperlink r:id="rId63" w:anchor="f1628174" w:history="1">
        <w:r w:rsidRPr="00857705">
          <w:rPr>
            <w:rFonts w:ascii="Arial" w:eastAsia="Times New Roman" w:hAnsi="Arial" w:cs="Arial"/>
            <w:color w:val="428BCA"/>
            <w:sz w:val="21"/>
            <w:szCs w:val="21"/>
            <w:u w:val="single"/>
            <w:lang w:eastAsia="cs-CZ"/>
          </w:rPr>
          <w:t>písmenech a) až e)</w:t>
        </w:r>
      </w:hyperlink>
      <w:r w:rsidRPr="00857705">
        <w:rPr>
          <w:rFonts w:ascii="Arial" w:eastAsia="Times New Roman" w:hAnsi="Arial" w:cs="Arial"/>
          <w:color w:val="333333"/>
          <w:sz w:val="21"/>
          <w:szCs w:val="21"/>
          <w:lang w:eastAsia="cs-CZ"/>
        </w:rPr>
        <w:t> a vykonávaných vlastním jménem a na vlastní odpovědnost za účelem dosažení příjmu;</w:t>
      </w:r>
      <w:hyperlink r:id="rId64" w:anchor="f1629566" w:history="1">
        <w:r w:rsidRPr="00857705">
          <w:rPr>
            <w:rFonts w:ascii="Arial" w:eastAsia="Times New Roman" w:hAnsi="Arial" w:cs="Arial"/>
            <w:color w:val="428BCA"/>
            <w:sz w:val="16"/>
            <w:szCs w:val="16"/>
            <w:u w:val="single"/>
            <w:vertAlign w:val="superscript"/>
            <w:lang w:eastAsia="cs-CZ"/>
          </w:rPr>
          <w:t>14</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za výkon těchto činností se však nepovažuje pronájem nemovitostí (jejich částí) a movitých věcí,</w:t>
      </w:r>
      <w:hyperlink r:id="rId65" w:anchor="f1629567" w:history="1">
        <w:r w:rsidRPr="00857705">
          <w:rPr>
            <w:rFonts w:ascii="Arial" w:eastAsia="Times New Roman" w:hAnsi="Arial" w:cs="Arial"/>
            <w:color w:val="428BCA"/>
            <w:sz w:val="16"/>
            <w:szCs w:val="16"/>
            <w:u w:val="single"/>
            <w:vertAlign w:val="superscript"/>
            <w:lang w:eastAsia="cs-CZ"/>
          </w:rPr>
          <w:t>15</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pokud se příjmy dosažené výkonem činností uvedených v písmenech a) až f) považují podle zákona o daních z příjmů za příjmy ze samostatné činnosti</w:t>
      </w:r>
      <w:hyperlink r:id="rId66" w:anchor="f4415246" w:history="1">
        <w:r w:rsidRPr="00857705">
          <w:rPr>
            <w:rFonts w:ascii="Arial" w:eastAsia="Times New Roman" w:hAnsi="Arial" w:cs="Arial"/>
            <w:color w:val="428BCA"/>
            <w:sz w:val="16"/>
            <w:szCs w:val="16"/>
            <w:u w:val="single"/>
            <w:vertAlign w:val="superscript"/>
            <w:lang w:eastAsia="cs-CZ"/>
          </w:rPr>
          <w:t>37</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Osoba samostatně výdělečně činná je účastna pojištění jen jednou, i když vykonává několik činností uvedených v </w:t>
      </w:r>
      <w:hyperlink r:id="rId67" w:anchor="f1628173" w:history="1">
        <w:r w:rsidRPr="00857705">
          <w:rPr>
            <w:rFonts w:ascii="Arial" w:eastAsia="Times New Roman" w:hAnsi="Arial" w:cs="Arial"/>
            <w:color w:val="428BCA"/>
            <w:sz w:val="21"/>
            <w:szCs w:val="21"/>
            <w:u w:val="single"/>
            <w:lang w:eastAsia="cs-CZ"/>
          </w:rPr>
          <w:t>odstavci 3</w:t>
        </w:r>
      </w:hyperlink>
      <w:r w:rsidRPr="00857705">
        <w:rPr>
          <w:rFonts w:ascii="Arial" w:eastAsia="Times New Roman" w:hAnsi="Arial" w:cs="Arial"/>
          <w:color w:val="333333"/>
          <w:sz w:val="21"/>
          <w:szCs w:val="21"/>
          <w:lang w:eastAsia="cs-CZ"/>
        </w:rPr>
        <w:t>, popřípadě spolupracuje při výkonu několika těchto činností nebo současně koná činnosti podle </w:t>
      </w:r>
      <w:hyperlink r:id="rId68" w:anchor="f1628171" w:history="1">
        <w:r w:rsidRPr="00857705">
          <w:rPr>
            <w:rFonts w:ascii="Arial" w:eastAsia="Times New Roman" w:hAnsi="Arial" w:cs="Arial"/>
            <w:color w:val="428BCA"/>
            <w:sz w:val="21"/>
            <w:szCs w:val="21"/>
            <w:u w:val="single"/>
            <w:lang w:eastAsia="cs-CZ"/>
          </w:rPr>
          <w:t>odstavce 2 písm. a)</w:t>
        </w:r>
      </w:hyperlink>
      <w:r w:rsidRPr="00857705">
        <w:rPr>
          <w:rFonts w:ascii="Arial" w:eastAsia="Times New Roman" w:hAnsi="Arial" w:cs="Arial"/>
          <w:color w:val="333333"/>
          <w:sz w:val="21"/>
          <w:szCs w:val="21"/>
          <w:lang w:eastAsia="cs-CZ"/>
        </w:rPr>
        <w:t> a </w:t>
      </w:r>
      <w:hyperlink r:id="rId69" w:anchor="f1628172"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Kde se dále hovoří o samostatné výdělečné činnosti, rozumí se tím též spolupráce při výkonu této činnosti [</w:t>
      </w:r>
      <w:hyperlink r:id="rId70" w:anchor="f1628172" w:history="1">
        <w:r w:rsidRPr="00857705">
          <w:rPr>
            <w:rFonts w:ascii="Arial" w:eastAsia="Times New Roman" w:hAnsi="Arial" w:cs="Arial"/>
            <w:color w:val="428BCA"/>
            <w:sz w:val="21"/>
            <w:szCs w:val="21"/>
            <w:u w:val="single"/>
            <w:lang w:eastAsia="cs-CZ"/>
          </w:rPr>
          <w:t>odstavec 2 písm. b)</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Samostatná výdělečná činnost se považuje za vedlejší samostatnou výdělečnou činnost, pokud osoba samostatně výdělečně činná v kalendářním roce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vykonávala zaměstnání (</w:t>
      </w:r>
      <w:hyperlink r:id="rId71" w:anchor="f1628210" w:history="1">
        <w:r w:rsidRPr="00857705">
          <w:rPr>
            <w:rFonts w:ascii="Arial" w:eastAsia="Times New Roman" w:hAnsi="Arial" w:cs="Arial"/>
            <w:color w:val="428BCA"/>
            <w:sz w:val="21"/>
            <w:szCs w:val="21"/>
            <w:u w:val="single"/>
            <w:lang w:eastAsia="cs-CZ"/>
          </w:rPr>
          <w:t>odstavec 8</w:t>
        </w:r>
      </w:hyperlink>
      <w:r w:rsidRPr="00857705">
        <w:rPr>
          <w:rFonts w:ascii="Arial" w:eastAsia="Times New Roman" w:hAnsi="Arial" w:cs="Arial"/>
          <w:color w:val="333333"/>
          <w:sz w:val="21"/>
          <w:szCs w:val="21"/>
          <w:lang w:eastAsia="cs-CZ"/>
        </w:rPr>
        <w:t> věta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měla nárok na výplatu invalidního důchodu nebo jí byl přiznán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měla nárok na rodičovský příspěvek</w:t>
      </w:r>
      <w:hyperlink r:id="rId72" w:anchor="f1629569" w:history="1">
        <w:r w:rsidRPr="00857705">
          <w:rPr>
            <w:rFonts w:ascii="Arial" w:eastAsia="Times New Roman" w:hAnsi="Arial" w:cs="Arial"/>
            <w:color w:val="428BCA"/>
            <w:sz w:val="16"/>
            <w:szCs w:val="16"/>
            <w:u w:val="single"/>
            <w:vertAlign w:val="superscript"/>
            <w:lang w:eastAsia="cs-CZ"/>
          </w:rPr>
          <w:t>15b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nebo na peněžitou pomoc v mateřství nebo nemocenské z důvodu těhotenství a porodu, pokud tyto dávky náleží z nemocenského pojištění zaměstnanců, nebo osobně pečovala o osobu mladší 10 let, která je závislá na pomoci jiné osoby ve stupni I (lehká závislost), nebo o osobu, která je závislá na pomoci jiné osoby ve stupni II (středně těžká závislost) nebo stupni III (těžká závislost) anebo stupni IV (úplná závislost)</w:t>
      </w:r>
      <w:hyperlink r:id="rId73" w:anchor="f1629547" w:history="1">
        <w:r w:rsidRPr="00857705">
          <w:rPr>
            <w:rFonts w:ascii="Arial" w:eastAsia="Times New Roman" w:hAnsi="Arial" w:cs="Arial"/>
            <w:color w:val="428BCA"/>
            <w:sz w:val="16"/>
            <w:szCs w:val="16"/>
            <w:u w:val="single"/>
            <w:vertAlign w:val="superscript"/>
            <w:lang w:eastAsia="cs-CZ"/>
          </w:rPr>
          <w:t>5c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pokud osoba, která je závislá na pomoci jiné osoby, je osobou blízkou, nebo žije s osobou samostatně výdělečně činnou v domácnosti, není-li osobou blízkou,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byla nezaopatřeným dítětem podle </w:t>
      </w:r>
      <w:hyperlink r:id="rId74" w:anchor="f1628394" w:history="1">
        <w:r w:rsidRPr="00857705">
          <w:rPr>
            <w:rFonts w:ascii="Arial" w:eastAsia="Times New Roman" w:hAnsi="Arial" w:cs="Arial"/>
            <w:color w:val="428BCA"/>
            <w:sz w:val="21"/>
            <w:szCs w:val="21"/>
            <w:u w:val="single"/>
            <w:lang w:eastAsia="cs-CZ"/>
          </w:rPr>
          <w:t>§ 20 odst. 4 písm. a)</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Samostatná výdělečná činnost se považuje za vedlejší samostatnou výdělečnou činnost v těch kalendářních měsících, v nichž aspoň po část měsíce byla vykonávána samostatná výdělečná činnost, a v této době výkonu samostatné výdělečné činnosti aspoň po část této doby trvaly skutečnosti uvedené v </w:t>
      </w:r>
      <w:hyperlink r:id="rId75" w:anchor="f1628190" w:history="1">
        <w:r w:rsidRPr="00857705">
          <w:rPr>
            <w:rFonts w:ascii="Arial" w:eastAsia="Times New Roman" w:hAnsi="Arial" w:cs="Arial"/>
            <w:color w:val="428BCA"/>
            <w:sz w:val="21"/>
            <w:szCs w:val="21"/>
            <w:u w:val="single"/>
            <w:lang w:eastAsia="cs-CZ"/>
          </w:rPr>
          <w:t>odstavci 6.</w:t>
        </w:r>
      </w:hyperlink>
      <w:r w:rsidRPr="00857705">
        <w:rPr>
          <w:rFonts w:ascii="Arial" w:eastAsia="Times New Roman" w:hAnsi="Arial" w:cs="Arial"/>
          <w:color w:val="333333"/>
          <w:sz w:val="21"/>
          <w:szCs w:val="21"/>
          <w:lang w:eastAsia="cs-CZ"/>
        </w:rPr>
        <w:t> Trváním skutečností podle věty první se rozumí též trvání jen některých skutečností uvedených v </w:t>
      </w:r>
      <w:hyperlink r:id="rId76" w:anchor="f1628190" w:history="1">
        <w:r w:rsidRPr="00857705">
          <w:rPr>
            <w:rFonts w:ascii="Arial" w:eastAsia="Times New Roman" w:hAnsi="Arial" w:cs="Arial"/>
            <w:color w:val="428BCA"/>
            <w:sz w:val="21"/>
            <w:szCs w:val="21"/>
            <w:u w:val="single"/>
            <w:lang w:eastAsia="cs-CZ"/>
          </w:rPr>
          <w:t>odstavci 6.</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Zaměstnáním se rozumí činnost zakládající účast na nemocenském pojištění zaměstnanců. Pečuje-li o osobu, která je závislá na pomoci jiné osoby [</w:t>
      </w:r>
      <w:hyperlink r:id="rId77" w:anchor="f1628196" w:history="1">
        <w:r w:rsidRPr="00857705">
          <w:rPr>
            <w:rFonts w:ascii="Arial" w:eastAsia="Times New Roman" w:hAnsi="Arial" w:cs="Arial"/>
            <w:color w:val="428BCA"/>
            <w:sz w:val="21"/>
            <w:szCs w:val="21"/>
            <w:u w:val="single"/>
            <w:lang w:eastAsia="cs-CZ"/>
          </w:rPr>
          <w:t>odstavec 6 písm. c)</w:t>
        </w:r>
      </w:hyperlink>
      <w:r w:rsidRPr="00857705">
        <w:rPr>
          <w:rFonts w:ascii="Arial" w:eastAsia="Times New Roman" w:hAnsi="Arial" w:cs="Arial"/>
          <w:color w:val="333333"/>
          <w:sz w:val="21"/>
          <w:szCs w:val="21"/>
          <w:lang w:eastAsia="cs-CZ"/>
        </w:rPr>
        <w:t>], více osob současně, považuje se samostatná výdělečná činnost za vedlejší samostatnou výdělečnou činnost u té osoby samostatně výdělečně činné, která byla určena písemnou dohodou všech osob, které pečují o osobu mladší 10 let, která je závislá na pomoci jiné osoby ve stupni I (lehká závislost), nebo o osobu, která je závislá na pomoci jiné osoby ve stupni II (středně těžká závislost) nebo ve stupni III (těžká závislost) anebo ve stupni IV (úplná závislost)</w:t>
      </w:r>
      <w:hyperlink r:id="rId78" w:anchor="f1629547" w:history="1">
        <w:r w:rsidRPr="00857705">
          <w:rPr>
            <w:rFonts w:ascii="Arial" w:eastAsia="Times New Roman" w:hAnsi="Arial" w:cs="Arial"/>
            <w:color w:val="428BCA"/>
            <w:sz w:val="16"/>
            <w:szCs w:val="16"/>
            <w:u w:val="single"/>
            <w:vertAlign w:val="superscript"/>
            <w:lang w:eastAsia="cs-CZ"/>
          </w:rPr>
          <w:t>5c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xml:space="preserve">, za osobu pečující v největším rozsahu; nedojde-li k této dohodě, považuje se samostatná výdělečná činnost za vedlejší samostatnou výdělečnou činnost u té osoby samostatně výdělečně činné, která podle rozhodnutí příslušného orgánu sociálního zabezpečení podle zvláštního právního </w:t>
      </w:r>
      <w:r w:rsidRPr="00857705">
        <w:rPr>
          <w:rFonts w:ascii="Arial" w:eastAsia="Times New Roman" w:hAnsi="Arial" w:cs="Arial"/>
          <w:color w:val="333333"/>
          <w:sz w:val="21"/>
          <w:szCs w:val="21"/>
          <w:lang w:eastAsia="cs-CZ"/>
        </w:rPr>
        <w:lastRenderedPageBreak/>
        <w:t>předpisu</w:t>
      </w:r>
      <w:hyperlink r:id="rId79" w:anchor="f1629571" w:history="1">
        <w:r w:rsidRPr="00857705">
          <w:rPr>
            <w:rFonts w:ascii="Arial" w:eastAsia="Times New Roman" w:hAnsi="Arial" w:cs="Arial"/>
            <w:color w:val="428BCA"/>
            <w:sz w:val="16"/>
            <w:szCs w:val="16"/>
            <w:u w:val="single"/>
            <w:vertAlign w:val="superscript"/>
            <w:lang w:eastAsia="cs-CZ"/>
          </w:rPr>
          <w:t>15e</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pečuje o osobu, která je závislá na pomoci jiné osoby, v největším rozsahu. Skutečnosti o vedlejší samostatné výdělečné činnosti uvedené v </w:t>
      </w:r>
      <w:hyperlink r:id="rId80" w:anchor="f1628191" w:history="1">
        <w:r w:rsidRPr="00857705">
          <w:rPr>
            <w:rFonts w:ascii="Arial" w:eastAsia="Times New Roman" w:hAnsi="Arial" w:cs="Arial"/>
            <w:color w:val="428BCA"/>
            <w:sz w:val="21"/>
            <w:szCs w:val="21"/>
            <w:u w:val="single"/>
            <w:lang w:eastAsia="cs-CZ"/>
          </w:rPr>
          <w:t>odstavci 6 písm. a)</w:t>
        </w:r>
      </w:hyperlink>
      <w:r w:rsidRPr="00857705">
        <w:rPr>
          <w:rFonts w:ascii="Arial" w:eastAsia="Times New Roman" w:hAnsi="Arial" w:cs="Arial"/>
          <w:color w:val="333333"/>
          <w:sz w:val="21"/>
          <w:szCs w:val="21"/>
          <w:lang w:eastAsia="cs-CZ"/>
        </w:rPr>
        <w:t> a </w:t>
      </w:r>
      <w:hyperlink r:id="rId81" w:anchor="f1628196" w:history="1">
        <w:r w:rsidRPr="00857705">
          <w:rPr>
            <w:rFonts w:ascii="Arial" w:eastAsia="Times New Roman" w:hAnsi="Arial" w:cs="Arial"/>
            <w:color w:val="428BCA"/>
            <w:sz w:val="21"/>
            <w:szCs w:val="21"/>
            <w:u w:val="single"/>
            <w:lang w:eastAsia="cs-CZ"/>
          </w:rPr>
          <w:t>c) až e)</w:t>
        </w:r>
      </w:hyperlink>
      <w:r w:rsidRPr="00857705">
        <w:rPr>
          <w:rFonts w:ascii="Arial" w:eastAsia="Times New Roman" w:hAnsi="Arial" w:cs="Arial"/>
          <w:color w:val="333333"/>
          <w:sz w:val="21"/>
          <w:szCs w:val="21"/>
          <w:lang w:eastAsia="cs-CZ"/>
        </w:rPr>
        <w:t> musí osoba samostatně výdělečně činná doložit nejpozději do konce kalendářního měsíce následujícího po měsíci, v němž podala přehled o příjmech a výdajích ze samostatné výdělečné činnosti podle zvláštního zákona</w:t>
      </w:r>
      <w:hyperlink r:id="rId82" w:anchor="f1629575" w:history="1">
        <w:r w:rsidRPr="00857705">
          <w:rPr>
            <w:rFonts w:ascii="Arial" w:eastAsia="Times New Roman" w:hAnsi="Arial" w:cs="Arial"/>
            <w:color w:val="428BCA"/>
            <w:sz w:val="16"/>
            <w:szCs w:val="16"/>
            <w:u w:val="single"/>
            <w:vertAlign w:val="superscript"/>
            <w:lang w:eastAsia="cs-CZ"/>
          </w:rPr>
          <w:t>17</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za kalendářní rok, za který chce být považována za osobu samostatně výdělečně činnou vykonávající vedlejší samostatnou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(9)</w:t>
      </w:r>
      <w:r w:rsidRPr="00857705">
        <w:rPr>
          <w:rFonts w:ascii="Arial" w:eastAsia="Times New Roman" w:hAnsi="Arial" w:cs="Arial"/>
          <w:color w:val="333333"/>
          <w:sz w:val="21"/>
          <w:szCs w:val="21"/>
          <w:lang w:eastAsia="cs-CZ"/>
        </w:rPr>
        <w:t> Samostatná výdělečná činnost se považuje za hlavní samostatnou výdělečnou činnost v období, ve kterém se podle </w:t>
      </w:r>
      <w:hyperlink r:id="rId83" w:anchor="f1628190" w:history="1">
        <w:r w:rsidRPr="00857705">
          <w:rPr>
            <w:rFonts w:ascii="Arial" w:eastAsia="Times New Roman" w:hAnsi="Arial" w:cs="Arial"/>
            <w:color w:val="428BCA"/>
            <w:sz w:val="21"/>
            <w:szCs w:val="21"/>
            <w:u w:val="single"/>
            <w:lang w:eastAsia="cs-CZ"/>
          </w:rPr>
          <w:t>odstavců 6 až 8</w:t>
        </w:r>
      </w:hyperlink>
      <w:r w:rsidRPr="00857705">
        <w:rPr>
          <w:rFonts w:ascii="Arial" w:eastAsia="Times New Roman" w:hAnsi="Arial" w:cs="Arial"/>
          <w:color w:val="333333"/>
          <w:sz w:val="21"/>
          <w:szCs w:val="21"/>
          <w:lang w:eastAsia="cs-CZ"/>
        </w:rPr>
        <w:t> samostatná výdělečná činnost nepovažuje za vedlejší samostatnou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Osoba samostatně výdělečně činná je v kalendářním roce účastna pojištění po dobu, po kterou vykonávala hlavní samostatnou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Osoba samostatně výdělečně činná je v kalendářním roce účastna pojištění po dobu, po kterou vykonávala vedlejší samostatnou výdělečnou činnost, pokud její příjem z vedlejší samostatné výdělečné činnosti dosáhl v kalendářním roce aspoň rozhodné částky; rozhodná částka činí 2,4násobek částky, která se stanoví jako součin všeobecného vyměřovacího základu (</w:t>
      </w:r>
      <w:hyperlink r:id="rId84" w:anchor="f1628359" w:history="1">
        <w:r w:rsidRPr="00857705">
          <w:rPr>
            <w:rFonts w:ascii="Arial" w:eastAsia="Times New Roman" w:hAnsi="Arial" w:cs="Arial"/>
            <w:color w:val="428BCA"/>
            <w:sz w:val="21"/>
            <w:szCs w:val="21"/>
            <w:u w:val="single"/>
            <w:lang w:eastAsia="cs-CZ"/>
          </w:rPr>
          <w:t>§ 17 odst. 2</w:t>
        </w:r>
      </w:hyperlink>
      <w:r w:rsidRPr="00857705">
        <w:rPr>
          <w:rFonts w:ascii="Arial" w:eastAsia="Times New Roman" w:hAnsi="Arial" w:cs="Arial"/>
          <w:color w:val="333333"/>
          <w:sz w:val="21"/>
          <w:szCs w:val="21"/>
          <w:lang w:eastAsia="cs-CZ"/>
        </w:rPr>
        <w:t>) za kalendářní rok, který o dva roky předchází kalendářnímu roku, za který se posuzuje účast na pojištění, a přepočítacího koeficientu (</w:t>
      </w:r>
      <w:hyperlink r:id="rId85" w:anchor="f1628361" w:history="1">
        <w:r w:rsidRPr="00857705">
          <w:rPr>
            <w:rFonts w:ascii="Arial" w:eastAsia="Times New Roman" w:hAnsi="Arial" w:cs="Arial"/>
            <w:color w:val="428BCA"/>
            <w:sz w:val="21"/>
            <w:szCs w:val="21"/>
            <w:u w:val="single"/>
            <w:lang w:eastAsia="cs-CZ"/>
          </w:rPr>
          <w:t>§ 17 odst. 4</w:t>
        </w:r>
      </w:hyperlink>
      <w:r w:rsidRPr="00857705">
        <w:rPr>
          <w:rFonts w:ascii="Arial" w:eastAsia="Times New Roman" w:hAnsi="Arial" w:cs="Arial"/>
          <w:color w:val="333333"/>
          <w:sz w:val="21"/>
          <w:szCs w:val="21"/>
          <w:lang w:eastAsia="cs-CZ"/>
        </w:rPr>
        <w:t>) pro úpravu tohoto všeobecného vyměřovacího základu. Byla-li v kalendářním roce vykonávána hlavní samostatná výdělečná činnost i vedlejší samostatná výdělečná činnost, stanoví se příjem z vedlejší samostatné výdělečné činnosti tak, že se příjem ze samostatné výdělečné činnosti dosažený v kalendářním roce vydělí počtem kalendářních měsíců, v nichž byla aspoň po část měsíce vykonávána samostatná výdělečná činnost, a výsledná částka se vynásobí počtem kalendářních měsíců, v nichž byla podle </w:t>
      </w:r>
      <w:hyperlink r:id="rId86" w:anchor="f1628208" w:history="1">
        <w:r w:rsidRPr="00857705">
          <w:rPr>
            <w:rFonts w:ascii="Arial" w:eastAsia="Times New Roman" w:hAnsi="Arial" w:cs="Arial"/>
            <w:color w:val="428BCA"/>
            <w:sz w:val="21"/>
            <w:szCs w:val="21"/>
            <w:u w:val="single"/>
            <w:lang w:eastAsia="cs-CZ"/>
          </w:rPr>
          <w:t>§ 9 odst. 7</w:t>
        </w:r>
      </w:hyperlink>
      <w:r w:rsidRPr="00857705">
        <w:rPr>
          <w:rFonts w:ascii="Arial" w:eastAsia="Times New Roman" w:hAnsi="Arial" w:cs="Arial"/>
          <w:color w:val="333333"/>
          <w:sz w:val="21"/>
          <w:szCs w:val="21"/>
          <w:lang w:eastAsia="cs-CZ"/>
        </w:rPr>
        <w:t> aspoň po část měsíce vykonávána vedlejší samostatná výdělečná činnost. Za výkon samostatné výdělečné činnosti a vedlejší samostatné výdělečné činnosti se pro účely stanovení příjmu podle věty druhé nepovažuje kalendářní měsíc, v němž po celý měsíc osoba samostatně výdělečně činná měla nárok na výplatu nemocenského, peněžité pomoci v mateřství nebo dlouhodobého ošetřovného jako osoba samostatně výdělečně činná; za období nároku na výplatu nemocenského se přitom považuje též období prvních 14 kalendářních dnů a v období od 1. ledna 2012 do 31. prosince 2013 prvních 21 kalendářních dnů dočasné pracovní neschopnosti (karantény), za které se nemocenské osobám samostatně výdělečně činným nevyplácí. Za příjem ze samostatné výdělečné činnosti se pro účely tohoto zákona považuje daňový základ osoby samostatně výdělečně činné určený podle zákona o pojistném na sociální zabezpečení a příspěvku na státní politiku zaměstnanosti</w:t>
      </w:r>
      <w:hyperlink r:id="rId87" w:anchor="f1629576" w:history="1">
        <w:r w:rsidRPr="00857705">
          <w:rPr>
            <w:rFonts w:ascii="Arial" w:eastAsia="Times New Roman" w:hAnsi="Arial" w:cs="Arial"/>
            <w:color w:val="428BCA"/>
            <w:sz w:val="16"/>
            <w:szCs w:val="16"/>
            <w:u w:val="single"/>
            <w:vertAlign w:val="superscript"/>
            <w:lang w:eastAsia="cs-CZ"/>
          </w:rPr>
          <w:t>17b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Rozhodná částka se zaokrouhluje na celé koruny směrem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Rozhodná částka se sníží o jednu dvanáctinu za každý kalendářní měsíc, v němž po celý měsíc nebyla vykonávána vedlejší samostatná výdělečná činnost, a za každý kalendářní měsíc, v němž po celý měsíc osoba samostatně výdělečně činná vykonávající vedlejší samostatnou výdělečnou činnost měla nárok na výplatu nemocenského, peněžité pomoci v mateřství nebo dlouhodobého ošetřovného jako osoba samostatně výdělečně činná; za období nároku na výplatu nemocenského se přitom považuje též období prvních 14 kalendářních dnů a v období od 1. ledna 2012 do 31. prosince 2013 prvních 21 kalendářních dnů dočasné pracovní neschopnosti (karantény), za které se nemocenské osobám samostatně výdělečně činným nevyplácí. Dvanáctina uvedená ve větě první se zaokrouhluje na celé koruny směrem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Osoba samostatně výdělečně činná, která vykonávala vedlejší samostatnou výdělečnou činnost a nesplňuje podmínky účasti na pojištění podle </w:t>
      </w:r>
      <w:hyperlink r:id="rId88" w:anchor="f1628222" w:history="1">
        <w:r w:rsidRPr="00857705">
          <w:rPr>
            <w:rFonts w:ascii="Arial" w:eastAsia="Times New Roman" w:hAnsi="Arial" w:cs="Arial"/>
            <w:color w:val="428BCA"/>
            <w:sz w:val="21"/>
            <w:szCs w:val="21"/>
            <w:u w:val="single"/>
            <w:lang w:eastAsia="cs-CZ"/>
          </w:rPr>
          <w:t>odstavců 2</w:t>
        </w:r>
      </w:hyperlink>
      <w:r w:rsidRPr="00857705">
        <w:rPr>
          <w:rFonts w:ascii="Arial" w:eastAsia="Times New Roman" w:hAnsi="Arial" w:cs="Arial"/>
          <w:color w:val="333333"/>
          <w:sz w:val="21"/>
          <w:szCs w:val="21"/>
          <w:lang w:eastAsia="cs-CZ"/>
        </w:rPr>
        <w:t> a </w:t>
      </w:r>
      <w:hyperlink r:id="rId89" w:anchor="f1628228"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je v kalendářním roce účastna pojištění, jestliže se přihlásila k účasti na pojištění za tento rok; lhůty pro podání přihlášky k účasti na pojištění stanoví zvláštní zákony.</w:t>
      </w:r>
      <w:hyperlink r:id="rId90" w:anchor="f1629535" w:history="1">
        <w:r w:rsidRPr="00857705">
          <w:rPr>
            <w:rFonts w:ascii="Arial" w:eastAsia="Times New Roman" w:hAnsi="Arial" w:cs="Arial"/>
            <w:color w:val="428BCA"/>
            <w:sz w:val="16"/>
            <w:szCs w:val="16"/>
            <w:u w:val="single"/>
            <w:vertAlign w:val="superscript"/>
            <w:lang w:eastAsia="cs-CZ"/>
          </w:rPr>
          <w:t>1</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Ustanovení věty první platí obdobně i pro část kalendářního roku, v němž účast na pojištění vznikla nebo zanikla podle </w:t>
      </w:r>
      <w:hyperlink r:id="rId91" w:anchor="f1628235" w:history="1">
        <w:r w:rsidRPr="00857705">
          <w:rPr>
            <w:rFonts w:ascii="Arial" w:eastAsia="Times New Roman" w:hAnsi="Arial" w:cs="Arial"/>
            <w:color w:val="428BCA"/>
            <w:sz w:val="21"/>
            <w:szCs w:val="21"/>
            <w:u w:val="single"/>
            <w:lang w:eastAsia="cs-CZ"/>
          </w:rPr>
          <w:t>odstavce 5</w:t>
        </w:r>
      </w:hyperlink>
      <w:r w:rsidRPr="00857705">
        <w:rPr>
          <w:rFonts w:ascii="Arial" w:eastAsia="Times New Roman" w:hAnsi="Arial" w:cs="Arial"/>
          <w:color w:val="333333"/>
          <w:sz w:val="21"/>
          <w:szCs w:val="21"/>
          <w:lang w:eastAsia="cs-CZ"/>
        </w:rPr>
        <w:t> nebo </w:t>
      </w:r>
      <w:hyperlink r:id="rId92" w:anchor="f1628245" w:history="1">
        <w:r w:rsidRPr="00857705">
          <w:rPr>
            <w:rFonts w:ascii="Arial" w:eastAsia="Times New Roman" w:hAnsi="Arial" w:cs="Arial"/>
            <w:color w:val="428BCA"/>
            <w:sz w:val="21"/>
            <w:szCs w:val="21"/>
            <w:u w:val="single"/>
            <w:lang w:eastAsia="cs-CZ"/>
          </w:rPr>
          <w:t>6</w:t>
        </w:r>
      </w:hyperlink>
      <w:r w:rsidRPr="00857705">
        <w:rPr>
          <w:rFonts w:ascii="Arial" w:eastAsia="Times New Roman" w:hAnsi="Arial" w:cs="Arial"/>
          <w:color w:val="333333"/>
          <w:sz w:val="21"/>
          <w:szCs w:val="21"/>
          <w:lang w:eastAsia="cs-CZ"/>
        </w:rPr>
        <w:t> anebo </w:t>
      </w:r>
      <w:hyperlink r:id="rId93" w:anchor="f1628235"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němž vedlejší samostatná výdělečná činnost nebyla vykonávána po celý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Účast osoby samostatně výdělečně činné na pojištění vzniká dnem 1. ledna kalendářního roku, ve kterém byly splněny podmínky uvedené v </w:t>
      </w:r>
      <w:hyperlink r:id="rId94" w:anchor="f1628220" w:history="1">
        <w:r w:rsidRPr="00857705">
          <w:rPr>
            <w:rFonts w:ascii="Arial" w:eastAsia="Times New Roman" w:hAnsi="Arial" w:cs="Arial"/>
            <w:color w:val="428BCA"/>
            <w:sz w:val="21"/>
            <w:szCs w:val="21"/>
            <w:u w:val="single"/>
            <w:lang w:eastAsia="cs-CZ"/>
          </w:rPr>
          <w:t>odstavcích 1 až 3</w:t>
        </w:r>
      </w:hyperlink>
      <w:r w:rsidRPr="00857705">
        <w:rPr>
          <w:rFonts w:ascii="Arial" w:eastAsia="Times New Roman" w:hAnsi="Arial" w:cs="Arial"/>
          <w:color w:val="333333"/>
          <w:sz w:val="21"/>
          <w:szCs w:val="21"/>
          <w:lang w:eastAsia="cs-CZ"/>
        </w:rPr>
        <w:t> nebo za který se přihlásila k účasti na pojištění podle </w:t>
      </w:r>
      <w:hyperlink r:id="rId95" w:anchor="f1628233"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anebo prvním dnem kalendářního měsíce, od něhož se samostatná výdělečná činnost považuje za hlavní samostatnou výdělečnou činnost, pokud tento měsíc následuje po kalendářním měsíci, v němž byla naposledy vykonávána samostatná výdělečná činnost považovaná podle § 9 odst. 7 za vedlejší samostatnou výdělečnou činnost, která nezakládá účast na pojištění, nejdříve však dnem, v němž začala vykonávat (znovu vykonávat) samostatnou výdělečnou činnost; účast na pojištění nemůže přitom vzniknout přede dnem, od kterého je oprávněna samostatnou výdělečnou činnost vykonávat.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Účast osoby samostatně výdělečně činné na pojištění zaniká dnem 31. prosince kalendářního roku, ve kterém byly splněny podmínky uvedené v </w:t>
      </w:r>
      <w:hyperlink r:id="rId96" w:anchor="f1628220" w:history="1">
        <w:r w:rsidRPr="00857705">
          <w:rPr>
            <w:rFonts w:ascii="Arial" w:eastAsia="Times New Roman" w:hAnsi="Arial" w:cs="Arial"/>
            <w:color w:val="428BCA"/>
            <w:sz w:val="21"/>
            <w:szCs w:val="21"/>
            <w:u w:val="single"/>
            <w:lang w:eastAsia="cs-CZ"/>
          </w:rPr>
          <w:t>odstavcích 1 až 3</w:t>
        </w:r>
      </w:hyperlink>
      <w:r w:rsidRPr="00857705">
        <w:rPr>
          <w:rFonts w:ascii="Arial" w:eastAsia="Times New Roman" w:hAnsi="Arial" w:cs="Arial"/>
          <w:color w:val="333333"/>
          <w:sz w:val="21"/>
          <w:szCs w:val="21"/>
          <w:lang w:eastAsia="cs-CZ"/>
        </w:rPr>
        <w:t> nebo za který se přihlásila k účasti na pojištění podle </w:t>
      </w:r>
      <w:hyperlink r:id="rId97" w:anchor="f1628233"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anebo posledním dnem kalendářního měsíce, který předchází kalendářnímu měsíci, od něhož se samostatná výdělečná činnost považuje podle § 9 odst. 7 za vedlejší samostatnou výdělečnou činnost, která nezakládá účast na pojištění. Účast na pojištění osoby samostatně výdělečně činné však zaniká nejpozději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kterým osoba samostatně výdělečně činná ukončila samostatnou výdělečnou činnost. Za ukončení samostatné výdělečné činnosti se považuje vždy přerušení této činnosti, a to ode dne přerušení této činnosti, pokud po měsíci, v němž došlo k tomuto přerušení, trvalo toto přerušení aspoň šest kalendářních měsíců po sobě jdoucích; to neplatí, byla-li samostatná výdělečná činnost přerušena z důvodů uvedených v </w:t>
      </w:r>
      <w:hyperlink r:id="rId98" w:anchor="f1628228" w:history="1">
        <w:r w:rsidRPr="00857705">
          <w:rPr>
            <w:rFonts w:ascii="Arial" w:eastAsia="Times New Roman" w:hAnsi="Arial" w:cs="Arial"/>
            <w:color w:val="428BCA"/>
            <w:sz w:val="21"/>
            <w:szCs w:val="21"/>
            <w:u w:val="single"/>
            <w:lang w:eastAsia="cs-CZ"/>
          </w:rPr>
          <w:t>odstavci 3</w:t>
        </w:r>
      </w:hyperlink>
      <w:r w:rsidRPr="00857705">
        <w:rPr>
          <w:rFonts w:ascii="Arial" w:eastAsia="Times New Roman" w:hAnsi="Arial" w:cs="Arial"/>
          <w:color w:val="333333"/>
          <w:sz w:val="21"/>
          <w:szCs w:val="21"/>
          <w:lang w:eastAsia="cs-CZ"/>
        </w:rPr>
        <w:t> větě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kterým zaniklo osobě samostatně výdělečně činné oprávnění vykonávat samostatnou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od kterého byl osobě samostatně výdělečně činné pozastaven výkon její činnosti.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ČÁST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ZÁKLADNÍ POJMY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lastRenderedPageBreak/>
        <w:t>DOBA POJIŠTĚNÍ A NÁHRADNÍ DOBA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Dobou pojištění je po 31. prosinci 1995 doba účasti na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osob uvedených v </w:t>
      </w:r>
      <w:hyperlink r:id="rId99" w:anchor="f1628055" w:history="1">
        <w:r w:rsidRPr="00857705">
          <w:rPr>
            <w:rFonts w:ascii="Arial" w:eastAsia="Times New Roman" w:hAnsi="Arial" w:cs="Arial"/>
            <w:color w:val="428BCA"/>
            <w:sz w:val="21"/>
            <w:szCs w:val="21"/>
            <w:u w:val="single"/>
            <w:lang w:eastAsia="cs-CZ"/>
          </w:rPr>
          <w:t>§ 5 odst. 1</w:t>
        </w:r>
      </w:hyperlink>
      <w:r w:rsidRPr="00857705">
        <w:rPr>
          <w:rFonts w:ascii="Arial" w:eastAsia="Times New Roman" w:hAnsi="Arial" w:cs="Arial"/>
          <w:color w:val="333333"/>
          <w:sz w:val="21"/>
          <w:szCs w:val="21"/>
          <w:lang w:eastAsia="cs-CZ"/>
        </w:rPr>
        <w:t> a </w:t>
      </w:r>
      <w:hyperlink r:id="rId100"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101" w:anchor="f1628122" w:history="1">
        <w:r w:rsidRPr="00857705">
          <w:rPr>
            <w:rFonts w:ascii="Arial" w:eastAsia="Times New Roman" w:hAnsi="Arial" w:cs="Arial"/>
            <w:color w:val="428BCA"/>
            <w:sz w:val="21"/>
            <w:szCs w:val="21"/>
            <w:u w:val="single"/>
            <w:lang w:eastAsia="cs-CZ"/>
          </w:rPr>
          <w:t>§ 5 odst. 4</w:t>
        </w:r>
      </w:hyperlink>
      <w:r w:rsidRPr="00857705">
        <w:rPr>
          <w:rFonts w:ascii="Arial" w:eastAsia="Times New Roman" w:hAnsi="Arial" w:cs="Arial"/>
          <w:color w:val="333333"/>
          <w:sz w:val="21"/>
          <w:szCs w:val="21"/>
          <w:lang w:eastAsia="cs-CZ"/>
        </w:rPr>
        <w:t>, za kterou bylo v České republice zaplaceno pojistné,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osob uvedených v </w:t>
      </w:r>
      <w:hyperlink r:id="rId102" w:anchor="f1628129" w:history="1">
        <w:r w:rsidRPr="00857705">
          <w:rPr>
            <w:rFonts w:ascii="Arial" w:eastAsia="Times New Roman" w:hAnsi="Arial" w:cs="Arial"/>
            <w:color w:val="428BCA"/>
            <w:sz w:val="21"/>
            <w:szCs w:val="21"/>
            <w:u w:val="single"/>
            <w:lang w:eastAsia="cs-CZ"/>
          </w:rPr>
          <w:t>§ 6</w:t>
        </w:r>
      </w:hyperlink>
      <w:r w:rsidRPr="00857705">
        <w:rPr>
          <w:rFonts w:ascii="Arial" w:eastAsia="Times New Roman" w:hAnsi="Arial" w:cs="Arial"/>
          <w:color w:val="333333"/>
          <w:sz w:val="21"/>
          <w:szCs w:val="21"/>
          <w:lang w:eastAsia="cs-CZ"/>
        </w:rPr>
        <w:t>, za kterou bylo v České republice zaplaceno pojistné, a to nejdříve ode dne zaplacení pojistného.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dobu pojištění uvedenou v </w:t>
      </w:r>
      <w:hyperlink r:id="rId103" w:anchor="f1628257"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se u osob uvedených v </w:t>
      </w:r>
      <w:hyperlink r:id="rId104" w:anchor="f1628056" w:history="1">
        <w:r w:rsidRPr="00857705">
          <w:rPr>
            <w:rFonts w:ascii="Arial" w:eastAsia="Times New Roman" w:hAnsi="Arial" w:cs="Arial"/>
            <w:color w:val="428BCA"/>
            <w:sz w:val="21"/>
            <w:szCs w:val="21"/>
            <w:u w:val="single"/>
            <w:lang w:eastAsia="cs-CZ"/>
          </w:rPr>
          <w:t>§ 5 odst. 1 písm. a) až d)</w:t>
        </w:r>
      </w:hyperlink>
      <w:r w:rsidRPr="00857705">
        <w:rPr>
          <w:rFonts w:ascii="Arial" w:eastAsia="Times New Roman" w:hAnsi="Arial" w:cs="Arial"/>
          <w:color w:val="333333"/>
          <w:sz w:val="21"/>
          <w:szCs w:val="21"/>
          <w:lang w:eastAsia="cs-CZ"/>
        </w:rPr>
        <w:t> a </w:t>
      </w:r>
      <w:hyperlink r:id="rId105" w:anchor="f1628067" w:history="1">
        <w:r w:rsidRPr="00857705">
          <w:rPr>
            <w:rFonts w:ascii="Arial" w:eastAsia="Times New Roman" w:hAnsi="Arial" w:cs="Arial"/>
            <w:color w:val="428BCA"/>
            <w:sz w:val="21"/>
            <w:szCs w:val="21"/>
            <w:u w:val="single"/>
            <w:lang w:eastAsia="cs-CZ"/>
          </w:rPr>
          <w:t>f) až t)</w:t>
        </w:r>
      </w:hyperlink>
      <w:r w:rsidRPr="00857705">
        <w:rPr>
          <w:rFonts w:ascii="Arial" w:eastAsia="Times New Roman" w:hAnsi="Arial" w:cs="Arial"/>
          <w:color w:val="333333"/>
          <w:sz w:val="21"/>
          <w:szCs w:val="21"/>
          <w:lang w:eastAsia="cs-CZ"/>
        </w:rPr>
        <w:t> a </w:t>
      </w:r>
      <w:hyperlink r:id="rId106"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107" w:anchor="f1628122" w:history="1">
        <w:r w:rsidRPr="00857705">
          <w:rPr>
            <w:rFonts w:ascii="Arial" w:eastAsia="Times New Roman" w:hAnsi="Arial" w:cs="Arial"/>
            <w:color w:val="428BCA"/>
            <w:sz w:val="21"/>
            <w:szCs w:val="21"/>
            <w:u w:val="single"/>
            <w:lang w:eastAsia="cs-CZ"/>
          </w:rPr>
          <w:t>§ 5 odst. 4</w:t>
        </w:r>
      </w:hyperlink>
      <w:r w:rsidRPr="00857705">
        <w:rPr>
          <w:rFonts w:ascii="Arial" w:eastAsia="Times New Roman" w:hAnsi="Arial" w:cs="Arial"/>
          <w:color w:val="333333"/>
          <w:sz w:val="21"/>
          <w:szCs w:val="21"/>
          <w:lang w:eastAsia="cs-CZ"/>
        </w:rPr>
        <w:t> nepovažuje kalendářní měsíc, ve kterém nebyly dosaženy příjmy započitatelné do vyměřovacího základu pojištěnce proto, že tyto osoby nevykonávaly činnost zakládající účast na pojištění, pokud nešlo o omluvné důvody; za omluvné důvody se považují skutečnosti uvedené v </w:t>
      </w:r>
      <w:hyperlink r:id="rId108" w:anchor="f1628306" w:history="1">
        <w:r w:rsidRPr="00857705">
          <w:rPr>
            <w:rFonts w:ascii="Arial" w:eastAsia="Times New Roman" w:hAnsi="Arial" w:cs="Arial"/>
            <w:color w:val="428BCA"/>
            <w:sz w:val="21"/>
            <w:szCs w:val="21"/>
            <w:u w:val="single"/>
            <w:lang w:eastAsia="cs-CZ"/>
          </w:rPr>
          <w:t>§ 16 odst. 4</w:t>
        </w:r>
      </w:hyperlink>
      <w:r w:rsidRPr="00857705">
        <w:rPr>
          <w:rFonts w:ascii="Arial" w:eastAsia="Times New Roman" w:hAnsi="Arial" w:cs="Arial"/>
          <w:color w:val="333333"/>
          <w:sz w:val="21"/>
          <w:szCs w:val="21"/>
          <w:lang w:eastAsia="cs-CZ"/>
        </w:rPr>
        <w:t> větě druhé písm. a). Podmínka zaplacení pojistného uvedená v </w:t>
      </w:r>
      <w:hyperlink r:id="rId109" w:anchor="f1628257"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se považuje za splněnou v případě, kdy pojistné nebylo zaplaceno jen proto, že v kalendářním roce osoba uvedená v </w:t>
      </w:r>
      <w:hyperlink r:id="rId110" w:anchor="f1628257"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dosáhla stanoveného maximálního vyměřovacího základu pro pojistné</w:t>
      </w:r>
      <w:hyperlink r:id="rId111" w:anchor="f1629578" w:history="1">
        <w:r w:rsidRPr="00857705">
          <w:rPr>
            <w:rFonts w:ascii="Arial" w:eastAsia="Times New Roman" w:hAnsi="Arial" w:cs="Arial"/>
            <w:color w:val="428BCA"/>
            <w:sz w:val="16"/>
            <w:szCs w:val="16"/>
            <w:u w:val="single"/>
            <w:vertAlign w:val="superscript"/>
            <w:lang w:eastAsia="cs-CZ"/>
          </w:rPr>
          <w:t>17c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v případě, kdy zaměstnavatel pojistné na pojištění neodvedl, ačkoliv byl povinen toto pojistné odvést, pokud se dále nestanoví jinak; zaměstnavatelem se pro účely tohoto zákona rozumí právnická nebo fyzická osoba zaměstnávající pojištěnce v pracovním poměru a dalších pracovních vztazích, nebo k níž je pojištěnec v jiném vztahu zakládajícím účast na pojištění podle tohoto zákona, jakož i organizační složka státu.</w:t>
      </w:r>
      <w:hyperlink r:id="rId112" w:anchor="f1629574" w:history="1">
        <w:r w:rsidRPr="00857705">
          <w:rPr>
            <w:rFonts w:ascii="Arial" w:eastAsia="Times New Roman" w:hAnsi="Arial" w:cs="Arial"/>
            <w:color w:val="428BCA"/>
            <w:sz w:val="16"/>
            <w:szCs w:val="16"/>
            <w:u w:val="single"/>
            <w:vertAlign w:val="superscript"/>
            <w:lang w:eastAsia="cs-CZ"/>
          </w:rPr>
          <w:t>16a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Za dobu pojištění uvedenou v </w:t>
      </w:r>
      <w:hyperlink r:id="rId113" w:anchor="f1628257"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se u osob uvedených v </w:t>
      </w:r>
      <w:hyperlink r:id="rId114" w:anchor="f1628056" w:history="1">
        <w:r w:rsidRPr="00857705">
          <w:rPr>
            <w:rFonts w:ascii="Arial" w:eastAsia="Times New Roman" w:hAnsi="Arial" w:cs="Arial"/>
            <w:color w:val="428BCA"/>
            <w:sz w:val="21"/>
            <w:szCs w:val="21"/>
            <w:u w:val="single"/>
            <w:lang w:eastAsia="cs-CZ"/>
          </w:rPr>
          <w:t>§ 5 odst. 1 písm. a) až d)</w:t>
        </w:r>
      </w:hyperlink>
      <w:r w:rsidRPr="00857705">
        <w:rPr>
          <w:rFonts w:ascii="Arial" w:eastAsia="Times New Roman" w:hAnsi="Arial" w:cs="Arial"/>
          <w:color w:val="333333"/>
          <w:sz w:val="21"/>
          <w:szCs w:val="21"/>
          <w:lang w:eastAsia="cs-CZ"/>
        </w:rPr>
        <w:t> a </w:t>
      </w:r>
      <w:hyperlink r:id="rId115" w:anchor="f1628067" w:history="1">
        <w:r w:rsidRPr="00857705">
          <w:rPr>
            <w:rFonts w:ascii="Arial" w:eastAsia="Times New Roman" w:hAnsi="Arial" w:cs="Arial"/>
            <w:color w:val="428BCA"/>
            <w:sz w:val="21"/>
            <w:szCs w:val="21"/>
            <w:u w:val="single"/>
            <w:lang w:eastAsia="cs-CZ"/>
          </w:rPr>
          <w:t>f) až k)</w:t>
        </w:r>
      </w:hyperlink>
      <w:r w:rsidRPr="00857705">
        <w:rPr>
          <w:rFonts w:ascii="Arial" w:eastAsia="Times New Roman" w:hAnsi="Arial" w:cs="Arial"/>
          <w:color w:val="333333"/>
          <w:sz w:val="21"/>
          <w:szCs w:val="21"/>
          <w:lang w:eastAsia="cs-CZ"/>
        </w:rPr>
        <w:t>, </w:t>
      </w:r>
      <w:hyperlink r:id="rId116" w:anchor="f5110014" w:history="1">
        <w:r w:rsidRPr="00857705">
          <w:rPr>
            <w:rFonts w:ascii="Arial" w:eastAsia="Times New Roman" w:hAnsi="Arial" w:cs="Arial"/>
            <w:color w:val="428BCA"/>
            <w:sz w:val="21"/>
            <w:szCs w:val="21"/>
            <w:u w:val="single"/>
            <w:lang w:eastAsia="cs-CZ"/>
          </w:rPr>
          <w:t>t)</w:t>
        </w:r>
      </w:hyperlink>
      <w:r w:rsidRPr="00857705">
        <w:rPr>
          <w:rFonts w:ascii="Arial" w:eastAsia="Times New Roman" w:hAnsi="Arial" w:cs="Arial"/>
          <w:color w:val="333333"/>
          <w:sz w:val="21"/>
          <w:szCs w:val="21"/>
          <w:lang w:eastAsia="cs-CZ"/>
        </w:rPr>
        <w:t> a </w:t>
      </w:r>
      <w:hyperlink r:id="rId117" w:anchor="f1628122" w:history="1">
        <w:r w:rsidRPr="00857705">
          <w:rPr>
            <w:rFonts w:ascii="Arial" w:eastAsia="Times New Roman" w:hAnsi="Arial" w:cs="Arial"/>
            <w:color w:val="428BCA"/>
            <w:sz w:val="21"/>
            <w:szCs w:val="21"/>
            <w:u w:val="single"/>
            <w:lang w:eastAsia="cs-CZ"/>
          </w:rPr>
          <w:t>odst. 4</w:t>
        </w:r>
      </w:hyperlink>
      <w:r w:rsidRPr="00857705">
        <w:rPr>
          <w:rFonts w:ascii="Arial" w:eastAsia="Times New Roman" w:hAnsi="Arial" w:cs="Arial"/>
          <w:color w:val="333333"/>
          <w:sz w:val="21"/>
          <w:szCs w:val="21"/>
          <w:lang w:eastAsia="cs-CZ"/>
        </w:rPr>
        <w:t> považuje též doba, po kterou podle pravomocného rozhodnutí soudu nebo mimosoudní dohody uzavřené po podání návrhu na určení neplatnosti skončení tohoto právního vztahu trval nadále jejich právní vztah zakládající účast na pojištění, pokud podle tohoto rozhodnutí nebo této dohody došlo ke skončení tohoto vztahu neplatně a pokud by jinak byla, kdyby nedošlo k neplatnému skončení tohoto vztahu, splněna podmínka uvedená v </w:t>
      </w:r>
      <w:hyperlink r:id="rId118" w:anchor="f1628155" w:history="1">
        <w:r w:rsidRPr="00857705">
          <w:rPr>
            <w:rFonts w:ascii="Arial" w:eastAsia="Times New Roman" w:hAnsi="Arial" w:cs="Arial"/>
            <w:color w:val="428BCA"/>
            <w:sz w:val="21"/>
            <w:szCs w:val="21"/>
            <w:u w:val="single"/>
            <w:lang w:eastAsia="cs-CZ"/>
          </w:rPr>
          <w:t>§ 8</w:t>
        </w:r>
      </w:hyperlink>
      <w:r w:rsidRPr="00857705">
        <w:rPr>
          <w:rFonts w:ascii="Arial" w:eastAsia="Times New Roman" w:hAnsi="Arial" w:cs="Arial"/>
          <w:color w:val="333333"/>
          <w:sz w:val="21"/>
          <w:szCs w:val="21"/>
          <w:lang w:eastAsia="cs-CZ"/>
        </w:rPr>
        <w:t>; podmínka zaplacení pojistného se přitom považuje za splněnou. Pro účely splnění podmínky zaplacení pojistného uvedené v </w:t>
      </w:r>
      <w:hyperlink r:id="rId119" w:anchor="f1628257"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se příjem započitatelný do vyměřovacího základu pojištěnce, který náleží zpětně na základě pravomocného rozhodnutí soudu nebo mimosoudní dohody uzavřené po podání návrhu na zaplacení tohoto příjmu, započte v těch kalendářních měsících, za které náleží.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Dobou pojištění osob uvedených v </w:t>
      </w:r>
      <w:hyperlink r:id="rId120" w:anchor="f1628066" w:history="1">
        <w:r w:rsidRPr="00857705">
          <w:rPr>
            <w:rFonts w:ascii="Arial" w:eastAsia="Times New Roman" w:hAnsi="Arial" w:cs="Arial"/>
            <w:color w:val="428BCA"/>
            <w:sz w:val="21"/>
            <w:szCs w:val="21"/>
            <w:u w:val="single"/>
            <w:lang w:eastAsia="cs-CZ"/>
          </w:rPr>
          <w:t>§ 5 odst. 1 písm. e)</w:t>
        </w:r>
      </w:hyperlink>
      <w:r w:rsidRPr="00857705">
        <w:rPr>
          <w:rFonts w:ascii="Arial" w:eastAsia="Times New Roman" w:hAnsi="Arial" w:cs="Arial"/>
          <w:color w:val="333333"/>
          <w:sz w:val="21"/>
          <w:szCs w:val="21"/>
          <w:lang w:eastAsia="cs-CZ"/>
        </w:rPr>
        <w:t> je též</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v kalendářním roce, do něhož spadá den, od něhož se přiznává důchod (dále jen "rok přiznání důchodu"), doba před tímto dnem, jestliže tyto osoby zaplatily do dne podání žádosti o přiznání důchodu zálohy na pojistné splatné do konce kalendářního měsíce předcházejícího kalendářnímu měsíci, v němž byla podána tato žádost,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b)</w:t>
      </w:r>
      <w:r w:rsidRPr="00857705">
        <w:rPr>
          <w:rFonts w:ascii="Arial" w:eastAsia="Times New Roman" w:hAnsi="Arial" w:cs="Arial"/>
          <w:color w:val="333333"/>
          <w:sz w:val="21"/>
          <w:szCs w:val="21"/>
          <w:lang w:eastAsia="cs-CZ"/>
        </w:rPr>
        <w:t> kalendářní rok, který bezprostředně předchází roku přiznání důchodu, pokud byly za tento kalendářní rok zaplaceny zálohy na pojistné splatné za tento rok a doplatek na pojistném ještě nebyl splatný přede dnem podání žádosti o přiznání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Náhradní dobou pojištění je po 31. prosinci 1995 doba účasti na pojištění osob uvedených v </w:t>
      </w:r>
      <w:hyperlink r:id="rId121" w:anchor="f4478646" w:history="1">
        <w:r w:rsidRPr="00857705">
          <w:rPr>
            <w:rFonts w:ascii="Arial" w:eastAsia="Times New Roman" w:hAnsi="Arial" w:cs="Arial"/>
            <w:color w:val="428BCA"/>
            <w:sz w:val="21"/>
            <w:szCs w:val="21"/>
            <w:u w:val="single"/>
            <w:lang w:eastAsia="cs-CZ"/>
          </w:rPr>
          <w:t>§ 5 odst. 2</w:t>
        </w:r>
      </w:hyperlink>
      <w:r w:rsidRPr="00857705">
        <w:rPr>
          <w:rFonts w:ascii="Arial" w:eastAsia="Times New Roman" w:hAnsi="Arial" w:cs="Arial"/>
          <w:color w:val="333333"/>
          <w:sz w:val="21"/>
          <w:szCs w:val="21"/>
          <w:lang w:eastAsia="cs-CZ"/>
        </w:rPr>
        <w:t>; podmínkou pro to, aby se tato doba účasti na pojištění hodnotila jako náhradní doba pojištění, je, s výjimkou doby účasti na pojištění podle § 5 odst. 2 písm. g), že byla získána na území České republiky a že doba pojištění trvala aspoň jeden rok. Podmínkou pro to, aby se doba účasti osob uvedených v </w:t>
      </w:r>
      <w:hyperlink r:id="rId122" w:anchor="f4478646" w:history="1">
        <w:r w:rsidRPr="00857705">
          <w:rPr>
            <w:rFonts w:ascii="Arial" w:eastAsia="Times New Roman" w:hAnsi="Arial" w:cs="Arial"/>
            <w:color w:val="428BCA"/>
            <w:sz w:val="21"/>
            <w:szCs w:val="21"/>
            <w:u w:val="single"/>
            <w:lang w:eastAsia="cs-CZ"/>
          </w:rPr>
          <w:t>§ 5 odst. 2</w:t>
        </w:r>
      </w:hyperlink>
      <w:r w:rsidRPr="00857705">
        <w:rPr>
          <w:rFonts w:ascii="Arial" w:eastAsia="Times New Roman" w:hAnsi="Arial" w:cs="Arial"/>
          <w:color w:val="333333"/>
          <w:sz w:val="21"/>
          <w:szCs w:val="21"/>
          <w:lang w:eastAsia="cs-CZ"/>
        </w:rPr>
        <w:t> hodnotila po 31. prosinci 2011 jako náhradní doba pojištění, je, že pojištěnec po dobu trvání této účasti byl v České republice účasten důchodového pojištění z jiného důvodu, nemocenského pojištění nebo zdravotního pojištění anebo, bydlel-li v České republice, jako poživatel důchodu nebo rodinný příslušník odvozoval své nároky ze zdravotního pojištění v jiném členském státě Evropské unie; za účast na zdravotním pojištění v České republice se však pro tyto účely nepovažuje taková účast na tomto zdravotním pojištění, která je pouze odvozeným nárokem rodinného příslušníka z účasti jiné osoby na tomto pojištění. Podmínkou pro to, aby se doba účasti na pojištění osob uvedených v </w:t>
      </w:r>
      <w:hyperlink r:id="rId123" w:anchor="f5737911" w:history="1">
        <w:r w:rsidRPr="00857705">
          <w:rPr>
            <w:rFonts w:ascii="Arial" w:eastAsia="Times New Roman" w:hAnsi="Arial" w:cs="Arial"/>
            <w:color w:val="428BCA"/>
            <w:sz w:val="21"/>
            <w:szCs w:val="21"/>
            <w:u w:val="single"/>
            <w:lang w:eastAsia="cs-CZ"/>
          </w:rPr>
          <w:t>§ 5 odst. 2 písm. d)</w:t>
        </w:r>
      </w:hyperlink>
      <w:r w:rsidRPr="00857705">
        <w:rPr>
          <w:rFonts w:ascii="Arial" w:eastAsia="Times New Roman" w:hAnsi="Arial" w:cs="Arial"/>
          <w:color w:val="333333"/>
          <w:sz w:val="21"/>
          <w:szCs w:val="21"/>
          <w:lang w:eastAsia="cs-CZ"/>
        </w:rPr>
        <w:t> hodnotila jako náhradní doba pojištění, je, že o době osobní péče o osobu mladší 10 let, která je závislá na pomoci jiné osoby ve stupni I (lehká závislost), nebo o osobu, která je závislá na pomoci jiné osoby ve stupni II (středně těžká závislost) nebo ve stupni III (těžká závislost) anebo ve stupni IV (úplná závislost)</w:t>
      </w:r>
      <w:hyperlink r:id="rId124" w:anchor="f1629547" w:history="1">
        <w:r w:rsidRPr="00857705">
          <w:rPr>
            <w:rFonts w:ascii="Arial" w:eastAsia="Times New Roman" w:hAnsi="Arial" w:cs="Arial"/>
            <w:color w:val="428BCA"/>
            <w:sz w:val="16"/>
            <w:szCs w:val="16"/>
            <w:u w:val="single"/>
            <w:vertAlign w:val="superscript"/>
            <w:lang w:eastAsia="cs-CZ"/>
          </w:rPr>
          <w:t>5c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rozhodl příslušný orgán sociálního zabezpečení podle zvláštního právního předpisu</w:t>
      </w:r>
      <w:hyperlink r:id="rId125" w:anchor="f1629578" w:history="1">
        <w:r w:rsidRPr="00857705">
          <w:rPr>
            <w:rFonts w:ascii="Arial" w:eastAsia="Times New Roman" w:hAnsi="Arial" w:cs="Arial"/>
            <w:color w:val="428BCA"/>
            <w:sz w:val="16"/>
            <w:szCs w:val="16"/>
            <w:u w:val="single"/>
            <w:vertAlign w:val="superscript"/>
            <w:lang w:eastAsia="cs-CZ"/>
          </w:rPr>
          <w:t>17c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Nestanoví-li se v tomto zákoně jinak, hodnotí se pro vznik nároku na důchod a výši procentní výměry důchodu náhradní doba pojištění stejně jako doba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Za dobu pojištění se považují též doby zaměstnání získané před 1. lednem 1996 podle předpisů platných před tímto dnem, s výjimkou doby studia po dosažení věku 18 let; jde-li však o dobu zaměstnání v cizině před 1. květnem 1990, hodnotí se tato doba, jen pokud bylo za ni zaplaceno pojistné, a to nejdříve ode dne zaplacení pojistného.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náhradní dobu pojištění se považují též náhradní doby získané před 1. lednem 1996 podle předpisů platných před tímto dnem a doba pobírání důchodu za výsluhu let. Za náhradní dobu pojištění se považuje též doba studia získaná před 1. lednem 1996 podle předpisů platných před tímto dnem, a to po dobu prvních šesti let tohoto studia po dosažení věku 18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xml:space="preserve"> Kryjí-li se doby pojištění navzájem, započte se pro stanovení celkové doby pojištění pro vznik nároku na důchod a výši procentní výměry důchodu jen ta doba, jejíž zápočet je pro pojištěnce </w:t>
      </w:r>
      <w:r w:rsidRPr="00857705">
        <w:rPr>
          <w:rFonts w:ascii="Arial" w:eastAsia="Times New Roman" w:hAnsi="Arial" w:cs="Arial"/>
          <w:color w:val="333333"/>
          <w:sz w:val="21"/>
          <w:szCs w:val="21"/>
          <w:lang w:eastAsia="cs-CZ"/>
        </w:rPr>
        <w:lastRenderedPageBreak/>
        <w:t>výhodnější; totéž platí, kryjí-li se navzájem náhradní doby pojištění nebo doba pojištění a náhradní doba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Tutéž dobu péče o dítě podle </w:t>
      </w:r>
      <w:hyperlink r:id="rId126" w:anchor="f5737910" w:history="1">
        <w:r w:rsidRPr="00857705">
          <w:rPr>
            <w:rFonts w:ascii="Arial" w:eastAsia="Times New Roman" w:hAnsi="Arial" w:cs="Arial"/>
            <w:color w:val="428BCA"/>
            <w:sz w:val="21"/>
            <w:szCs w:val="21"/>
            <w:u w:val="single"/>
            <w:lang w:eastAsia="cs-CZ"/>
          </w:rPr>
          <w:t>§ 5 odst. 2 písm. c)</w:t>
        </w:r>
      </w:hyperlink>
      <w:r w:rsidRPr="00857705">
        <w:rPr>
          <w:rFonts w:ascii="Arial" w:eastAsia="Times New Roman" w:hAnsi="Arial" w:cs="Arial"/>
          <w:color w:val="333333"/>
          <w:sz w:val="21"/>
          <w:szCs w:val="21"/>
          <w:lang w:eastAsia="cs-CZ"/>
        </w:rPr>
        <w:t> nelze započítat současně více osobám; pečovalo-li o dítě současně více osob, započte se tato péče jako náhradní doba pojištění té osobě, která pečovala v největším rozsahu. Ustanovení předchozí věty platí obdobně i při péči podle </w:t>
      </w:r>
      <w:hyperlink r:id="rId127" w:anchor="f5737911" w:history="1">
        <w:r w:rsidRPr="00857705">
          <w:rPr>
            <w:rFonts w:ascii="Arial" w:eastAsia="Times New Roman" w:hAnsi="Arial" w:cs="Arial"/>
            <w:color w:val="428BCA"/>
            <w:sz w:val="21"/>
            <w:szCs w:val="21"/>
            <w:u w:val="single"/>
            <w:lang w:eastAsia="cs-CZ"/>
          </w:rPr>
          <w:t>§ 5 odst. 2 písm. d)</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DRUHÁ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VÝPOČTOVÝ ZÁKLAD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 období od 30. září 2011 do 31. prosince 2014 se výpočtový základ stanoví z osobního vyměřovacího základu (</w:t>
      </w:r>
      <w:hyperlink r:id="rId128" w:anchor="f1628295" w:history="1">
        <w:r w:rsidRPr="00857705">
          <w:rPr>
            <w:rFonts w:ascii="Arial" w:eastAsia="Times New Roman" w:hAnsi="Arial" w:cs="Arial"/>
            <w:color w:val="428BCA"/>
            <w:sz w:val="21"/>
            <w:szCs w:val="21"/>
            <w:u w:val="single"/>
            <w:lang w:eastAsia="cs-CZ"/>
          </w:rPr>
          <w:t>§ 16</w:t>
        </w:r>
      </w:hyperlink>
      <w:r w:rsidRPr="00857705">
        <w:rPr>
          <w:rFonts w:ascii="Arial" w:eastAsia="Times New Roman" w:hAnsi="Arial" w:cs="Arial"/>
          <w:color w:val="333333"/>
          <w:sz w:val="21"/>
          <w:szCs w:val="21"/>
          <w:lang w:eastAsia="cs-CZ"/>
        </w:rPr>
        <w:t>) tak, 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do částky první redukční hranice se počítá 100 %,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 částky nad první redukční hranici do druhé redukční hranice se v období od 30. září 2011 do 31. prosince 2011 počítá 29 %, v roce 2012 se počítá 28 %, v roce 2013 se počítá 27 % a v roce 2014 se počítá 26 %,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z částky nad druhou redukční hranici do třetí redukční hranice se v období od 30. září 2011 do 31. prosince 2011 počítá 13 %, v roce 2012 se počítá 16 %, v roce 2013 se počítá 19 % a v roce 2014 se počítá 22 %,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z částky nad třetí redukční hranici se v období od 30. září 2011 do 31. prosince 2011 počítá 10 %, v roce 2012 se počítá 8 %, v roce 2013 se počítá 6 % a v roce 2014 se počítají 3 %.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 období po roce 2014 se výpočtový základ stanoví z osobního vyměřovacího základu (</w:t>
      </w:r>
      <w:hyperlink r:id="rId129" w:anchor="f1628295" w:history="1">
        <w:r w:rsidRPr="00857705">
          <w:rPr>
            <w:rFonts w:ascii="Arial" w:eastAsia="Times New Roman" w:hAnsi="Arial" w:cs="Arial"/>
            <w:color w:val="428BCA"/>
            <w:sz w:val="21"/>
            <w:szCs w:val="21"/>
            <w:u w:val="single"/>
            <w:lang w:eastAsia="cs-CZ"/>
          </w:rPr>
          <w:t>§ 16</w:t>
        </w:r>
      </w:hyperlink>
      <w:r w:rsidRPr="00857705">
        <w:rPr>
          <w:rFonts w:ascii="Arial" w:eastAsia="Times New Roman" w:hAnsi="Arial" w:cs="Arial"/>
          <w:color w:val="333333"/>
          <w:sz w:val="21"/>
          <w:szCs w:val="21"/>
          <w:lang w:eastAsia="cs-CZ"/>
        </w:rPr>
        <w:t>) tak, 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do částky první redukční hranice se počítá 100 %,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 částky nad první redukční hranici do druhé redukční hranice se počítá 26 %,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k částce nad druhou redukční hranici se nepřihlíží.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 období od 30. září 2011 do 31. prosince 2014 činí první redukční hranice 44 % průměrné mzdy, druhá redukční hranice činí 116 % průměrné mzdy a třetí redukční hranice činí 400 % průměrné mzdy. V období po roce 2014 činí v kalendářním roce první redukční hranice 44 % průměrné mzdy a druhá redukční hranice činí 400 % průměrné mzdy. Částky redukčních hranic se zaokrouhlují na celé koruny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Za průměrnou mzdu se pro účely tohoto zákona považuje částka, která se vypočte jako součin všeobecného vyměřovacího základu za kalendářní rok, který o dva roky předchází kalendářnímu roku, pro který se průměrná mzda zjišťuje, a přepočítacího koeficientu pro úpravu tohoto všeobecného vyměřovacího základu; vypočtená částka se zaokrouhluje na celé koruny nahoru. Průměrná mzda stanovená pro kalendářní rok podle věty první však nesmí být nižší než průměrná mzda stanovená pro bezprostředně předcházející kalendářní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Při stanovení výpočtového základu podle </w:t>
      </w:r>
      <w:hyperlink r:id="rId130" w:anchor="f1628294" w:history="1">
        <w:r w:rsidRPr="00857705">
          <w:rPr>
            <w:rFonts w:ascii="Arial" w:eastAsia="Times New Roman" w:hAnsi="Arial" w:cs="Arial"/>
            <w:color w:val="428BCA"/>
            <w:sz w:val="21"/>
            <w:szCs w:val="21"/>
            <w:u w:val="single"/>
            <w:lang w:eastAsia="cs-CZ"/>
          </w:rPr>
          <w:t>odstavců 1 až 4</w:t>
        </w:r>
      </w:hyperlink>
      <w:r w:rsidRPr="00857705">
        <w:rPr>
          <w:rFonts w:ascii="Arial" w:eastAsia="Times New Roman" w:hAnsi="Arial" w:cs="Arial"/>
          <w:color w:val="333333"/>
          <w:sz w:val="21"/>
          <w:szCs w:val="21"/>
          <w:lang w:eastAsia="cs-CZ"/>
        </w:rPr>
        <w:t> se použijí redukční hranice platné pro rok přiznání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Osobní vyměřovací základ je měsíční průměr úhrnu ročních vyměřovacích základů pojištěnce za rozhodné období (</w:t>
      </w:r>
      <w:hyperlink r:id="rId131" w:anchor="f1628362" w:history="1">
        <w:r w:rsidRPr="00857705">
          <w:rPr>
            <w:rFonts w:ascii="Arial" w:eastAsia="Times New Roman" w:hAnsi="Arial" w:cs="Arial"/>
            <w:color w:val="428BCA"/>
            <w:sz w:val="21"/>
            <w:szCs w:val="21"/>
            <w:u w:val="single"/>
            <w:lang w:eastAsia="cs-CZ"/>
          </w:rPr>
          <w:t>§ 18</w:t>
        </w:r>
      </w:hyperlink>
      <w:r w:rsidRPr="00857705">
        <w:rPr>
          <w:rFonts w:ascii="Arial" w:eastAsia="Times New Roman" w:hAnsi="Arial" w:cs="Arial"/>
          <w:color w:val="333333"/>
          <w:sz w:val="21"/>
          <w:szCs w:val="21"/>
          <w:lang w:eastAsia="cs-CZ"/>
        </w:rPr>
        <w:t>). Tento průměr se vypočte jako součin koeficientu 30,4167 a podílu úhrnu ročních vyměřovacích základů za rozhodné období a počtu kalendářních dnů připadajících na rozhodné období; jsou-li v rozhodném období vyloučené doby (</w:t>
      </w:r>
      <w:hyperlink r:id="rId132" w:anchor="f1628306"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a </w:t>
      </w:r>
      <w:hyperlink r:id="rId133" w:anchor="f1628337" w:history="1">
        <w:r w:rsidRPr="00857705">
          <w:rPr>
            <w:rFonts w:ascii="Arial" w:eastAsia="Times New Roman" w:hAnsi="Arial" w:cs="Arial"/>
            <w:color w:val="428BCA"/>
            <w:sz w:val="21"/>
            <w:szCs w:val="21"/>
            <w:u w:val="single"/>
            <w:lang w:eastAsia="cs-CZ"/>
          </w:rPr>
          <w:t>5</w:t>
        </w:r>
      </w:hyperlink>
      <w:r w:rsidRPr="00857705">
        <w:rPr>
          <w:rFonts w:ascii="Arial" w:eastAsia="Times New Roman" w:hAnsi="Arial" w:cs="Arial"/>
          <w:color w:val="333333"/>
          <w:sz w:val="21"/>
          <w:szCs w:val="21"/>
          <w:lang w:eastAsia="cs-CZ"/>
        </w:rPr>
        <w:t>), snižuje se o ně počet kalendářních dnů připadajících na rozhodné období.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Roční vyměřovací základ pojištěnce se stanoví jako součin úhrnu vyměřovacích základů pojištěnce za kalendářní rok a koeficientu nárůstu všeobecného vyměřovacího základu (</w:t>
      </w:r>
      <w:hyperlink r:id="rId134" w:anchor="f1628358" w:history="1">
        <w:r w:rsidRPr="00857705">
          <w:rPr>
            <w:rFonts w:ascii="Arial" w:eastAsia="Times New Roman" w:hAnsi="Arial" w:cs="Arial"/>
            <w:color w:val="428BCA"/>
            <w:sz w:val="21"/>
            <w:szCs w:val="21"/>
            <w:u w:val="single"/>
            <w:lang w:eastAsia="cs-CZ"/>
          </w:rPr>
          <w:t>§ 17 odst. 1</w:t>
        </w:r>
      </w:hyperlink>
      <w:r w:rsidRPr="00857705">
        <w:rPr>
          <w:rFonts w:ascii="Arial" w:eastAsia="Times New Roman" w:hAnsi="Arial" w:cs="Arial"/>
          <w:color w:val="333333"/>
          <w:sz w:val="21"/>
          <w:szCs w:val="21"/>
          <w:lang w:eastAsia="cs-CZ"/>
        </w:rPr>
        <w:t>). Úhrn vyměřovacích základů pojištěnce za jednotlivý kalendářní rok po roce 2007 nesmí být vyšší než maximální vyměřovací základ pro pojistné</w:t>
      </w:r>
      <w:hyperlink r:id="rId135" w:anchor="f1629578" w:history="1">
        <w:r w:rsidRPr="00857705">
          <w:rPr>
            <w:rFonts w:ascii="Arial" w:eastAsia="Times New Roman" w:hAnsi="Arial" w:cs="Arial"/>
            <w:color w:val="428BCA"/>
            <w:sz w:val="16"/>
            <w:szCs w:val="16"/>
            <w:u w:val="single"/>
            <w:vertAlign w:val="superscript"/>
            <w:lang w:eastAsia="cs-CZ"/>
          </w:rPr>
          <w:t>17c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stanovený pro tento rok; do tohoto úhrnu se však nezapočítávají vyměřovací základy osoby dobrovolně účastné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Vyměřovacím základem pojištěnce za dobu po 31. prosinci 1995 je vyměřovací základ pro stanovení pojistného podle zvláštního zákona</w:t>
      </w:r>
      <w:hyperlink r:id="rId136" w:anchor="f1629575" w:history="1">
        <w:r w:rsidRPr="00857705">
          <w:rPr>
            <w:rFonts w:ascii="Arial" w:eastAsia="Times New Roman" w:hAnsi="Arial" w:cs="Arial"/>
            <w:color w:val="428BCA"/>
            <w:sz w:val="16"/>
            <w:szCs w:val="16"/>
            <w:u w:val="single"/>
            <w:vertAlign w:val="superscript"/>
            <w:lang w:eastAsia="cs-CZ"/>
          </w:rPr>
          <w:t>17</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za dobu před 1. lednem 1996 hrubý výdělek stanovený pro účely důchodového zabezpečení podle předpisů platných před 1. lednem 1996. Vyměřovací základ pro stanovení pojistného a hrubý výdělek se považují za vyměřovací základ pojištěnce podle věty první nejdříve ode dne zaplacení pojistného, jde-li o pojištěnce, u nichž pro započtení doby pojištění před 1. lednem 1996 byla v předpisech platných před tímto dnem stanovena podmínka zaplacení pojistného, a o pojištěnce, u nichž pro započtení doby pojištění po 31. prosinci 1995 je v </w:t>
      </w:r>
      <w:hyperlink r:id="rId137" w:anchor="f1628256" w:history="1">
        <w:r w:rsidRPr="00857705">
          <w:rPr>
            <w:rFonts w:ascii="Arial" w:eastAsia="Times New Roman" w:hAnsi="Arial" w:cs="Arial"/>
            <w:color w:val="428BCA"/>
            <w:sz w:val="21"/>
            <w:szCs w:val="21"/>
            <w:u w:val="single"/>
            <w:lang w:eastAsia="cs-CZ"/>
          </w:rPr>
          <w:t>§ 11 odst. 1</w:t>
        </w:r>
      </w:hyperlink>
      <w:r w:rsidRPr="00857705">
        <w:rPr>
          <w:rFonts w:ascii="Arial" w:eastAsia="Times New Roman" w:hAnsi="Arial" w:cs="Arial"/>
          <w:color w:val="333333"/>
          <w:sz w:val="21"/>
          <w:szCs w:val="21"/>
          <w:lang w:eastAsia="cs-CZ"/>
        </w:rPr>
        <w:t> stanovena podmínka zaplacení pojistného; ustanovení </w:t>
      </w:r>
      <w:hyperlink r:id="rId138" w:anchor="f1628262" w:history="1">
        <w:r w:rsidRPr="00857705">
          <w:rPr>
            <w:rFonts w:ascii="Arial" w:eastAsia="Times New Roman" w:hAnsi="Arial" w:cs="Arial"/>
            <w:color w:val="428BCA"/>
            <w:sz w:val="21"/>
            <w:szCs w:val="21"/>
            <w:u w:val="single"/>
            <w:lang w:eastAsia="cs-CZ"/>
          </w:rPr>
          <w:t>§ 11 odst. 2</w:t>
        </w:r>
      </w:hyperlink>
      <w:r w:rsidRPr="00857705">
        <w:rPr>
          <w:rFonts w:ascii="Arial" w:eastAsia="Times New Roman" w:hAnsi="Arial" w:cs="Arial"/>
          <w:color w:val="333333"/>
          <w:sz w:val="21"/>
          <w:szCs w:val="21"/>
          <w:lang w:eastAsia="cs-CZ"/>
        </w:rPr>
        <w:t> věty druhé platí zde obdobně. Do vyměřovacího základu pojištěnce se zahrnuje, pokud došlo k pravomocnému rozhodnutí soudu nebo mimosoudní dohodě uzavřené po podání návrhu na zaplacení, náhrada mzdy, platu nebo jiného příjmu náležející v případě uvedeném v </w:t>
      </w:r>
      <w:r w:rsidRPr="00857705">
        <w:rPr>
          <w:rFonts w:ascii="Arial" w:eastAsia="Times New Roman" w:hAnsi="Arial" w:cs="Arial"/>
          <w:color w:val="333333"/>
          <w:sz w:val="21"/>
          <w:szCs w:val="21"/>
          <w:u w:val="single"/>
          <w:lang w:eastAsia="cs-CZ"/>
        </w:rPr>
        <w:t>§ 11 odst. 2</w:t>
      </w:r>
      <w:r w:rsidRPr="00857705">
        <w:rPr>
          <w:rFonts w:ascii="Arial" w:eastAsia="Times New Roman" w:hAnsi="Arial" w:cs="Arial"/>
          <w:color w:val="333333"/>
          <w:sz w:val="21"/>
          <w:szCs w:val="21"/>
          <w:lang w:eastAsia="cs-CZ"/>
        </w:rPr>
        <w:t> </w:t>
      </w:r>
      <w:r w:rsidRPr="00857705">
        <w:rPr>
          <w:rFonts w:ascii="Arial" w:eastAsia="Times New Roman" w:hAnsi="Arial" w:cs="Arial"/>
          <w:color w:val="333333"/>
          <w:sz w:val="21"/>
          <w:szCs w:val="21"/>
          <w:u w:val="single"/>
          <w:lang w:eastAsia="cs-CZ"/>
        </w:rPr>
        <w:t>větě třetí</w:t>
      </w:r>
      <w:r w:rsidRPr="00857705">
        <w:rPr>
          <w:rFonts w:ascii="Arial" w:eastAsia="Times New Roman" w:hAnsi="Arial" w:cs="Arial"/>
          <w:color w:val="333333"/>
          <w:sz w:val="21"/>
          <w:szCs w:val="21"/>
          <w:lang w:eastAsia="cs-CZ"/>
        </w:rPr>
        <w:t xml:space="preserve"> (dále jen „náhrada“) a příjem, který byl předmětem návrhu na zaplacení; náhrada a příjem se zahrnují, jen pokud jsou započitatelné do vyměřovacího základu pro stanovení </w:t>
      </w:r>
      <w:r w:rsidRPr="00857705">
        <w:rPr>
          <w:rFonts w:ascii="Arial" w:eastAsia="Times New Roman" w:hAnsi="Arial" w:cs="Arial"/>
          <w:color w:val="333333"/>
          <w:sz w:val="21"/>
          <w:szCs w:val="21"/>
          <w:lang w:eastAsia="cs-CZ"/>
        </w:rPr>
        <w:lastRenderedPageBreak/>
        <w:t>pojistného podle zvláštního zákona</w:t>
      </w:r>
      <w:r w:rsidRPr="00857705">
        <w:rPr>
          <w:rFonts w:ascii="Arial" w:eastAsia="Times New Roman" w:hAnsi="Arial" w:cs="Arial"/>
          <w:color w:val="333333"/>
          <w:sz w:val="16"/>
          <w:szCs w:val="16"/>
          <w:u w:val="single"/>
          <w:vertAlign w:val="superscript"/>
          <w:lang w:eastAsia="cs-CZ"/>
        </w:rPr>
        <w:t>17</w:t>
      </w:r>
      <w:r w:rsidRPr="00857705">
        <w:rPr>
          <w:rFonts w:ascii="Arial" w:eastAsia="Times New Roman" w:hAnsi="Arial" w:cs="Arial"/>
          <w:color w:val="333333"/>
          <w:sz w:val="21"/>
          <w:szCs w:val="21"/>
          <w:u w:val="single"/>
          <w:lang w:eastAsia="cs-CZ"/>
        </w:rPr>
        <w:t>)</w:t>
      </w:r>
      <w:r w:rsidRPr="00857705">
        <w:rPr>
          <w:rFonts w:ascii="Arial" w:eastAsia="Times New Roman" w:hAnsi="Arial" w:cs="Arial"/>
          <w:color w:val="333333"/>
          <w:sz w:val="21"/>
          <w:szCs w:val="21"/>
          <w:lang w:eastAsia="cs-CZ"/>
        </w:rPr>
        <w:t> nebo do hrubého výdělku, a to v kalendářních měsících, za které náležely, a pokud nebyla jejich výše v jednotlivých kalendářních měsících stanovena, rozpočtou se úměrně na celé období, jehož se rozhodnutí nebo dohoda týkají. Do vyměřovacího základu pojištěnce za dobu po 31. prosinci 2009 se pro účely stanovení ročního vyměřovacího základu zahrnuje též úrazová renta</w:t>
      </w:r>
      <w:hyperlink r:id="rId139" w:anchor="f1629582" w:history="1">
        <w:r w:rsidRPr="00857705">
          <w:rPr>
            <w:rFonts w:ascii="Arial" w:eastAsia="Times New Roman" w:hAnsi="Arial" w:cs="Arial"/>
            <w:color w:val="428BCA"/>
            <w:sz w:val="16"/>
            <w:szCs w:val="16"/>
            <w:u w:val="single"/>
            <w:vertAlign w:val="superscript"/>
            <w:lang w:eastAsia="cs-CZ"/>
          </w:rPr>
          <w:t>19a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Do vyměřovacího základu pojištěnce za dobu po 31. prosinci 1995 se pro účely stanovení ročního vyměřovacího základu zahrnuje též náhrada za ztrátu na výdělku po skončení pracovní neschopnosti náležející za pracovní úraz (nemoc z povolání) </w:t>
      </w:r>
      <w:hyperlink r:id="rId140" w:anchor="f1629580" w:history="1">
        <w:r w:rsidRPr="00857705">
          <w:rPr>
            <w:rFonts w:ascii="Arial" w:eastAsia="Times New Roman" w:hAnsi="Arial" w:cs="Arial"/>
            <w:color w:val="428BCA"/>
            <w:sz w:val="16"/>
            <w:szCs w:val="16"/>
            <w:u w:val="single"/>
            <w:vertAlign w:val="superscript"/>
            <w:lang w:eastAsia="cs-CZ"/>
          </w:rPr>
          <w:t>18</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náhrada za ztrátu na služebním příjmu (platu) po skončení neschopnosti k službě.</w:t>
      </w:r>
      <w:hyperlink r:id="rId141" w:anchor="f1629581" w:history="1">
        <w:r w:rsidRPr="00857705">
          <w:rPr>
            <w:rFonts w:ascii="Arial" w:eastAsia="Times New Roman" w:hAnsi="Arial" w:cs="Arial"/>
            <w:color w:val="428BCA"/>
            <w:sz w:val="16"/>
            <w:szCs w:val="16"/>
            <w:u w:val="single"/>
            <w:vertAlign w:val="superscript"/>
            <w:lang w:eastAsia="cs-CZ"/>
          </w:rPr>
          <w:t>19</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Jde-li o pojištěnce uvedeného v </w:t>
      </w:r>
      <w:hyperlink r:id="rId142" w:anchor="f1628129" w:history="1">
        <w:r w:rsidRPr="00857705">
          <w:rPr>
            <w:rFonts w:ascii="Arial" w:eastAsia="Times New Roman" w:hAnsi="Arial" w:cs="Arial"/>
            <w:color w:val="428BCA"/>
            <w:sz w:val="21"/>
            <w:szCs w:val="21"/>
            <w:u w:val="single"/>
            <w:lang w:eastAsia="cs-CZ"/>
          </w:rPr>
          <w:t>§ 6</w:t>
        </w:r>
      </w:hyperlink>
      <w:r w:rsidRPr="00857705">
        <w:rPr>
          <w:rFonts w:ascii="Arial" w:eastAsia="Times New Roman" w:hAnsi="Arial" w:cs="Arial"/>
          <w:color w:val="333333"/>
          <w:sz w:val="21"/>
          <w:szCs w:val="21"/>
          <w:lang w:eastAsia="cs-CZ"/>
        </w:rPr>
        <w:t>, který platí pojistné za kalendářní rok předcházející o více než jeden rok kalendářnímu roku, ve kterém je pojistné placeno, upraví se vyměřovací základ, z něhož je toto pojistné placeno, tak, že se vynásobí koeficientem stanoveným jako podíl, v jehož čitateli je všeobecný vyměřovací základ (</w:t>
      </w:r>
      <w:hyperlink r:id="rId143" w:anchor="f1628359" w:history="1">
        <w:r w:rsidRPr="00857705">
          <w:rPr>
            <w:rFonts w:ascii="Arial" w:eastAsia="Times New Roman" w:hAnsi="Arial" w:cs="Arial"/>
            <w:color w:val="428BCA"/>
            <w:sz w:val="21"/>
            <w:szCs w:val="21"/>
            <w:u w:val="single"/>
            <w:lang w:eastAsia="cs-CZ"/>
          </w:rPr>
          <w:t>§ 17 odst. 2</w:t>
        </w:r>
      </w:hyperlink>
      <w:r w:rsidRPr="00857705">
        <w:rPr>
          <w:rFonts w:ascii="Arial" w:eastAsia="Times New Roman" w:hAnsi="Arial" w:cs="Arial"/>
          <w:color w:val="333333"/>
          <w:sz w:val="21"/>
          <w:szCs w:val="21"/>
          <w:lang w:eastAsia="cs-CZ"/>
        </w:rPr>
        <w:t>) za kalendářní rok, za který se pojistné platí, a ve jmenovateli je všeobecný vyměřovací základ za kalendářní rok, který o dva roky předchází kalendářnímu roku, ve kterém bylo pojistné zaplaceno, vynásobený přepočítacím koeficientem (</w:t>
      </w:r>
      <w:hyperlink r:id="rId144" w:anchor="f1628361" w:history="1">
        <w:r w:rsidRPr="00857705">
          <w:rPr>
            <w:rFonts w:ascii="Arial" w:eastAsia="Times New Roman" w:hAnsi="Arial" w:cs="Arial"/>
            <w:color w:val="428BCA"/>
            <w:sz w:val="21"/>
            <w:szCs w:val="21"/>
            <w:u w:val="single"/>
            <w:lang w:eastAsia="cs-CZ"/>
          </w:rPr>
          <w:t>§ 17 odst. 4</w:t>
        </w:r>
      </w:hyperlink>
      <w:r w:rsidRPr="00857705">
        <w:rPr>
          <w:rFonts w:ascii="Arial" w:eastAsia="Times New Roman" w:hAnsi="Arial" w:cs="Arial"/>
          <w:color w:val="333333"/>
          <w:sz w:val="21"/>
          <w:szCs w:val="21"/>
          <w:lang w:eastAsia="cs-CZ"/>
        </w:rPr>
        <w:t>) pro úpravu tohoto všeobecného vyměřovacího základu; tento koeficient se stanoví s přesností na čtyři platná desetinná místa.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Vyloučenými dobami jsou před 1. lednem 1996 doby, které se podle předpisů platných před tímto dnem vylučovaly při zjišťování hrubých výdělků pro účely výpočtu průměrného měsíčního výdělku, doby, v nichž byl pojištěnec účasten důchodového pojištění nebo zabezpečení podle předpisů platných před tímto dnem, nelze-li zjistit výši vyměřovacích základů za dobu zaměstnání před tímto dnem, a doby uvedené v písmenu j); přitom doby studia po dosažení věku 18 let jsou vyloučenými dobami pouze v rozsahu, v jakém se považují za náhradní dobu pojištění. Vyloučenými dobami jsou po 31. prosinci 1995, pokud se nekryjí s dobou účasti na pojištění osob uvedených v </w:t>
      </w:r>
      <w:hyperlink r:id="rId145" w:anchor="f1628066" w:history="1">
        <w:r w:rsidRPr="00857705">
          <w:rPr>
            <w:rFonts w:ascii="Arial" w:eastAsia="Times New Roman" w:hAnsi="Arial" w:cs="Arial"/>
            <w:color w:val="428BCA"/>
            <w:sz w:val="21"/>
            <w:szCs w:val="21"/>
            <w:u w:val="single"/>
            <w:lang w:eastAsia="cs-CZ"/>
          </w:rPr>
          <w:t>§ 5 odst. 1 písm. e)</w:t>
        </w:r>
      </w:hyperlink>
      <w:r w:rsidRPr="00857705">
        <w:rPr>
          <w:rFonts w:ascii="Arial" w:eastAsia="Times New Roman" w:hAnsi="Arial" w:cs="Arial"/>
          <w:color w:val="333333"/>
          <w:sz w:val="21"/>
          <w:szCs w:val="21"/>
          <w:lang w:eastAsia="cs-CZ"/>
        </w:rPr>
        <w:t>, dobou pojištění, v níž měl pojištěnec příjmy, které se zahrnují do vyměřovacího základu, dobou pojištění podle </w:t>
      </w:r>
      <w:hyperlink r:id="rId146" w:anchor="f1628261" w:history="1">
        <w:r w:rsidRPr="00857705">
          <w:rPr>
            <w:rFonts w:ascii="Arial" w:eastAsia="Times New Roman" w:hAnsi="Arial" w:cs="Arial"/>
            <w:color w:val="428BCA"/>
            <w:sz w:val="21"/>
            <w:szCs w:val="21"/>
            <w:u w:val="single"/>
            <w:lang w:eastAsia="cs-CZ"/>
          </w:rPr>
          <w:t>§ 11 odst. 1 písm. b)</w:t>
        </w:r>
      </w:hyperlink>
      <w:r w:rsidRPr="00857705">
        <w:rPr>
          <w:rFonts w:ascii="Arial" w:eastAsia="Times New Roman" w:hAnsi="Arial" w:cs="Arial"/>
          <w:color w:val="333333"/>
          <w:sz w:val="21"/>
          <w:szCs w:val="21"/>
          <w:lang w:eastAsia="cs-CZ"/>
        </w:rPr>
        <w:t>, nebo dobou, za kterou náležely náhrady uvedené v </w:t>
      </w:r>
      <w:hyperlink r:id="rId147" w:anchor="f1628299" w:history="1">
        <w:r w:rsidRPr="00857705">
          <w:rPr>
            <w:rFonts w:ascii="Arial" w:eastAsia="Times New Roman" w:hAnsi="Arial" w:cs="Arial"/>
            <w:color w:val="428BCA"/>
            <w:sz w:val="21"/>
            <w:szCs w:val="21"/>
            <w:u w:val="single"/>
            <w:lang w:eastAsia="cs-CZ"/>
          </w:rPr>
          <w:t>odstavci 3</w:t>
        </w:r>
      </w:hyperlink>
      <w:r w:rsidRPr="00857705">
        <w:rPr>
          <w:rFonts w:ascii="Arial" w:eastAsia="Times New Roman" w:hAnsi="Arial" w:cs="Arial"/>
          <w:color w:val="333333"/>
          <w:sz w:val="21"/>
          <w:szCs w:val="21"/>
          <w:lang w:eastAsia="cs-CZ"/>
        </w:rPr>
        <w:t> větě čtvrté, doby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dočasné pracovní neschopnosti, kterou si pojištěnec nezpůsobil úmyslně, pokud dočasná pracovní neschopnost vznikla nejpozději v poslední den ochranné lhůty podle zvláštního právního předpisu</w:t>
      </w:r>
      <w:hyperlink r:id="rId148" w:anchor="f1629551" w:history="1">
        <w:r w:rsidRPr="00857705">
          <w:rPr>
            <w:rFonts w:ascii="Arial" w:eastAsia="Times New Roman" w:hAnsi="Arial" w:cs="Arial"/>
            <w:color w:val="428BCA"/>
            <w:sz w:val="16"/>
            <w:szCs w:val="16"/>
            <w:u w:val="single"/>
            <w:vertAlign w:val="superscript"/>
            <w:lang w:eastAsia="cs-CZ"/>
          </w:rPr>
          <w:t>5e</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doby karantény nařízené podle zvláštního právního předpisu</w:t>
      </w:r>
      <w:hyperlink r:id="rId149" w:anchor="f1629552" w:history="1">
        <w:r w:rsidRPr="00857705">
          <w:rPr>
            <w:rFonts w:ascii="Arial" w:eastAsia="Times New Roman" w:hAnsi="Arial" w:cs="Arial"/>
            <w:color w:val="428BCA"/>
            <w:sz w:val="16"/>
            <w:szCs w:val="16"/>
            <w:u w:val="single"/>
            <w:vertAlign w:val="superscript"/>
            <w:lang w:eastAsia="cs-CZ"/>
          </w:rPr>
          <w:t>5f</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doby, po kterou trvala potřeba ošetřování nebo péče o dítě ve věku do 10 let nebo jiného člena domácnosti podle zvláštního právního předpisu</w:t>
      </w:r>
      <w:hyperlink r:id="rId150" w:anchor="f1629551" w:history="1">
        <w:r w:rsidRPr="00857705">
          <w:rPr>
            <w:rFonts w:ascii="Arial" w:eastAsia="Times New Roman" w:hAnsi="Arial" w:cs="Arial"/>
            <w:color w:val="428BCA"/>
            <w:sz w:val="16"/>
            <w:szCs w:val="16"/>
            <w:u w:val="single"/>
            <w:vertAlign w:val="superscript"/>
            <w:lang w:eastAsia="cs-CZ"/>
          </w:rPr>
          <w:t>5e</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nejde-li o osoby, které nemají nárok na ošetřovné, nejvýše však v rozsahu prvních 9 kalendářních dnů potřeby ošetřování nebo péče, popřípadě prvních 16 kalendářních dnů, jde-li o osamělého zaměstnance, který má v péči aspoň jedno dítě ve věku do 16 let, které neukončilo povinnou školní docházku, doby, po kterou trvala potřeba poskytování dlouhodobé péče podle zvláštního právního předpisu</w:t>
      </w:r>
      <w:hyperlink r:id="rId151" w:anchor="f1629551" w:history="1">
        <w:r w:rsidRPr="00857705">
          <w:rPr>
            <w:rFonts w:ascii="Arial" w:eastAsia="Times New Roman" w:hAnsi="Arial" w:cs="Arial"/>
            <w:color w:val="428BCA"/>
            <w:sz w:val="16"/>
            <w:szCs w:val="16"/>
            <w:u w:val="single"/>
            <w:vertAlign w:val="superscript"/>
            <w:lang w:eastAsia="cs-CZ"/>
          </w:rPr>
          <w:t>5e</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nejde-li o osoby, které nemají nárok na dlouhodobé ošetřovné, doby, po kterou trvala podpůrčí doba u dávky otcovské poporodní péče podle zvláštního právního předpisu</w:t>
      </w:r>
      <w:hyperlink r:id="rId152" w:anchor="f1629551" w:history="1">
        <w:r w:rsidRPr="00857705">
          <w:rPr>
            <w:rFonts w:ascii="Arial" w:eastAsia="Times New Roman" w:hAnsi="Arial" w:cs="Arial"/>
            <w:color w:val="428BCA"/>
            <w:sz w:val="16"/>
            <w:szCs w:val="16"/>
            <w:u w:val="single"/>
            <w:vertAlign w:val="superscript"/>
            <w:lang w:eastAsia="cs-CZ"/>
          </w:rPr>
          <w:t>5e</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doby před porodem, po kterou nebyla vykonávána výdělečná činnost z důvodu těhotenství, nejdříve však od začátku osmého týdne před očekávaným dnem porodu do dne, který bezprostředně předcházel dni porodu,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pobírání invalidního důchodu pro invaliditu třetího stupně, popřípadě plného invalidního důchodu, nebo pobírání starobního důchodu; přitom se za pobírání těchto důchodů považuje i vyplácení obdobných důchodů od cizozemského nositele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po které pojištěnec byl poplatníkem pojistného na pojištění, nelze-li zjistit výši jeho vyměřovacích základů,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d)</w:t>
      </w:r>
      <w:r w:rsidRPr="00857705">
        <w:rPr>
          <w:rFonts w:ascii="Arial" w:eastAsia="Times New Roman" w:hAnsi="Arial" w:cs="Arial"/>
          <w:color w:val="333333"/>
          <w:sz w:val="21"/>
          <w:szCs w:val="21"/>
          <w:lang w:eastAsia="cs-CZ"/>
        </w:rPr>
        <w:t> výkonu vojenské služby v ozbrojených silách České republiky před 1. červencem 2016, pokud nejde o vojáky z povolání a vojáky v další službě,</w:t>
      </w:r>
      <w:hyperlink r:id="rId153" w:anchor="f1629540" w:history="1">
        <w:r w:rsidRPr="00857705">
          <w:rPr>
            <w:rFonts w:ascii="Arial" w:eastAsia="Times New Roman" w:hAnsi="Arial" w:cs="Arial"/>
            <w:color w:val="428BCA"/>
            <w:sz w:val="16"/>
            <w:szCs w:val="16"/>
            <w:u w:val="single"/>
            <w:vertAlign w:val="superscript"/>
            <w:lang w:eastAsia="cs-CZ"/>
          </w:rPr>
          <w:t>5</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výkonu civilní služby před 1. lednem 2005,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účasti na pojištění osob uvedených v </w:t>
      </w:r>
      <w:hyperlink r:id="rId154" w:anchor="f5737910" w:history="1">
        <w:r w:rsidRPr="00857705">
          <w:rPr>
            <w:rFonts w:ascii="Arial" w:eastAsia="Times New Roman" w:hAnsi="Arial" w:cs="Arial"/>
            <w:color w:val="428BCA"/>
            <w:sz w:val="21"/>
            <w:szCs w:val="21"/>
            <w:u w:val="single"/>
            <w:lang w:eastAsia="cs-CZ"/>
          </w:rPr>
          <w:t>§ 5 odst. 2 písm. c)</w:t>
        </w:r>
      </w:hyperlink>
      <w:r w:rsidRPr="00857705">
        <w:rPr>
          <w:rFonts w:ascii="Arial" w:eastAsia="Times New Roman" w:hAnsi="Arial" w:cs="Arial"/>
          <w:color w:val="333333"/>
          <w:sz w:val="21"/>
          <w:szCs w:val="21"/>
          <w:lang w:eastAsia="cs-CZ"/>
        </w:rPr>
        <w:t> a </w:t>
      </w:r>
      <w:hyperlink r:id="rId155" w:anchor="f5737911" w:history="1">
        <w:r w:rsidRPr="00857705">
          <w:rPr>
            <w:rFonts w:ascii="Arial" w:eastAsia="Times New Roman" w:hAnsi="Arial" w:cs="Arial"/>
            <w:color w:val="428BCA"/>
            <w:sz w:val="21"/>
            <w:szCs w:val="21"/>
            <w:u w:val="single"/>
            <w:lang w:eastAsia="cs-CZ"/>
          </w:rPr>
          <w:t>d)</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soustavné přípravy na budoucí povolání studiem na střední nebo vysoké škole v České republice, a to po dobu prvních 6 let tohoto studia po dosažení věku 18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g)</w:t>
      </w:r>
      <w:r w:rsidRPr="00857705">
        <w:rPr>
          <w:rFonts w:ascii="Arial" w:eastAsia="Times New Roman" w:hAnsi="Arial" w:cs="Arial"/>
          <w:color w:val="333333"/>
          <w:sz w:val="21"/>
          <w:szCs w:val="21"/>
          <w:lang w:eastAsia="cs-CZ"/>
        </w:rPr>
        <w:t> účasti na pojištění osob uvedených v </w:t>
      </w:r>
      <w:hyperlink r:id="rId156" w:anchor="f4478647" w:history="1">
        <w:r w:rsidRPr="00857705">
          <w:rPr>
            <w:rFonts w:ascii="Arial" w:eastAsia="Times New Roman" w:hAnsi="Arial" w:cs="Arial"/>
            <w:color w:val="428BCA"/>
            <w:sz w:val="21"/>
            <w:szCs w:val="21"/>
            <w:u w:val="single"/>
            <w:lang w:eastAsia="cs-CZ"/>
          </w:rPr>
          <w:t>§ 5 odst. 2 písm. a)</w:t>
        </w:r>
      </w:hyperlink>
      <w:r w:rsidRPr="00857705">
        <w:rPr>
          <w:rFonts w:ascii="Arial" w:eastAsia="Times New Roman" w:hAnsi="Arial" w:cs="Arial"/>
          <w:color w:val="333333"/>
          <w:sz w:val="21"/>
          <w:szCs w:val="21"/>
          <w:lang w:eastAsia="cs-CZ"/>
        </w:rPr>
        <w:t> a g),</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h)</w:t>
      </w:r>
      <w:r w:rsidRPr="00857705">
        <w:rPr>
          <w:rFonts w:ascii="Arial" w:eastAsia="Times New Roman" w:hAnsi="Arial" w:cs="Arial"/>
          <w:color w:val="333333"/>
          <w:sz w:val="21"/>
          <w:szCs w:val="21"/>
          <w:lang w:eastAsia="cs-CZ"/>
        </w:rPr>
        <w:t> teoretické a praktické přípravy pro zaměstnání nebo jinou výdělečnou činnost osoby se zdravotním postižením,</w:t>
      </w:r>
      <w:hyperlink r:id="rId157" w:anchor="f1629610" w:history="1">
        <w:r w:rsidRPr="00857705">
          <w:rPr>
            <w:rFonts w:ascii="Arial" w:eastAsia="Times New Roman" w:hAnsi="Arial" w:cs="Arial"/>
            <w:color w:val="428BCA"/>
            <w:sz w:val="16"/>
            <w:szCs w:val="16"/>
            <w:u w:val="single"/>
            <w:vertAlign w:val="superscript"/>
            <w:lang w:eastAsia="cs-CZ"/>
          </w:rPr>
          <w:t>28</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ch)</w:t>
      </w:r>
      <w:r w:rsidRPr="00857705">
        <w:rPr>
          <w:rFonts w:ascii="Arial" w:eastAsia="Times New Roman" w:hAnsi="Arial" w:cs="Arial"/>
          <w:color w:val="333333"/>
          <w:sz w:val="21"/>
          <w:szCs w:val="21"/>
          <w:lang w:eastAsia="cs-CZ"/>
        </w:rPr>
        <w:t> ode dne přiznání důchodu do konce roku přiznání důchodu, jde-li o případy uvedené v </w:t>
      </w:r>
      <w:hyperlink r:id="rId158" w:anchor="f1628364" w:history="1">
        <w:r w:rsidRPr="00857705">
          <w:rPr>
            <w:rFonts w:ascii="Arial" w:eastAsia="Times New Roman" w:hAnsi="Arial" w:cs="Arial"/>
            <w:color w:val="428BCA"/>
            <w:sz w:val="21"/>
            <w:szCs w:val="21"/>
            <w:u w:val="single"/>
            <w:lang w:eastAsia="cs-CZ"/>
          </w:rPr>
          <w:t>§ 18 odst. 2</w:t>
        </w:r>
      </w:hyperlink>
      <w:r w:rsidRPr="00857705">
        <w:rPr>
          <w:rFonts w:ascii="Arial" w:eastAsia="Times New Roman" w:hAnsi="Arial" w:cs="Arial"/>
          <w:color w:val="333333"/>
          <w:sz w:val="21"/>
          <w:szCs w:val="21"/>
          <w:lang w:eastAsia="cs-CZ"/>
        </w:rPr>
        <w:t> a </w:t>
      </w:r>
      <w:hyperlink r:id="rId159" w:anchor="f1628365"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a doby před dosažením 18 let věku, jde-li o případy uvedené v </w:t>
      </w:r>
      <w:hyperlink r:id="rId160" w:anchor="f1628364" w:history="1">
        <w:r w:rsidRPr="00857705">
          <w:rPr>
            <w:rFonts w:ascii="Arial" w:eastAsia="Times New Roman" w:hAnsi="Arial" w:cs="Arial"/>
            <w:color w:val="428BCA"/>
            <w:sz w:val="21"/>
            <w:szCs w:val="21"/>
            <w:u w:val="single"/>
            <w:lang w:eastAsia="cs-CZ"/>
          </w:rPr>
          <w:t>§ 18 odst. 2</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i)</w:t>
      </w:r>
      <w:r w:rsidRPr="00857705">
        <w:rPr>
          <w:rFonts w:ascii="Arial" w:eastAsia="Times New Roman" w:hAnsi="Arial" w:cs="Arial"/>
          <w:color w:val="333333"/>
          <w:sz w:val="21"/>
          <w:szCs w:val="21"/>
          <w:lang w:eastAsia="cs-CZ"/>
        </w:rPr>
        <w:t> za něž byly podle zákona o ochraně zaměstnanců při platební neschopnosti zaměstnavatele a o změně některých zákonů vyplaceny mzdové nároky v nižší částce, než náležely,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j)</w:t>
      </w:r>
      <w:r w:rsidRPr="00857705">
        <w:rPr>
          <w:rFonts w:ascii="Arial" w:eastAsia="Times New Roman" w:hAnsi="Arial" w:cs="Arial"/>
          <w:color w:val="333333"/>
          <w:sz w:val="21"/>
          <w:szCs w:val="21"/>
          <w:lang w:eastAsia="cs-CZ"/>
        </w:rPr>
        <w:t> za něž v případě uvedeném v </w:t>
      </w:r>
      <w:hyperlink r:id="rId161" w:anchor="f1628262" w:history="1">
        <w:r w:rsidRPr="00857705">
          <w:rPr>
            <w:rFonts w:ascii="Arial" w:eastAsia="Times New Roman" w:hAnsi="Arial" w:cs="Arial"/>
            <w:color w:val="428BCA"/>
            <w:sz w:val="21"/>
            <w:szCs w:val="21"/>
            <w:u w:val="single"/>
            <w:lang w:eastAsia="cs-CZ"/>
          </w:rPr>
          <w:t>§ 11 odst. 2</w:t>
        </w:r>
      </w:hyperlink>
      <w:r w:rsidRPr="00857705">
        <w:rPr>
          <w:rFonts w:ascii="Arial" w:eastAsia="Times New Roman" w:hAnsi="Arial" w:cs="Arial"/>
          <w:color w:val="333333"/>
          <w:sz w:val="21"/>
          <w:szCs w:val="21"/>
          <w:lang w:eastAsia="cs-CZ"/>
        </w:rPr>
        <w:t> větě třetí nebyla náhrada mzdy, platu nebo jiného příjmu započitatelného do vyměřovacího základu pro stanovení pojistného podle zvláštního zákona</w:t>
      </w:r>
      <w:hyperlink r:id="rId162" w:anchor="f1629575" w:history="1">
        <w:r w:rsidRPr="00857705">
          <w:rPr>
            <w:rFonts w:ascii="Arial" w:eastAsia="Times New Roman" w:hAnsi="Arial" w:cs="Arial"/>
            <w:color w:val="428BCA"/>
            <w:sz w:val="16"/>
            <w:szCs w:val="16"/>
            <w:u w:val="single"/>
            <w:vertAlign w:val="superscript"/>
            <w:lang w:eastAsia="cs-CZ"/>
          </w:rPr>
          <w:t>17</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přiznána soudem,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k)</w:t>
      </w:r>
      <w:r w:rsidRPr="00857705">
        <w:rPr>
          <w:rFonts w:ascii="Arial" w:eastAsia="Times New Roman" w:hAnsi="Arial" w:cs="Arial"/>
          <w:color w:val="333333"/>
          <w:sz w:val="21"/>
          <w:szCs w:val="21"/>
          <w:lang w:eastAsia="cs-CZ"/>
        </w:rPr>
        <w:t> pobírání starobní penze na určenou dobu, doživotní penze nebo penze na přesně stanovenou dobu s přesně stanovenou výší důchodu podle zákona upravujícího doplňkové penzijní spoření do dosažení věku potřebného pro vznik nároku na starobní důchod stanoveného podle </w:t>
      </w:r>
      <w:hyperlink r:id="rId163"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pokud jsou splněny podmínky stanovené v § 22 odst. 4 nebo § 23 odst. 6 zákona č. 427/2011 Sb., o doplňkovém penzijním spoření.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Činí-li součet vyloučených dob uvedených v </w:t>
      </w:r>
      <w:hyperlink r:id="rId164" w:anchor="f1628306" w:history="1">
        <w:r w:rsidRPr="00857705">
          <w:rPr>
            <w:rFonts w:ascii="Arial" w:eastAsia="Times New Roman" w:hAnsi="Arial" w:cs="Arial"/>
            <w:color w:val="428BCA"/>
            <w:sz w:val="21"/>
            <w:szCs w:val="21"/>
            <w:u w:val="single"/>
            <w:lang w:eastAsia="cs-CZ"/>
          </w:rPr>
          <w:t>odstavci 4</w:t>
        </w:r>
      </w:hyperlink>
      <w:r w:rsidRPr="00857705">
        <w:rPr>
          <w:rFonts w:ascii="Arial" w:eastAsia="Times New Roman" w:hAnsi="Arial" w:cs="Arial"/>
          <w:color w:val="333333"/>
          <w:sz w:val="21"/>
          <w:szCs w:val="21"/>
          <w:lang w:eastAsia="cs-CZ"/>
        </w:rPr>
        <w:t> větě druhé písm. f) a h) více než 1825 kalendářních dnů, omezí se počet těchto vyloučených dob nad 1825 kalendářních dnů na jednu polovinu.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Jestliže zaměstnavatel pojištěnci započitatelný příjem do vyměřovacího základu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zúčtoval v plném rozsahu, zahrnuje se tento příjem do vyměřovacího základu, a to i když tento příjem nebyl pojištěnci v plném rozsahu vyplacen; v tomto případě se ustanovení </w:t>
      </w:r>
      <w:hyperlink r:id="rId165" w:anchor="f1628333" w:history="1">
        <w:r w:rsidRPr="00857705">
          <w:rPr>
            <w:rFonts w:ascii="Arial" w:eastAsia="Times New Roman" w:hAnsi="Arial" w:cs="Arial"/>
            <w:color w:val="428BCA"/>
            <w:sz w:val="21"/>
            <w:szCs w:val="21"/>
            <w:u w:val="single"/>
            <w:lang w:eastAsia="cs-CZ"/>
          </w:rPr>
          <w:t>odstavce 4 písm. i)</w:t>
        </w:r>
      </w:hyperlink>
      <w:r w:rsidRPr="00857705">
        <w:rPr>
          <w:rFonts w:ascii="Arial" w:eastAsia="Times New Roman" w:hAnsi="Arial" w:cs="Arial"/>
          <w:color w:val="333333"/>
          <w:sz w:val="21"/>
          <w:szCs w:val="21"/>
          <w:lang w:eastAsia="cs-CZ"/>
        </w:rPr>
        <w:t> nepoužije a do vyměřovacího základu se nezahrnují ani mzdové nároky uspokojené krajskou pobočkou Úřadu práce,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zúčtoval v částečném rozsahu, je celá doba, za kterou nebyl zúčtován příjem započitatelný do vyměřovacího základu, vyloučenou dobou podle </w:t>
      </w:r>
      <w:hyperlink r:id="rId166" w:anchor="f1628333" w:history="1">
        <w:r w:rsidRPr="00857705">
          <w:rPr>
            <w:rFonts w:ascii="Arial" w:eastAsia="Times New Roman" w:hAnsi="Arial" w:cs="Arial"/>
            <w:color w:val="428BCA"/>
            <w:sz w:val="21"/>
            <w:szCs w:val="21"/>
            <w:u w:val="single"/>
            <w:lang w:eastAsia="cs-CZ"/>
          </w:rPr>
          <w:t>odstavce 4 písm. i)</w:t>
        </w:r>
      </w:hyperlink>
      <w:r w:rsidRPr="00857705">
        <w:rPr>
          <w:rFonts w:ascii="Arial" w:eastAsia="Times New Roman" w:hAnsi="Arial" w:cs="Arial"/>
          <w:color w:val="333333"/>
          <w:sz w:val="21"/>
          <w:szCs w:val="21"/>
          <w:lang w:eastAsia="cs-CZ"/>
        </w:rPr>
        <w:t>; v tomto případě se do vyměřovacího základu nezahrnují částky příjmu vyplacené zaměstnavatelem ani mzdové nároky uspokojené krajskou pobočkou Úřadu práce,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nezúčtoval, použije se ustanovení </w:t>
      </w:r>
      <w:hyperlink r:id="rId167" w:anchor="f1628333" w:history="1">
        <w:r w:rsidRPr="00857705">
          <w:rPr>
            <w:rFonts w:ascii="Arial" w:eastAsia="Times New Roman" w:hAnsi="Arial" w:cs="Arial"/>
            <w:color w:val="428BCA"/>
            <w:sz w:val="21"/>
            <w:szCs w:val="21"/>
            <w:u w:val="single"/>
            <w:lang w:eastAsia="cs-CZ"/>
          </w:rPr>
          <w:t>odstavce 4 písm. i)</w:t>
        </w:r>
      </w:hyperlink>
      <w:r w:rsidRPr="00857705">
        <w:rPr>
          <w:rFonts w:ascii="Arial" w:eastAsia="Times New Roman" w:hAnsi="Arial" w:cs="Arial"/>
          <w:color w:val="333333"/>
          <w:sz w:val="21"/>
          <w:szCs w:val="21"/>
          <w:lang w:eastAsia="cs-CZ"/>
        </w:rPr>
        <w:t>; v tomto případě se do vyměřovacího základu nezahrnují mzdové nároky uspokojené krajskou pobočkou Úřadu práce.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Doby uvedené v </w:t>
      </w:r>
      <w:hyperlink r:id="rId168" w:anchor="f1628306" w:history="1">
        <w:r w:rsidRPr="00857705">
          <w:rPr>
            <w:rFonts w:ascii="Arial" w:eastAsia="Times New Roman" w:hAnsi="Arial" w:cs="Arial"/>
            <w:color w:val="428BCA"/>
            <w:sz w:val="21"/>
            <w:szCs w:val="21"/>
            <w:u w:val="single"/>
            <w:lang w:eastAsia="cs-CZ"/>
          </w:rPr>
          <w:t>odstavci 4</w:t>
        </w:r>
      </w:hyperlink>
      <w:r w:rsidRPr="00857705">
        <w:rPr>
          <w:rFonts w:ascii="Arial" w:eastAsia="Times New Roman" w:hAnsi="Arial" w:cs="Arial"/>
          <w:color w:val="333333"/>
          <w:sz w:val="21"/>
          <w:szCs w:val="21"/>
          <w:lang w:eastAsia="cs-CZ"/>
        </w:rPr>
        <w:t> větě druhé písm. a) až k) se považují za vyloučené doby, i když se kryjí s dobou účasti na pojištění osob uvedených v </w:t>
      </w:r>
      <w:hyperlink r:id="rId169" w:anchor="f1628066" w:history="1">
        <w:r w:rsidRPr="00857705">
          <w:rPr>
            <w:rFonts w:ascii="Arial" w:eastAsia="Times New Roman" w:hAnsi="Arial" w:cs="Arial"/>
            <w:color w:val="428BCA"/>
            <w:sz w:val="21"/>
            <w:szCs w:val="21"/>
            <w:u w:val="single"/>
            <w:lang w:eastAsia="cs-CZ"/>
          </w:rPr>
          <w:t>§ 5 odst. 1 písm. e)</w:t>
        </w:r>
      </w:hyperlink>
      <w:r w:rsidRPr="00857705">
        <w:rPr>
          <w:rFonts w:ascii="Arial" w:eastAsia="Times New Roman" w:hAnsi="Arial" w:cs="Arial"/>
          <w:color w:val="333333"/>
          <w:sz w:val="21"/>
          <w:szCs w:val="21"/>
          <w:lang w:eastAsia="cs-CZ"/>
        </w:rPr>
        <w:t>, s dobou účasti na pojištění podle </w:t>
      </w:r>
      <w:hyperlink r:id="rId170" w:anchor="f1628129" w:history="1">
        <w:r w:rsidRPr="00857705">
          <w:rPr>
            <w:rFonts w:ascii="Arial" w:eastAsia="Times New Roman" w:hAnsi="Arial" w:cs="Arial"/>
            <w:color w:val="428BCA"/>
            <w:sz w:val="21"/>
            <w:szCs w:val="21"/>
            <w:u w:val="single"/>
            <w:lang w:eastAsia="cs-CZ"/>
          </w:rPr>
          <w:t>§ 6</w:t>
        </w:r>
      </w:hyperlink>
      <w:r w:rsidRPr="00857705">
        <w:rPr>
          <w:rFonts w:ascii="Arial" w:eastAsia="Times New Roman" w:hAnsi="Arial" w:cs="Arial"/>
          <w:color w:val="333333"/>
          <w:sz w:val="21"/>
          <w:szCs w:val="21"/>
          <w:lang w:eastAsia="cs-CZ"/>
        </w:rPr>
        <w:t>, s dobou pojištění, v níž měl pojištěnec příjmy, které se zahrnují do vyměřovacího základu, nebo s dobou, za kterou náležely náhrady uvedené v </w:t>
      </w:r>
      <w:hyperlink r:id="rId171" w:anchor="f1628299" w:history="1">
        <w:r w:rsidRPr="00857705">
          <w:rPr>
            <w:rFonts w:ascii="Arial" w:eastAsia="Times New Roman" w:hAnsi="Arial" w:cs="Arial"/>
            <w:color w:val="428BCA"/>
            <w:sz w:val="21"/>
            <w:szCs w:val="21"/>
            <w:u w:val="single"/>
            <w:lang w:eastAsia="cs-CZ"/>
          </w:rPr>
          <w:t>odstavci 3</w:t>
        </w:r>
      </w:hyperlink>
      <w:r w:rsidRPr="00857705">
        <w:rPr>
          <w:rFonts w:ascii="Arial" w:eastAsia="Times New Roman" w:hAnsi="Arial" w:cs="Arial"/>
          <w:color w:val="333333"/>
          <w:sz w:val="21"/>
          <w:szCs w:val="21"/>
          <w:lang w:eastAsia="cs-CZ"/>
        </w:rPr>
        <w:t> větě čtvrté, pokud o to pojištěnec nebo jiný oprávněný požádá; příjmy dosažené v takto určených vyloučených dobách se do vyměřovacího základu nezahrnují. Dosaženým příjmem se rozumí příjem zúčtovaný a u osob samostatně výdělečně činných se jejich příjmem dosaženým v období, které se kryje s vyloučenými dobami, rozumí poměrná část vyměřovacího základu pro pojistné za kalendářní rok, v němž je vyloučená doba podle věty první; u osob účastných pojištění podle </w:t>
      </w:r>
      <w:hyperlink r:id="rId172" w:anchor="f1628129" w:history="1">
        <w:r w:rsidRPr="00857705">
          <w:rPr>
            <w:rFonts w:ascii="Arial" w:eastAsia="Times New Roman" w:hAnsi="Arial" w:cs="Arial"/>
            <w:color w:val="428BCA"/>
            <w:sz w:val="21"/>
            <w:szCs w:val="21"/>
            <w:u w:val="single"/>
            <w:lang w:eastAsia="cs-CZ"/>
          </w:rPr>
          <w:t>§ 6</w:t>
        </w:r>
      </w:hyperlink>
      <w:r w:rsidRPr="00857705">
        <w:rPr>
          <w:rFonts w:ascii="Arial" w:eastAsia="Times New Roman" w:hAnsi="Arial" w:cs="Arial"/>
          <w:color w:val="333333"/>
          <w:sz w:val="21"/>
          <w:szCs w:val="21"/>
          <w:lang w:eastAsia="cs-CZ"/>
        </w:rPr>
        <w:t> se jejich příjmem dosaženým v období, které se kryje s vyloučenými dobami, rozumí vyměřovací základ pro pojistné za kalendářní měsíc nebo poměrnou část tohoto měsíce, v němž je vyloučená doba podle věty první. Postup podle věty první se týká pouze celého časového úseku, po který se doby uvedené ve větě první vzájemně kryjí. Způsob podání žádosti podle věty první a lhůty, v nichž lze žádost podat, stanoví zvláštní právní předpis</w:t>
      </w:r>
      <w:hyperlink r:id="rId173" w:anchor="f1629584" w:history="1">
        <w:r w:rsidRPr="00857705">
          <w:rPr>
            <w:rFonts w:ascii="Arial" w:eastAsia="Times New Roman" w:hAnsi="Arial" w:cs="Arial"/>
            <w:color w:val="428BCA"/>
            <w:sz w:val="16"/>
            <w:szCs w:val="16"/>
            <w:u w:val="single"/>
            <w:vertAlign w:val="superscript"/>
            <w:lang w:eastAsia="cs-CZ"/>
          </w:rPr>
          <w:t>19b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Osobní vyměřovací základ, roční vyměřovací základ pojištěnce a výpočtový základ se zaokrouhlují na celé koruny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Koeficient nárůstu všeobecného vyměřovacího základu se stanoví jako podíl všeobecného vyměřovacího základu za kalendářní rok, který o dva roky předchází roku přiznání důchodu, vynásobeného přepočítacím koeficientem (</w:t>
      </w:r>
      <w:hyperlink r:id="rId174" w:anchor="f1628361" w:history="1">
        <w:r w:rsidRPr="00857705">
          <w:rPr>
            <w:rFonts w:ascii="Arial" w:eastAsia="Times New Roman" w:hAnsi="Arial" w:cs="Arial"/>
            <w:color w:val="428BCA"/>
            <w:sz w:val="21"/>
            <w:szCs w:val="21"/>
            <w:u w:val="single"/>
            <w:lang w:eastAsia="cs-CZ"/>
          </w:rPr>
          <w:t>odstavec 4</w:t>
        </w:r>
      </w:hyperlink>
      <w:r w:rsidRPr="00857705">
        <w:rPr>
          <w:rFonts w:ascii="Arial" w:eastAsia="Times New Roman" w:hAnsi="Arial" w:cs="Arial"/>
          <w:color w:val="333333"/>
          <w:sz w:val="21"/>
          <w:szCs w:val="21"/>
          <w:lang w:eastAsia="cs-CZ"/>
        </w:rPr>
        <w:t>), a všeobecného vyměřovacího základu za kalendářní rok, za který se vypočítává roční vyměřovací základ; tento koeficient se stanoví s přesností na čtyři platná desetinná místa. Koeficient nárůstu všeobecného vyměřovacího základu činí vždy nejméně hodnotu 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Výši všeobecného vyměřovacího základu za kalendářní rok stanoví prováděcí právní předpis do 30. září následujícího kalendářního roku, a to ve výši průměrné měsíční mzdy zjištěné Českým statistickým úřadem za kalendářní rok; výše všeobecného vyměřovacího základu za kalendářní rok se zjišťuje tak, aby byl zachován srovnatelný způsob zjišťování průměrné mzdy v předchozím období, a nesmí být přitom nižší než výše všeobecného vyměřovacího základu za bezprostředně předcházející kalendářní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(3)</w:t>
      </w:r>
      <w:r w:rsidRPr="00857705">
        <w:rPr>
          <w:rFonts w:ascii="Arial" w:eastAsia="Times New Roman" w:hAnsi="Arial" w:cs="Arial"/>
          <w:color w:val="333333"/>
          <w:sz w:val="21"/>
          <w:szCs w:val="21"/>
          <w:lang w:eastAsia="cs-CZ"/>
        </w:rPr>
        <w:t> Pro stanovení ročního vyměřovacího základu za kalendářní rok, který o jeden rok předchází roku přiznání důchodu, a za rok přiznání důchodu činí koeficient nárůstu všeobecného vyměřovacího základu vždy hodnotu 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Přepočítací koeficient se stanoví jako podíl průměrné měsíční mzdy zjištěné Českým statistickým úřadem za první pololetí kalendářního roku, který o jeden rok předchází roku přiznání důchodu, a průměrné měsíční mzdy zjištěné Českým statistickým úřadem za první pololetí kalendářního roku, který o dva roky předchází roku přiznání důchodu; průměrná měsíční mzda se zjišťuje tak, aby byl zachován srovnatelný způsob zjišťování průměrné měsíční mzdy v předchozím období. Výši přepočítacího koeficientu pro úpravu všeobecného vyměřovacího základu za kalendářní rok, který o dva roky předchází roku přiznání důchodu, stanoví prováděcí právní předpis do 30. září kalendářního roku, ve kterém stanoví tento všeobecný vyměřovací základ. Přepočítací koeficient činí vždy nejméně hodnotu 1; tento koeficient se stanoví s přesností na čtyři platná desetinná místa.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Rozhodným obdobím pro stanovení osobního vyměřovacího základu je období, které začíná kalendářním rokem bezprostředně následujícím po roce, v němž pojištěnec dosáhl 18 let věku, a končí kalendářním rokem, který bezprostředně předchází roku přiznání důchodu, pokud se dále nestanoví jinak.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Pokud roku přiznání důchodu bezprostředně předchází kalendářní rok, v němž pojištěnec dosáhl 18 let věku, jsou rozhodným obdobím tyto dva kalendářní roky. Přiznává-li se důchod ode dne, který spadá do kalendářního roku, v němž pojištěnec dosáhl 18 let věku, je rozhodným obdobím tento kalendářní rok. Podle předchozích vět se postupuje, pokud doba mezi dosažením 18 let věku a dnem, od kterého se přiznává důchod, přesahuje 30 dnů, a není-li celá doba mezi 18. rokem věku a dnem, od kterého se přiznává důchod, vyloučenou dobou.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Pokud doba mezi dosažením 18 let věku a dnem, od kterého se přiznává důchod, nepřesahuje 30 dnů, nebo je-li celá doba mezi 18. rokem věku a dnem, od kterého se přiznává důchod, vyloučenou dobou, anebo přiznává-li se důchod pojištěnci mladšímu 18 let, jsou rozhodným obdobím rok přiznání důchodu a předcházející kalendářní roky, v nichž měl pojištěnec vyměřovací základ.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Do rozhodného období se nezahrnují kalendářní roky před rokem 1986. Není-li však v takovém rozhodném období aspoň pět kalendářních roků s vyměřovacím základem pojištěnce (</w:t>
      </w:r>
      <w:hyperlink r:id="rId175" w:anchor="f1628299" w:history="1">
        <w:r w:rsidRPr="00857705">
          <w:rPr>
            <w:rFonts w:ascii="Arial" w:eastAsia="Times New Roman" w:hAnsi="Arial" w:cs="Arial"/>
            <w:color w:val="428BCA"/>
            <w:sz w:val="21"/>
            <w:szCs w:val="21"/>
            <w:u w:val="single"/>
            <w:lang w:eastAsia="cs-CZ"/>
          </w:rPr>
          <w:t>§ 16 odst. 3</w:t>
        </w:r>
      </w:hyperlink>
      <w:r w:rsidRPr="00857705">
        <w:rPr>
          <w:rFonts w:ascii="Arial" w:eastAsia="Times New Roman" w:hAnsi="Arial" w:cs="Arial"/>
          <w:color w:val="333333"/>
          <w:sz w:val="21"/>
          <w:szCs w:val="21"/>
          <w:lang w:eastAsia="cs-CZ"/>
        </w:rPr>
        <w:t> a </w:t>
      </w:r>
      <w:hyperlink r:id="rId176" w:anchor="f1628353" w:history="1">
        <w:r w:rsidRPr="00857705">
          <w:rPr>
            <w:rFonts w:ascii="Arial" w:eastAsia="Times New Roman" w:hAnsi="Arial" w:cs="Arial"/>
            <w:color w:val="428BCA"/>
            <w:sz w:val="21"/>
            <w:szCs w:val="21"/>
            <w:u w:val="single"/>
            <w:lang w:eastAsia="cs-CZ"/>
          </w:rPr>
          <w:t>7</w:t>
        </w:r>
      </w:hyperlink>
      <w:r w:rsidRPr="00857705">
        <w:rPr>
          <w:rFonts w:ascii="Arial" w:eastAsia="Times New Roman" w:hAnsi="Arial" w:cs="Arial"/>
          <w:color w:val="333333"/>
          <w:sz w:val="21"/>
          <w:szCs w:val="21"/>
          <w:lang w:eastAsia="cs-CZ"/>
        </w:rPr>
        <w:t>), prodlužuje se rozhodné období před rok 1986 postupně tak, aby zahrnovalo ještě jeden takový rok, nejvýše však kalendářní rok bezprostředně následující po roce, v němž pojištěnec dosáhl věku 18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(1)</w:t>
      </w:r>
      <w:r w:rsidRPr="00857705">
        <w:rPr>
          <w:rFonts w:ascii="Arial" w:eastAsia="Times New Roman" w:hAnsi="Arial" w:cs="Arial"/>
          <w:color w:val="333333"/>
          <w:sz w:val="21"/>
          <w:szCs w:val="21"/>
          <w:lang w:eastAsia="cs-CZ"/>
        </w:rPr>
        <w:t> Starobní a invalidní důchod pojištěnce, který pobírá nebo pobíral některý z těchto důchodů nebo plný invalidní nebo částečný invalidní důchod, popřípadě důchod za výsluhu let, nesmí být vyměřen z nižšího výpočtového základu, než kolik činí výpočtový základ stanovený podle </w:t>
      </w:r>
      <w:hyperlink r:id="rId177" w:anchor="f4306151" w:history="1">
        <w:r w:rsidRPr="00857705">
          <w:rPr>
            <w:rFonts w:ascii="Arial" w:eastAsia="Times New Roman" w:hAnsi="Arial" w:cs="Arial"/>
            <w:color w:val="428BCA"/>
            <w:sz w:val="21"/>
            <w:szCs w:val="21"/>
            <w:u w:val="single"/>
            <w:lang w:eastAsia="cs-CZ"/>
          </w:rPr>
          <w:t>§ 15</w:t>
        </w:r>
      </w:hyperlink>
      <w:r w:rsidRPr="00857705">
        <w:rPr>
          <w:rFonts w:ascii="Arial" w:eastAsia="Times New Roman" w:hAnsi="Arial" w:cs="Arial"/>
          <w:color w:val="333333"/>
          <w:sz w:val="21"/>
          <w:szCs w:val="21"/>
          <w:lang w:eastAsia="cs-CZ"/>
        </w:rPr>
        <w:t> z osobního vyměřovacího základu, z něhož byl dřívější důchod vyměřen, vynásobeného koeficientem stanoveným jako podíl, v jehož čitateli je součin všeobecného vyměřovacího základu za kalendářní rok, který o dva roky předchází roku přiznání důchodu, a přepočítacího koeficientu (</w:t>
      </w:r>
      <w:hyperlink r:id="rId178" w:anchor="f1628361" w:history="1">
        <w:r w:rsidRPr="00857705">
          <w:rPr>
            <w:rFonts w:ascii="Arial" w:eastAsia="Times New Roman" w:hAnsi="Arial" w:cs="Arial"/>
            <w:color w:val="428BCA"/>
            <w:sz w:val="21"/>
            <w:szCs w:val="21"/>
            <w:u w:val="single"/>
            <w:lang w:eastAsia="cs-CZ"/>
          </w:rPr>
          <w:t>§ 17 odst. 4</w:t>
        </w:r>
      </w:hyperlink>
      <w:r w:rsidRPr="00857705">
        <w:rPr>
          <w:rFonts w:ascii="Arial" w:eastAsia="Times New Roman" w:hAnsi="Arial" w:cs="Arial"/>
          <w:color w:val="333333"/>
          <w:sz w:val="21"/>
          <w:szCs w:val="21"/>
          <w:lang w:eastAsia="cs-CZ"/>
        </w:rPr>
        <w:t>) pro úpravu tohoto všeobecného vyměřovacího základu, a ve jmenovateli je všeobecný vyměřovací základ za poslední kalendářní rok rozhodného období, z něhož byl zjištěn osobní vyměřovací základ při přiznání dřívějšího důchodu. Pokud dřívější důchod nebyl vyměřen z vyměřovacích základů stanovených za rozhodné období (</w:t>
      </w:r>
      <w:hyperlink r:id="rId179" w:anchor="f1628362" w:history="1">
        <w:r w:rsidRPr="00857705">
          <w:rPr>
            <w:rFonts w:ascii="Arial" w:eastAsia="Times New Roman" w:hAnsi="Arial" w:cs="Arial"/>
            <w:color w:val="428BCA"/>
            <w:sz w:val="21"/>
            <w:szCs w:val="21"/>
            <w:u w:val="single"/>
            <w:lang w:eastAsia="cs-CZ"/>
          </w:rPr>
          <w:t>§ 18</w:t>
        </w:r>
      </w:hyperlink>
      <w:r w:rsidRPr="00857705">
        <w:rPr>
          <w:rFonts w:ascii="Arial" w:eastAsia="Times New Roman" w:hAnsi="Arial" w:cs="Arial"/>
          <w:color w:val="333333"/>
          <w:sz w:val="21"/>
          <w:szCs w:val="21"/>
          <w:lang w:eastAsia="cs-CZ"/>
        </w:rPr>
        <w:t>), postupuje se podle věty první s tím, že ve jmenovateli je všeobecný vyměřovací základ za kalendářní rok předcházející kalendářnímu roku přiznání dřívějšího důchodu; jestliže tento dřívější důchod nebyl vyměřen z výpočtového základu, považuje se za osobní vyměřovací základ všeobecný vyměřovací základ, z něhož byl tento důchod vyměřen, vynásobený přepočítacím koeficientem pro úpravu tohoto všeobecného vyměřovacího základu. Pokud pojištěnec pobíral více důchodů, použije se nejvyšší výpočtový základ stanovený podle věty první a druhé. Koeficient podle věty první se stanoví s přesností na čtyři platná desetinná místa. Ustanovení § 16 odst. 8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Ustanovení </w:t>
      </w:r>
      <w:hyperlink r:id="rId180" w:anchor="f1628370"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platí obdobně v případě, že dřívější důchod byl vyměřen z průměrného měsíčního výdělku podle předpisů platných před 1. lednem 1996, s tím, že průměrný měsíční výdělek se považuje za osobní vyměřovací základ; rozhodující je přitom průměrný měsíční výdělek neomezený podle těchto předpisů a rozhodné období podle těchto předpisů, z něhož byl tento průměrný měsíční výdělek zjištěn. Pokud dřívější důchod nebyl vyměřen z průměrného měsíčního výdělku stanoveného za rozhodné období, postupuje se podle </w:t>
      </w:r>
      <w:hyperlink r:id="rId181" w:anchor="f1628370"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věty první s tím, že ve jmenovateli je všeobecný vyměřovací základ za kalendářní rok předcházející kalendářnímu roku přiznání dřívějšího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19a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Starobní a invalidní důchod pojištěnce, který získal aspoň 15 roků náhradní doby pojištění za dobu účasti na pojištění osob uvedených v </w:t>
      </w:r>
      <w:hyperlink r:id="rId182" w:anchor="f5737911" w:history="1">
        <w:r w:rsidRPr="00857705">
          <w:rPr>
            <w:rFonts w:ascii="Arial" w:eastAsia="Times New Roman" w:hAnsi="Arial" w:cs="Arial"/>
            <w:color w:val="428BCA"/>
            <w:sz w:val="21"/>
            <w:szCs w:val="21"/>
            <w:u w:val="single"/>
            <w:lang w:eastAsia="cs-CZ"/>
          </w:rPr>
          <w:t>§ 5 odst. 2 písm. d)</w:t>
        </w:r>
      </w:hyperlink>
      <w:r w:rsidRPr="00857705">
        <w:rPr>
          <w:rFonts w:ascii="Arial" w:eastAsia="Times New Roman" w:hAnsi="Arial" w:cs="Arial"/>
          <w:color w:val="333333"/>
          <w:sz w:val="21"/>
          <w:szCs w:val="21"/>
          <w:lang w:eastAsia="cs-CZ"/>
        </w:rPr>
        <w:t> nebo </w:t>
      </w:r>
      <w:hyperlink r:id="rId183" w:anchor="f1629165" w:history="1">
        <w:r w:rsidRPr="00857705">
          <w:rPr>
            <w:rFonts w:ascii="Arial" w:eastAsia="Times New Roman" w:hAnsi="Arial" w:cs="Arial"/>
            <w:color w:val="428BCA"/>
            <w:sz w:val="21"/>
            <w:szCs w:val="21"/>
            <w:u w:val="single"/>
            <w:lang w:eastAsia="cs-CZ"/>
          </w:rPr>
          <w:t>§ 102a odst. 1</w:t>
        </w:r>
      </w:hyperlink>
      <w:r w:rsidRPr="00857705">
        <w:rPr>
          <w:rFonts w:ascii="Arial" w:eastAsia="Times New Roman" w:hAnsi="Arial" w:cs="Arial"/>
          <w:color w:val="333333"/>
          <w:sz w:val="21"/>
          <w:szCs w:val="21"/>
          <w:lang w:eastAsia="cs-CZ"/>
        </w:rPr>
        <w:t> (dále jen „náhradní doba péče o závislou osobu“), nesmí být vyměřen z nižšího výpočtového základu, než kolik činí výpočtový základ stanovený podle </w:t>
      </w:r>
      <w:hyperlink r:id="rId184" w:anchor="f4306151" w:history="1">
        <w:r w:rsidRPr="00857705">
          <w:rPr>
            <w:rFonts w:ascii="Arial" w:eastAsia="Times New Roman" w:hAnsi="Arial" w:cs="Arial"/>
            <w:color w:val="428BCA"/>
            <w:sz w:val="21"/>
            <w:szCs w:val="21"/>
            <w:u w:val="single"/>
            <w:lang w:eastAsia="cs-CZ"/>
          </w:rPr>
          <w:t>§ 15</w:t>
        </w:r>
      </w:hyperlink>
      <w:r w:rsidRPr="00857705">
        <w:rPr>
          <w:rFonts w:ascii="Arial" w:eastAsia="Times New Roman" w:hAnsi="Arial" w:cs="Arial"/>
          <w:color w:val="333333"/>
          <w:sz w:val="21"/>
          <w:szCs w:val="21"/>
          <w:lang w:eastAsia="cs-CZ"/>
        </w:rPr>
        <w:t> z osobního vyměřovacího základu vypočteného podle </w:t>
      </w:r>
      <w:hyperlink r:id="rId185" w:anchor="f1628377" w:history="1">
        <w:r w:rsidRPr="00857705">
          <w:rPr>
            <w:rFonts w:ascii="Arial" w:eastAsia="Times New Roman" w:hAnsi="Arial" w:cs="Arial"/>
            <w:color w:val="428BCA"/>
            <w:sz w:val="21"/>
            <w:szCs w:val="21"/>
            <w:u w:val="single"/>
            <w:lang w:eastAsia="cs-CZ"/>
          </w:rPr>
          <w:t>odstavců 2</w:t>
        </w:r>
      </w:hyperlink>
      <w:r w:rsidRPr="00857705">
        <w:rPr>
          <w:rFonts w:ascii="Arial" w:eastAsia="Times New Roman" w:hAnsi="Arial" w:cs="Arial"/>
          <w:color w:val="333333"/>
          <w:sz w:val="21"/>
          <w:szCs w:val="21"/>
          <w:lang w:eastAsia="cs-CZ"/>
        </w:rPr>
        <w:t> a </w:t>
      </w:r>
      <w:hyperlink r:id="rId186" w:anchor="f1628382"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a podle </w:t>
      </w:r>
      <w:hyperlink r:id="rId187" w:anchor="f1628295" w:history="1">
        <w:r w:rsidRPr="00857705">
          <w:rPr>
            <w:rFonts w:ascii="Arial" w:eastAsia="Times New Roman" w:hAnsi="Arial" w:cs="Arial"/>
            <w:color w:val="428BCA"/>
            <w:sz w:val="21"/>
            <w:szCs w:val="21"/>
            <w:u w:val="single"/>
            <w:lang w:eastAsia="cs-CZ"/>
          </w:rPr>
          <w:t>§ 16</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 pojištěnce uvedeného v </w:t>
      </w:r>
      <w:hyperlink r:id="rId188" w:anchor="f1628376"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se náhradní doba péče o závislou osobu pro účely stanovení osobního vyměřovacího základu považuje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za vyloučenou dobu, a to i když se kryje s dobou účasti na pojištění osob uvedených v </w:t>
      </w:r>
      <w:hyperlink r:id="rId189" w:anchor="f1628066" w:history="1">
        <w:r w:rsidRPr="00857705">
          <w:rPr>
            <w:rFonts w:ascii="Arial" w:eastAsia="Times New Roman" w:hAnsi="Arial" w:cs="Arial"/>
            <w:color w:val="428BCA"/>
            <w:sz w:val="21"/>
            <w:szCs w:val="21"/>
            <w:u w:val="single"/>
            <w:lang w:eastAsia="cs-CZ"/>
          </w:rPr>
          <w:t>§ 5 odst. 1 písm. e)</w:t>
        </w:r>
      </w:hyperlink>
      <w:r w:rsidRPr="00857705">
        <w:rPr>
          <w:rFonts w:ascii="Arial" w:eastAsia="Times New Roman" w:hAnsi="Arial" w:cs="Arial"/>
          <w:color w:val="333333"/>
          <w:sz w:val="21"/>
          <w:szCs w:val="21"/>
          <w:lang w:eastAsia="cs-CZ"/>
        </w:rPr>
        <w:t>, s dobou pojištění, v níž měl pojištěnec příjmy, které se zahrnují do vyměřovacího základu, nebo s dobou, za kterou náležely náhrady uvedené v </w:t>
      </w:r>
      <w:hyperlink r:id="rId190" w:anchor="f1628299" w:history="1">
        <w:r w:rsidRPr="00857705">
          <w:rPr>
            <w:rFonts w:ascii="Arial" w:eastAsia="Times New Roman" w:hAnsi="Arial" w:cs="Arial"/>
            <w:color w:val="428BCA"/>
            <w:sz w:val="21"/>
            <w:szCs w:val="21"/>
            <w:u w:val="single"/>
            <w:lang w:eastAsia="cs-CZ"/>
          </w:rPr>
          <w:t>§ 16 odst. 3</w:t>
        </w:r>
      </w:hyperlink>
      <w:r w:rsidRPr="00857705">
        <w:rPr>
          <w:rFonts w:ascii="Arial" w:eastAsia="Times New Roman" w:hAnsi="Arial" w:cs="Arial"/>
          <w:color w:val="333333"/>
          <w:sz w:val="21"/>
          <w:szCs w:val="21"/>
          <w:lang w:eastAsia="cs-CZ"/>
        </w:rPr>
        <w:t> větě čtvrté,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za dobu pojištění, v níž měl pojištěnec příjmy, které se zohledňují pro účely ročního vyměřovacího základu,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a to podle toho, co je pro tohoto pojištěnce výhodnější; postup podle písmene a) se přitom týká pouze celého časového úseku, po který se uvedené doby vzájemně kryjí.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Za příjem pojištěnce uvedeného v </w:t>
      </w:r>
      <w:hyperlink r:id="rId191" w:anchor="f1628376"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se pro účely </w:t>
      </w:r>
      <w:hyperlink r:id="rId192" w:anchor="f1628380" w:history="1">
        <w:r w:rsidRPr="00857705">
          <w:rPr>
            <w:rFonts w:ascii="Arial" w:eastAsia="Times New Roman" w:hAnsi="Arial" w:cs="Arial"/>
            <w:color w:val="428BCA"/>
            <w:sz w:val="21"/>
            <w:szCs w:val="21"/>
            <w:u w:val="single"/>
            <w:lang w:eastAsia="cs-CZ"/>
          </w:rPr>
          <w:t>odstavce 2 písm. b)</w:t>
        </w:r>
      </w:hyperlink>
      <w:r w:rsidRPr="00857705">
        <w:rPr>
          <w:rFonts w:ascii="Arial" w:eastAsia="Times New Roman" w:hAnsi="Arial" w:cs="Arial"/>
          <w:color w:val="333333"/>
          <w:sz w:val="21"/>
          <w:szCs w:val="21"/>
          <w:lang w:eastAsia="cs-CZ"/>
        </w:rPr>
        <w:t> považuje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po 31. prosinci 2006 částka odpovídající výši příspěvku na péči podle zákona o sociálních službách osoby, o kterou pojištěnec osobně pečoval. Úhrn těchto částek za kalendářní rok se přičítá k ročnímu vyměřovacímu základu pojištěnce stanovenému za tento kalendářní rok podle </w:t>
      </w:r>
      <w:hyperlink r:id="rId193" w:anchor="f1628297" w:history="1">
        <w:r w:rsidRPr="00857705">
          <w:rPr>
            <w:rFonts w:ascii="Arial" w:eastAsia="Times New Roman" w:hAnsi="Arial" w:cs="Arial"/>
            <w:color w:val="428BCA"/>
            <w:sz w:val="21"/>
            <w:szCs w:val="21"/>
            <w:u w:val="single"/>
            <w:lang w:eastAsia="cs-CZ"/>
          </w:rPr>
          <w:t>§ 16 odst. 2</w:t>
        </w:r>
      </w:hyperlink>
      <w:r w:rsidRPr="00857705">
        <w:rPr>
          <w:rFonts w:ascii="Arial" w:eastAsia="Times New Roman" w:hAnsi="Arial" w:cs="Arial"/>
          <w:color w:val="333333"/>
          <w:sz w:val="21"/>
          <w:szCs w:val="21"/>
          <w:lang w:eastAsia="cs-CZ"/>
        </w:rPr>
        <w:t> věty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před 1. lednem 2007 za kalendářní rok částka 96000 Kč vynásobená koeficientem stanoveným jako podíl, v jehož čitateli je všeobecný vyměřovací základ za kalendářní rok, za který se vypočítává roční vyměřovací základ, a ve jmenovateli je všeobecný vyměřovací základ za rok 2007; netrvala-li náhradní doba péče o závislou osobu celý kalendářní rok, snižuje se částka vypočtená podle části věty před středníkem úměrně. Koeficient podle věty první se stanoví s přesností na 4 platná desetinná místa. Částka za kalendářní rok podle věty první se přičítá k úhrnu vyměřovacích základů pojištěnce za tento kalendářní rok uvedenému v </w:t>
      </w:r>
      <w:hyperlink r:id="rId194" w:anchor="f1628297" w:history="1">
        <w:r w:rsidRPr="00857705">
          <w:rPr>
            <w:rFonts w:ascii="Arial" w:eastAsia="Times New Roman" w:hAnsi="Arial" w:cs="Arial"/>
            <w:color w:val="428BCA"/>
            <w:sz w:val="21"/>
            <w:szCs w:val="21"/>
            <w:u w:val="single"/>
            <w:lang w:eastAsia="cs-CZ"/>
          </w:rPr>
          <w:t>§ 16 odst. 2</w:t>
        </w:r>
      </w:hyperlink>
      <w:r w:rsidRPr="00857705">
        <w:rPr>
          <w:rFonts w:ascii="Arial" w:eastAsia="Times New Roman" w:hAnsi="Arial" w:cs="Arial"/>
          <w:color w:val="333333"/>
          <w:sz w:val="21"/>
          <w:szCs w:val="21"/>
          <w:lang w:eastAsia="cs-CZ"/>
        </w:rPr>
        <w:t> větě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DALŠÍ POJMY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Dítě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Dítětem se pro účely tohoto zákona rozumí dítě vlastní nebo osvojené, a pokud se dále nestanoví jinak, též dítě převzaté do péče nahrazující péči rodičů.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dítě převzaté do péče nahrazující péči rodičů se považuje dítě, jež bylo převzato do této péče na základě rozhodnutí příslušného orgánu, dítě manžela, které mu bylo svěřeno do výchovy rozhodnutím soudu nebo na základě dohody rodičů schválené soudem, dítě manžela, nemá-li druhý z rodičů rodičovskou zodpovědnost, a dítě manžela, zemřel-li druhý rodič dítěte nebo není-li znám. Za dítě převzaté do péče nahrazující péči rodičů se považuje dále dítě, jež bylo převzato do péče na základě rozhodnutí soudu, orgánu sociálně-právní ochrany dětí nebo dřívějšího příslušného orgánu o svěření dítěte do péče budoucího osvojitele nebo do péče osoby, která má zájem stát se pěstounem</w:t>
      </w:r>
      <w:hyperlink r:id="rId195" w:anchor="f1629585" w:history="1">
        <w:r w:rsidRPr="00857705">
          <w:rPr>
            <w:rFonts w:ascii="Arial" w:eastAsia="Times New Roman" w:hAnsi="Arial" w:cs="Arial"/>
            <w:color w:val="428BCA"/>
            <w:sz w:val="16"/>
            <w:szCs w:val="16"/>
            <w:u w:val="single"/>
            <w:vertAlign w:val="superscript"/>
            <w:lang w:eastAsia="cs-CZ"/>
          </w:rPr>
          <w:t>19c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dítě, jež bylo převzato do péče na základě předběžného opatření vydaného v rámci řízení o svěření dítěte do výchovy</w:t>
      </w:r>
      <w:hyperlink r:id="rId196" w:anchor="f1629587" w:history="1">
        <w:r w:rsidRPr="00857705">
          <w:rPr>
            <w:rFonts w:ascii="Arial" w:eastAsia="Times New Roman" w:hAnsi="Arial" w:cs="Arial"/>
            <w:color w:val="428BCA"/>
            <w:sz w:val="16"/>
            <w:szCs w:val="16"/>
            <w:u w:val="single"/>
            <w:vertAlign w:val="superscript"/>
            <w:lang w:eastAsia="cs-CZ"/>
          </w:rPr>
          <w:t>19d</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Za rozhodnutí příslušného orgánu podle </w:t>
      </w:r>
      <w:hyperlink r:id="rId197" w:anchor="f1628390"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věty první se považuje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rozhodnutí soudu o svěření dítěte do péče jiné osoby</w:t>
      </w:r>
      <w:hyperlink r:id="rId198" w:anchor="f5066724" w:history="1">
        <w:r w:rsidRPr="00857705">
          <w:rPr>
            <w:rFonts w:ascii="Arial" w:eastAsia="Times New Roman" w:hAnsi="Arial" w:cs="Arial"/>
            <w:color w:val="428BCA"/>
            <w:sz w:val="16"/>
            <w:szCs w:val="16"/>
            <w:u w:val="single"/>
            <w:vertAlign w:val="superscript"/>
            <w:lang w:eastAsia="cs-CZ"/>
          </w:rPr>
          <w:t>38</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rozhodnutí soudu o osvojení dítěte</w:t>
      </w:r>
      <w:hyperlink r:id="rId199" w:anchor="f5066725" w:history="1">
        <w:r w:rsidRPr="00857705">
          <w:rPr>
            <w:rFonts w:ascii="Arial" w:eastAsia="Times New Roman" w:hAnsi="Arial" w:cs="Arial"/>
            <w:color w:val="428BCA"/>
            <w:sz w:val="16"/>
            <w:szCs w:val="16"/>
            <w:u w:val="single"/>
            <w:vertAlign w:val="superscript"/>
            <w:lang w:eastAsia="cs-CZ"/>
          </w:rPr>
          <w:t>39</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rozhodnutí soudu o předání dítěte do péče budoucího osvojitele</w:t>
      </w:r>
      <w:hyperlink r:id="rId200" w:anchor="f5083808" w:history="1">
        <w:r w:rsidRPr="00857705">
          <w:rPr>
            <w:rFonts w:ascii="Arial" w:eastAsia="Times New Roman" w:hAnsi="Arial" w:cs="Arial"/>
            <w:color w:val="428BCA"/>
            <w:sz w:val="16"/>
            <w:szCs w:val="16"/>
            <w:u w:val="single"/>
            <w:vertAlign w:val="superscript"/>
            <w:lang w:eastAsia="cs-CZ"/>
          </w:rPr>
          <w:t>40</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rozhodnutí soudu o předání dítěte osvojiteli do péče před osvojením</w:t>
      </w:r>
      <w:hyperlink r:id="rId201" w:anchor="f5083809" w:history="1">
        <w:r w:rsidRPr="00857705">
          <w:rPr>
            <w:rFonts w:ascii="Arial" w:eastAsia="Times New Roman" w:hAnsi="Arial" w:cs="Arial"/>
            <w:color w:val="428BCA"/>
            <w:sz w:val="16"/>
            <w:szCs w:val="16"/>
            <w:u w:val="single"/>
            <w:vertAlign w:val="superscript"/>
            <w:lang w:eastAsia="cs-CZ"/>
          </w:rPr>
          <w:t>41</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jmenování fyzické osoby poručníkem dítěte</w:t>
      </w:r>
      <w:hyperlink r:id="rId202" w:anchor="f5083810" w:history="1">
        <w:r w:rsidRPr="00857705">
          <w:rPr>
            <w:rFonts w:ascii="Arial" w:eastAsia="Times New Roman" w:hAnsi="Arial" w:cs="Arial"/>
            <w:color w:val="428BCA"/>
            <w:sz w:val="16"/>
            <w:szCs w:val="16"/>
            <w:u w:val="single"/>
            <w:vertAlign w:val="superscript"/>
            <w:lang w:eastAsia="cs-CZ"/>
          </w:rPr>
          <w:t>42</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rozhodnutí soudu o svěření dítěte do pěstounské péče a do pěstounské péče na přechodnou dobu</w:t>
      </w:r>
      <w:hyperlink r:id="rId203" w:anchor="f5083811" w:history="1">
        <w:r w:rsidRPr="00857705">
          <w:rPr>
            <w:rFonts w:ascii="Arial" w:eastAsia="Times New Roman" w:hAnsi="Arial" w:cs="Arial"/>
            <w:color w:val="428BCA"/>
            <w:sz w:val="16"/>
            <w:szCs w:val="16"/>
            <w:u w:val="single"/>
            <w:vertAlign w:val="superscript"/>
            <w:lang w:eastAsia="cs-CZ"/>
          </w:rPr>
          <w:t>43</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g)</w:t>
      </w:r>
      <w:r w:rsidRPr="00857705">
        <w:rPr>
          <w:rFonts w:ascii="Arial" w:eastAsia="Times New Roman" w:hAnsi="Arial" w:cs="Arial"/>
          <w:color w:val="333333"/>
          <w:sz w:val="21"/>
          <w:szCs w:val="21"/>
          <w:lang w:eastAsia="cs-CZ"/>
        </w:rPr>
        <w:t> rozhodnutí soudu o svěření dítěte do předpěstounské péče zájemci o pěstounskou péči</w:t>
      </w:r>
      <w:hyperlink r:id="rId204" w:anchor="f5083812" w:history="1">
        <w:r w:rsidRPr="00857705">
          <w:rPr>
            <w:rFonts w:ascii="Arial" w:eastAsia="Times New Roman" w:hAnsi="Arial" w:cs="Arial"/>
            <w:color w:val="428BCA"/>
            <w:sz w:val="16"/>
            <w:szCs w:val="16"/>
            <w:u w:val="single"/>
            <w:vertAlign w:val="superscript"/>
            <w:lang w:eastAsia="cs-CZ"/>
          </w:rPr>
          <w:t>44</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h)</w:t>
      </w:r>
      <w:r w:rsidRPr="00857705">
        <w:rPr>
          <w:rFonts w:ascii="Arial" w:eastAsia="Times New Roman" w:hAnsi="Arial" w:cs="Arial"/>
          <w:color w:val="333333"/>
          <w:sz w:val="21"/>
          <w:szCs w:val="21"/>
          <w:lang w:eastAsia="cs-CZ"/>
        </w:rPr>
        <w:t> rozhodnutí soudu o nařízení předběžného opatření o péči o dítě</w:t>
      </w:r>
      <w:hyperlink r:id="rId205" w:anchor="f5083813" w:history="1">
        <w:r w:rsidRPr="00857705">
          <w:rPr>
            <w:rFonts w:ascii="Arial" w:eastAsia="Times New Roman" w:hAnsi="Arial" w:cs="Arial"/>
            <w:color w:val="428BCA"/>
            <w:sz w:val="16"/>
            <w:szCs w:val="16"/>
            <w:u w:val="single"/>
            <w:vertAlign w:val="superscript"/>
            <w:lang w:eastAsia="cs-CZ"/>
          </w:rPr>
          <w:t>45</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i)</w:t>
      </w:r>
      <w:r w:rsidRPr="00857705">
        <w:rPr>
          <w:rFonts w:ascii="Arial" w:eastAsia="Times New Roman" w:hAnsi="Arial" w:cs="Arial"/>
          <w:color w:val="333333"/>
          <w:sz w:val="21"/>
          <w:szCs w:val="21"/>
          <w:lang w:eastAsia="cs-CZ"/>
        </w:rPr>
        <w:t> podání návrhu soudu na zahájení soudního řízení o ustanovení fyzické osoby poručníkem dítěte, jestliže tato osoba o dítě osobně pečuje a nemá k němu vyživovací povinnost, a to po dobu, po kterou probíhá toto soudní řízení.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Za nezaopatřené dítě se pro účely tohoto zákona považuje dítě do skončení povinné školní docházky, a poté, nejdéle však do 26. roku věku, jestliže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se soustavně připravuje na budoucí povolání (</w:t>
      </w:r>
      <w:hyperlink r:id="rId206" w:anchor="f1628411" w:history="1">
        <w:r w:rsidRPr="00857705">
          <w:rPr>
            <w:rFonts w:ascii="Arial" w:eastAsia="Times New Roman" w:hAnsi="Arial" w:cs="Arial"/>
            <w:color w:val="428BCA"/>
            <w:sz w:val="21"/>
            <w:szCs w:val="21"/>
            <w:u w:val="single"/>
            <w:lang w:eastAsia="cs-CZ"/>
          </w:rPr>
          <w:t>§ 21 až 23</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se nemůže soustavně připravovat na budoucí povolání nebo vykonávat výdělečnou činnost pro nemoc nebo úraz,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z důvodu dlouhodobě nepříznivého zdravotního stavu je neschopno vykonávat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(5)</w:t>
      </w:r>
      <w:r w:rsidRPr="00857705">
        <w:rPr>
          <w:rFonts w:ascii="Arial" w:eastAsia="Times New Roman" w:hAnsi="Arial" w:cs="Arial"/>
          <w:color w:val="333333"/>
          <w:sz w:val="21"/>
          <w:szCs w:val="21"/>
          <w:lang w:eastAsia="cs-CZ"/>
        </w:rPr>
        <w:t> Po skončení povinné školní docházky se do 18. roku věku považuje za nezaopatřené dítě také dítě, které je vedeno v evidenci krajské pobočky Úřadu práce jako uchazeč o zaměstnání a nemá nárok na podporu v nezaměstnanosti nebo podporu při rekvalifikaci.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Za povinnou školní docházku</w:t>
      </w:r>
      <w:hyperlink r:id="rId207" w:anchor="f1629588" w:history="1">
        <w:r w:rsidRPr="00857705">
          <w:rPr>
            <w:rFonts w:ascii="Arial" w:eastAsia="Times New Roman" w:hAnsi="Arial" w:cs="Arial"/>
            <w:color w:val="428BCA"/>
            <w:sz w:val="16"/>
            <w:szCs w:val="16"/>
            <w:u w:val="single"/>
            <w:vertAlign w:val="superscript"/>
            <w:lang w:eastAsia="cs-CZ"/>
          </w:rPr>
          <w:t>20</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se pro účely tohoto zákona považuje též</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pokračování žáků, kteří po splnění povinné školní docházky nezískali základní vzdělání, v základním vzdělávání,</w:t>
      </w:r>
      <w:hyperlink r:id="rId208" w:anchor="f1629590" w:history="1">
        <w:r w:rsidRPr="00857705">
          <w:rPr>
            <w:rFonts w:ascii="Arial" w:eastAsia="Times New Roman" w:hAnsi="Arial" w:cs="Arial"/>
            <w:color w:val="428BCA"/>
            <w:sz w:val="16"/>
            <w:szCs w:val="16"/>
            <w:u w:val="single"/>
            <w:vertAlign w:val="superscript"/>
            <w:lang w:eastAsia="cs-CZ"/>
          </w:rPr>
          <w:t>20a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desátý ročník základního vzdělávání v základní škole speciální,</w:t>
      </w:r>
      <w:hyperlink r:id="rId209" w:anchor="f1629591" w:history="1">
        <w:r w:rsidRPr="00857705">
          <w:rPr>
            <w:rFonts w:ascii="Arial" w:eastAsia="Times New Roman" w:hAnsi="Arial" w:cs="Arial"/>
            <w:color w:val="428BCA"/>
            <w:sz w:val="16"/>
            <w:szCs w:val="16"/>
            <w:u w:val="single"/>
            <w:vertAlign w:val="superscript"/>
            <w:lang w:eastAsia="cs-CZ"/>
          </w:rPr>
          <w:t>20b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pokračování žáků se zdravotním postižením v základním vzdělávání</w:t>
      </w:r>
      <w:hyperlink r:id="rId210" w:anchor="f1629592" w:history="1">
        <w:r w:rsidRPr="00857705">
          <w:rPr>
            <w:rFonts w:ascii="Arial" w:eastAsia="Times New Roman" w:hAnsi="Arial" w:cs="Arial"/>
            <w:color w:val="428BCA"/>
            <w:sz w:val="16"/>
            <w:szCs w:val="16"/>
            <w:u w:val="single"/>
            <w:vertAlign w:val="superscript"/>
            <w:lang w:eastAsia="cs-CZ"/>
          </w:rPr>
          <w:t>20c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kurz pro získání základního vzdělání organizovaný základní nebo střední školou ve formě denní výuky, který navštěvují osoby mladší 26 let, které nezískaly základní vzdělání,</w:t>
      </w:r>
      <w:hyperlink r:id="rId211" w:anchor="f1629593" w:history="1">
        <w:r w:rsidRPr="00857705">
          <w:rPr>
            <w:rFonts w:ascii="Arial" w:eastAsia="Times New Roman" w:hAnsi="Arial" w:cs="Arial"/>
            <w:color w:val="428BCA"/>
            <w:sz w:val="16"/>
            <w:szCs w:val="16"/>
            <w:u w:val="single"/>
            <w:vertAlign w:val="superscript"/>
            <w:lang w:eastAsia="cs-CZ"/>
          </w:rPr>
          <w:t>20d</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období školních prázdnin bezprostředně navazujících na ukončení období školního vyučování školního roku, v němž dítě dovrší poslední rok povinné školní docházky, pokud dítě po celý kalendářní měsíc nevykonává výdělečnou činnost v rozsahu uvedeném v </w:t>
      </w:r>
      <w:hyperlink r:id="rId212" w:anchor="f1628462" w:history="1">
        <w:r w:rsidRPr="00857705">
          <w:rPr>
            <w:rFonts w:ascii="Arial" w:eastAsia="Times New Roman" w:hAnsi="Arial" w:cs="Arial"/>
            <w:color w:val="428BCA"/>
            <w:sz w:val="21"/>
            <w:szCs w:val="21"/>
            <w:u w:val="single"/>
            <w:lang w:eastAsia="cs-CZ"/>
          </w:rPr>
          <w:t>§ 27</w:t>
        </w:r>
      </w:hyperlink>
      <w:r w:rsidRPr="00857705">
        <w:rPr>
          <w:rFonts w:ascii="Arial" w:eastAsia="Times New Roman" w:hAnsi="Arial" w:cs="Arial"/>
          <w:color w:val="333333"/>
          <w:sz w:val="21"/>
          <w:szCs w:val="21"/>
          <w:lang w:eastAsia="cs-CZ"/>
        </w:rPr>
        <w:t> ani nepobírá podporu v nezaměstnanosti nebo podporu při rekvalifikaci, nestalo-li se studentem střední školy.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Za nezaopatřené dítě se nepovažuje dítě, které je poživatelem invalidního důchodu pro invaliditu třetího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Soustavná příprava dítěte na budoucí povolání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Za soustavnou přípravu dítěte na budoucí povolání se pro účely tohoto zákona považuje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studium na středních a vysokých školách v České republice</w:t>
      </w:r>
      <w:hyperlink r:id="rId213" w:anchor="f1629594" w:history="1">
        <w:r w:rsidRPr="00857705">
          <w:rPr>
            <w:rFonts w:ascii="Arial" w:eastAsia="Times New Roman" w:hAnsi="Arial" w:cs="Arial"/>
            <w:color w:val="428BCA"/>
            <w:sz w:val="16"/>
            <w:szCs w:val="16"/>
            <w:u w:val="single"/>
            <w:vertAlign w:val="superscript"/>
            <w:lang w:eastAsia="cs-CZ"/>
          </w:rPr>
          <w:t>21</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 výjimkou dálkového, distančního, večerního a kombinovaného studia, je-li dítě v době takového studia výdělečně činno alespoň v rozsahu uvedeném v </w:t>
      </w:r>
      <w:hyperlink r:id="rId214" w:anchor="f1628462" w:history="1">
        <w:r w:rsidRPr="00857705">
          <w:rPr>
            <w:rFonts w:ascii="Arial" w:eastAsia="Times New Roman" w:hAnsi="Arial" w:cs="Arial"/>
            <w:color w:val="428BCA"/>
            <w:sz w:val="21"/>
            <w:szCs w:val="21"/>
            <w:u w:val="single"/>
            <w:lang w:eastAsia="cs-CZ"/>
          </w:rPr>
          <w:t>§ 27</w:t>
        </w:r>
      </w:hyperlink>
      <w:r w:rsidRPr="00857705">
        <w:rPr>
          <w:rFonts w:ascii="Arial" w:eastAsia="Times New Roman" w:hAnsi="Arial" w:cs="Arial"/>
          <w:color w:val="333333"/>
          <w:sz w:val="21"/>
          <w:szCs w:val="21"/>
          <w:lang w:eastAsia="cs-CZ"/>
        </w:rPr>
        <w:t> nebo pobírá-li podporu v nezaměstnanosti nebo podporu při rekvalifikaci, a studia za trvání služebního poměru příslušníků bezpečnostních sborů nebo vojáků z povolání; za studium na středních a vysokých školách v České republice se považuje také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studium na středních a vysokých školách v cizině, pokud je podle rozhodnutí Ministerstva školství, mládeže a tělovýchovy pro účely důchodového pojištění postaveno na roveň studia na středních nebo vysokých školách v České republice,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studium na zahraničních vysokých školách</w:t>
      </w:r>
      <w:hyperlink r:id="rId215" w:anchor="f5809771" w:history="1">
        <w:r w:rsidRPr="00857705">
          <w:rPr>
            <w:rFonts w:ascii="Arial" w:eastAsia="Times New Roman" w:hAnsi="Arial" w:cs="Arial"/>
            <w:color w:val="428BCA"/>
            <w:sz w:val="16"/>
            <w:szCs w:val="16"/>
            <w:u w:val="single"/>
            <w:vertAlign w:val="superscript"/>
            <w:lang w:eastAsia="cs-CZ"/>
          </w:rPr>
          <w:t>46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xml:space="preserve">, uskutečňované na území České republiky, pokud je podle rozhodnutí Ministerstva školství, mládeže a tělovýchovy pro účely důchodového pojištění postaveno na roveň studia na vysokých školách v České republice; zahraniční vysokou školou se pro účely tohoto zákona rozumí právnická osoba ustavená podle právních předpisů cizího státu, která je v daném cizím státě, podle jehož právních předpisů byla ustavena (dále jen </w:t>
      </w:r>
      <w:r w:rsidRPr="00857705">
        <w:rPr>
          <w:rFonts w:ascii="Arial" w:eastAsia="Times New Roman" w:hAnsi="Arial" w:cs="Arial"/>
          <w:color w:val="333333"/>
          <w:sz w:val="21"/>
          <w:szCs w:val="21"/>
          <w:lang w:eastAsia="cs-CZ"/>
        </w:rPr>
        <w:lastRenderedPageBreak/>
        <w:t>„domovský stát“), součástí vysokoškolského vzdělávacího systému domovského státu a která v domovském státě poskytuje vzdělávání, jehož absolvováním se v domovském státě podle jeho právních předpisů získává vysokoškolské vzdělání,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studium ve vysokoškolském studijním programu zahraniční vysoké školy, uskutečňovaném na území České republiky tuzemskou právnickou osobou na základě její dohody s danou zahraniční vysokou školou, pokud je podle rozhodnutí Ministerstva školství, mládeže a tělovýchovy pro účely důchodového pojištění postaveno na roveň studia na vysokých školách v České republice,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teoretická a praktická příprava pro zaměstnání nebo jinou výdělečnou činnost osob se zdravotním postižením</w:t>
      </w:r>
      <w:hyperlink r:id="rId216" w:anchor="f1629610" w:history="1">
        <w:r w:rsidRPr="00857705">
          <w:rPr>
            <w:rFonts w:ascii="Arial" w:eastAsia="Times New Roman" w:hAnsi="Arial" w:cs="Arial"/>
            <w:color w:val="428BCA"/>
            <w:sz w:val="16"/>
            <w:szCs w:val="16"/>
            <w:u w:val="single"/>
            <w:vertAlign w:val="superscript"/>
            <w:lang w:eastAsia="cs-CZ"/>
          </w:rPr>
          <w:t>28</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prováděná podle předpisů o zaměstnanosti,</w:t>
      </w:r>
      <w:hyperlink r:id="rId217" w:anchor="f1629595" w:history="1">
        <w:r w:rsidRPr="00857705">
          <w:rPr>
            <w:rFonts w:ascii="Arial" w:eastAsia="Times New Roman" w:hAnsi="Arial" w:cs="Arial"/>
            <w:color w:val="428BCA"/>
            <w:sz w:val="16"/>
            <w:szCs w:val="16"/>
            <w:u w:val="single"/>
            <w:vertAlign w:val="superscript"/>
            <w:lang w:eastAsia="cs-CZ"/>
          </w:rPr>
          <w:t>21a</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studium osob se středním vzděláním s maturitní zkouškou nebo s vyšším odborným vzděláním v konzervatoři, které úspěšně vykonaly první maturitní zkoušku nebo absolutorium v konzervatoři v kalendářním roce, ve kterém zahajují toto studium, v jednoletých kurzech cizích jazyků s denní výukou, uskutečňovaných právnickými a fyzickými osobami působícími v oblasti jazykového vzdělávání, uvedených v seznamu vzdělávacích institucí poskytujících jednoleté kurzy cizích jazyků s denní výukou vedeném Ministerstvem školství, mládeže a tělovýchovy,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studium uskutečňované podle zahraničních středoškolských vzdělávacích programů vzdělávacími institucemi působícími v České republice v případě, 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vzdělávací instituce je právnickou osobou se sídlem, svou ústřední správou nebo hlavním místem své podnikatelské činnosti na území členského státu Evropské unie, nebo byla zřízena nebo založena podle práva členského státu Evropské unie, pokud je v této vzdělávací instituci a v daném vzdělávacím programu Ministerstvem školství, mládeže a tělovýchovy povoleno plnění povinné školní docházky podle školského zákona</w:t>
      </w:r>
      <w:hyperlink r:id="rId218" w:anchor="f5066724" w:history="1">
        <w:r w:rsidRPr="00857705">
          <w:rPr>
            <w:rFonts w:ascii="Arial" w:eastAsia="Times New Roman" w:hAnsi="Arial" w:cs="Arial"/>
            <w:color w:val="428BCA"/>
            <w:sz w:val="16"/>
            <w:szCs w:val="16"/>
            <w:u w:val="single"/>
            <w:vertAlign w:val="superscript"/>
            <w:lang w:eastAsia="cs-CZ"/>
          </w:rPr>
          <w:t>38</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se uskutečňuje ve vzdělávacích institucích zřízených na území České republiky při diplomatických misích nebo konzulárních úřadech cizích států,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příprava k přijetí za člena řádu nebo obdobného společenství církve nebo náboženské společnosti registrované podle zákona o církvích a náboženských společnostech, která trvá nejméně 1 rok, a to nejvýše po dobu 2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vzdělávání v diagnostických třídách diagnostických ústavů</w:t>
      </w:r>
      <w:hyperlink r:id="rId219" w:anchor="f5066725" w:history="1">
        <w:r w:rsidRPr="00857705">
          <w:rPr>
            <w:rFonts w:ascii="Arial" w:eastAsia="Times New Roman" w:hAnsi="Arial" w:cs="Arial"/>
            <w:color w:val="428BCA"/>
            <w:sz w:val="16"/>
            <w:szCs w:val="16"/>
            <w:u w:val="single"/>
            <w:vertAlign w:val="superscript"/>
            <w:lang w:eastAsia="cs-CZ"/>
          </w:rPr>
          <w:t>39</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Středními školami se pro účely tohoto zákona rozumí střední školy a konzervatoře, jsou-li zapsány do rejstříku škol a školských zařízení.</w:t>
      </w:r>
      <w:hyperlink r:id="rId220" w:anchor="f1629596" w:history="1">
        <w:r w:rsidRPr="00857705">
          <w:rPr>
            <w:rFonts w:ascii="Arial" w:eastAsia="Times New Roman" w:hAnsi="Arial" w:cs="Arial"/>
            <w:color w:val="428BCA"/>
            <w:sz w:val="16"/>
            <w:szCs w:val="16"/>
            <w:u w:val="single"/>
            <w:vertAlign w:val="superscript"/>
            <w:lang w:eastAsia="cs-CZ"/>
          </w:rPr>
          <w:t>21b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Střední školy zřizované ministerstvy obrany, vnitra a spravedlnosti se považují za střední školy i po dobu, po kterou nejsou zapsány do rejstříku škol a školských zařízení.</w:t>
      </w:r>
      <w:hyperlink r:id="rId221" w:anchor="f1629597" w:history="1">
        <w:r w:rsidRPr="00857705">
          <w:rPr>
            <w:rFonts w:ascii="Arial" w:eastAsia="Times New Roman" w:hAnsi="Arial" w:cs="Arial"/>
            <w:color w:val="428BCA"/>
            <w:sz w:val="16"/>
            <w:szCs w:val="16"/>
            <w:u w:val="single"/>
            <w:vertAlign w:val="superscript"/>
            <w:lang w:eastAsia="cs-CZ"/>
          </w:rPr>
          <w:t>21c</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Studiem na vysokých školách podle </w:t>
      </w:r>
      <w:hyperlink r:id="rId222" w:anchor="f1628412"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pro účely tohoto zákona rozumí studium na vysokých školách v bakalářském, magisterském a doktorském studijním programu.</w:t>
      </w:r>
      <w:hyperlink r:id="rId223" w:anchor="f1629598" w:history="1">
        <w:r w:rsidRPr="00857705">
          <w:rPr>
            <w:rFonts w:ascii="Arial" w:eastAsia="Times New Roman" w:hAnsi="Arial" w:cs="Arial"/>
            <w:color w:val="428BCA"/>
            <w:sz w:val="16"/>
            <w:szCs w:val="16"/>
            <w:u w:val="single"/>
            <w:vertAlign w:val="superscript"/>
            <w:lang w:eastAsia="cs-CZ"/>
          </w:rPr>
          <w:t>21d</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Soustavná příprava dítěte na budoucí povolání na střední škole podle </w:t>
      </w:r>
      <w:hyperlink r:id="rId224" w:anchor="f1628414" w:history="1">
        <w:r w:rsidRPr="00857705">
          <w:rPr>
            <w:rFonts w:ascii="Arial" w:eastAsia="Times New Roman" w:hAnsi="Arial" w:cs="Arial"/>
            <w:color w:val="428BCA"/>
            <w:sz w:val="21"/>
            <w:szCs w:val="21"/>
            <w:u w:val="single"/>
            <w:lang w:eastAsia="cs-CZ"/>
          </w:rPr>
          <w:t>§ 21 odst. 1 písm. a)</w:t>
        </w:r>
      </w:hyperlink>
      <w:r w:rsidRPr="00857705">
        <w:rPr>
          <w:rFonts w:ascii="Arial" w:eastAsia="Times New Roman" w:hAnsi="Arial" w:cs="Arial"/>
          <w:color w:val="333333"/>
          <w:sz w:val="21"/>
          <w:szCs w:val="21"/>
          <w:lang w:eastAsia="cs-CZ"/>
        </w:rPr>
        <w:t> začíná nejdříve od počátku školního roku prvního ročníku školy. Jestliže žák začal plnit studijní povinnosti před tímto dnem, začíná jeho soustavná příprava na budoucí povolání dnem, kdy začal tyto povinnosti plnit.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soustavnou přípravu dítěte na budoucí povolání na střední škole se považuje také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doba od skončení výuky v jednom školním roce do počátku následujícího školního roku, jestliže dítě pokračuje bez přerušení v dalším studiu,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doba od úspěšného vykonání závěrečné nebo maturitní zkoušky, je-li tato zkouška konána v měsíci květnu nebo červnu, do konce období školního vyučování školního roku,</w:t>
      </w:r>
      <w:hyperlink r:id="rId225" w:anchor="f1629618" w:history="1">
        <w:r w:rsidRPr="00857705">
          <w:rPr>
            <w:rFonts w:ascii="Arial" w:eastAsia="Times New Roman" w:hAnsi="Arial" w:cs="Arial"/>
            <w:color w:val="428BCA"/>
            <w:sz w:val="16"/>
            <w:szCs w:val="16"/>
            <w:u w:val="single"/>
            <w:vertAlign w:val="superscript"/>
            <w:lang w:eastAsia="cs-CZ"/>
          </w:rPr>
          <w:t>34</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v němž byla taková zkouška konána; to platí též, bylo-li v měsíci květnu nebo červnu konáno absolutorium,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doba školních prázdnin bezprostředně navazujících na skončení studia nebo dobu uvedenou v </w:t>
      </w:r>
      <w:hyperlink r:id="rId226" w:anchor="f1628430" w:history="1">
        <w:r w:rsidRPr="00857705">
          <w:rPr>
            <w:rFonts w:ascii="Arial" w:eastAsia="Times New Roman" w:hAnsi="Arial" w:cs="Arial"/>
            <w:color w:val="428BCA"/>
            <w:sz w:val="21"/>
            <w:szCs w:val="21"/>
            <w:u w:val="single"/>
            <w:lang w:eastAsia="cs-CZ"/>
          </w:rPr>
          <w:t>písmenu b)</w:t>
        </w:r>
      </w:hyperlink>
      <w:r w:rsidRPr="00857705">
        <w:rPr>
          <w:rFonts w:ascii="Arial" w:eastAsia="Times New Roman" w:hAnsi="Arial" w:cs="Arial"/>
          <w:color w:val="333333"/>
          <w:sz w:val="21"/>
          <w:szCs w:val="21"/>
          <w:lang w:eastAsia="cs-CZ"/>
        </w:rPr>
        <w:t>, pokud dítě po celý kalendářní měsíc nevykonává výdělečnou činnost v rozsahu uvedeném v </w:t>
      </w:r>
      <w:hyperlink r:id="rId227" w:anchor="f1628462" w:history="1">
        <w:r w:rsidRPr="00857705">
          <w:rPr>
            <w:rFonts w:ascii="Arial" w:eastAsia="Times New Roman" w:hAnsi="Arial" w:cs="Arial"/>
            <w:color w:val="428BCA"/>
            <w:sz w:val="21"/>
            <w:szCs w:val="21"/>
            <w:u w:val="single"/>
            <w:lang w:eastAsia="cs-CZ"/>
          </w:rPr>
          <w:t>§ 27</w:t>
        </w:r>
      </w:hyperlink>
      <w:r w:rsidRPr="00857705">
        <w:rPr>
          <w:rFonts w:ascii="Arial" w:eastAsia="Times New Roman" w:hAnsi="Arial" w:cs="Arial"/>
          <w:color w:val="333333"/>
          <w:sz w:val="21"/>
          <w:szCs w:val="21"/>
          <w:lang w:eastAsia="cs-CZ"/>
        </w:rPr>
        <w:t> ani nepobírá podporu v nezaměstnanosti nebo podporu při rekvalifikaci, nestalo-li se studentem vysoké školy; to neplatí, pokud poslední ročník studia probíhal za trvání služebního poměru osob uvedených v </w:t>
      </w:r>
      <w:hyperlink r:id="rId228" w:anchor="f1628057" w:history="1">
        <w:r w:rsidRPr="00857705">
          <w:rPr>
            <w:rFonts w:ascii="Arial" w:eastAsia="Times New Roman" w:hAnsi="Arial" w:cs="Arial"/>
            <w:color w:val="428BCA"/>
            <w:sz w:val="21"/>
            <w:szCs w:val="21"/>
            <w:u w:val="single"/>
            <w:lang w:eastAsia="cs-CZ"/>
          </w:rPr>
          <w:t>§ 5 odst. 1 písm. b)</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Soustavná příprava dítěte na budoucí povolání na vysoké škole podle </w:t>
      </w:r>
      <w:hyperlink r:id="rId229" w:anchor="f1628414" w:history="1">
        <w:r w:rsidRPr="00857705">
          <w:rPr>
            <w:rFonts w:ascii="Arial" w:eastAsia="Times New Roman" w:hAnsi="Arial" w:cs="Arial"/>
            <w:color w:val="428BCA"/>
            <w:sz w:val="21"/>
            <w:szCs w:val="21"/>
            <w:u w:val="single"/>
            <w:lang w:eastAsia="cs-CZ"/>
          </w:rPr>
          <w:t>§ 21 odst. 1 písm. a)</w:t>
        </w:r>
      </w:hyperlink>
      <w:r w:rsidRPr="00857705">
        <w:rPr>
          <w:rFonts w:ascii="Arial" w:eastAsia="Times New Roman" w:hAnsi="Arial" w:cs="Arial"/>
          <w:color w:val="333333"/>
          <w:sz w:val="21"/>
          <w:szCs w:val="21"/>
          <w:lang w:eastAsia="cs-CZ"/>
        </w:rPr>
        <w:t> začíná nejdříve dnem, kdy se dítě stává studentem vysoké školy, a končí dnem, kdy dítě ukončilo vysokoškolské studium.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soustavnou přípravu dítěte na budoucí povolání se považuje také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doba od skončení studia na střední škole do dne, kdy se dítě stalo studentem vysoké školy, jestliže dítě pokračuje bez přerušení v dalším studiu,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xml:space="preserve"> kalendářní měsíc, v němž dítě ukončilo studium na vysoké škole, a dále kalendářní měsíc následující po kalendářním měsíci, v němž dítě ukončilo studium na vysoké škole, pokud dítě po </w:t>
      </w:r>
      <w:r w:rsidRPr="00857705">
        <w:rPr>
          <w:rFonts w:ascii="Arial" w:eastAsia="Times New Roman" w:hAnsi="Arial" w:cs="Arial"/>
          <w:color w:val="333333"/>
          <w:sz w:val="21"/>
          <w:szCs w:val="21"/>
          <w:lang w:eastAsia="cs-CZ"/>
        </w:rPr>
        <w:lastRenderedPageBreak/>
        <w:t>celý tento měsíc nevykonává výdělečnou činnost v rozsahu uvedeném v </w:t>
      </w:r>
      <w:hyperlink r:id="rId230" w:anchor="f1628462" w:history="1">
        <w:r w:rsidRPr="00857705">
          <w:rPr>
            <w:rFonts w:ascii="Arial" w:eastAsia="Times New Roman" w:hAnsi="Arial" w:cs="Arial"/>
            <w:color w:val="428BCA"/>
            <w:sz w:val="21"/>
            <w:szCs w:val="21"/>
            <w:u w:val="single"/>
            <w:lang w:eastAsia="cs-CZ"/>
          </w:rPr>
          <w:t>§ 27</w:t>
        </w:r>
      </w:hyperlink>
      <w:r w:rsidRPr="00857705">
        <w:rPr>
          <w:rFonts w:ascii="Arial" w:eastAsia="Times New Roman" w:hAnsi="Arial" w:cs="Arial"/>
          <w:color w:val="333333"/>
          <w:sz w:val="21"/>
          <w:szCs w:val="21"/>
          <w:lang w:eastAsia="cs-CZ"/>
        </w:rPr>
        <w:t> ani nepobírá podporu v nezaměstnanosti nebo podporu při rekvalifikaci,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doba od ukončení studia na vysoké škole do dne, kdy se dítě stalo studentem téže nebo jiné vysoké školy, pokud studium na téže nebo jiné vysoké škole bezprostředně navazuje na ukončení studia na vysoké škole, nejdéle však doba tří kalendářních měsíců následujících po kalendářním měsíci, v němž dítě ukončilo studium na vysoké škole; to platí obdobně, jde-li o studium uvedené v </w:t>
      </w:r>
      <w:hyperlink r:id="rId231" w:anchor="f1628424" w:history="1">
        <w:r w:rsidRPr="00857705">
          <w:rPr>
            <w:rFonts w:ascii="Arial" w:eastAsia="Times New Roman" w:hAnsi="Arial" w:cs="Arial"/>
            <w:color w:val="428BCA"/>
            <w:sz w:val="21"/>
            <w:szCs w:val="21"/>
            <w:u w:val="single"/>
            <w:lang w:eastAsia="cs-CZ"/>
          </w:rPr>
          <w:t>§ 21 odst. 3.</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Osoby blízké a domácnost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Za osoby blízké se pro účely tohoto zákona považují manželé, příbuzní v řadě přímé, děti uvedené v </w:t>
      </w:r>
      <w:hyperlink r:id="rId232" w:anchor="f1628389" w:history="1">
        <w:r w:rsidRPr="00857705">
          <w:rPr>
            <w:rFonts w:ascii="Arial" w:eastAsia="Times New Roman" w:hAnsi="Arial" w:cs="Arial"/>
            <w:color w:val="428BCA"/>
            <w:sz w:val="21"/>
            <w:szCs w:val="21"/>
            <w:u w:val="single"/>
            <w:lang w:eastAsia="cs-CZ"/>
          </w:rPr>
          <w:t>§ 20 odst. 1</w:t>
        </w:r>
      </w:hyperlink>
      <w:r w:rsidRPr="00857705">
        <w:rPr>
          <w:rFonts w:ascii="Arial" w:eastAsia="Times New Roman" w:hAnsi="Arial" w:cs="Arial"/>
          <w:color w:val="333333"/>
          <w:sz w:val="21"/>
          <w:szCs w:val="21"/>
          <w:lang w:eastAsia="cs-CZ"/>
        </w:rPr>
        <w:t>, sourozenci, zeť, snacha a manžel rodiče, a to kteréhokoli z manželů.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Domácností se pro účely tohoto zákona rozumí společenství fyzických osob, které spolu trvale žijí a společně uhrazují náklady na své potřeby.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Pracovní úraz a nemoc z povolání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Pracovním úrazem se pro účely tohoto zákona rozumí úraz, který utrpěl pojištěnec při činnosti zakládající účast na pojištění a který se za pracovní nebo služební považuje podle pracovněprávních předpisů nebo předpisů upravujících služební poměry platných v době vzniku invalidity následkem tohoto úrazu. Za pracovní úraz se považuje též úraz, který pojištěnec utrpěl při přípravě k obraně České republiky.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Kde se v tomto zákoně dále hovoří o pracovním úrazu, rozumí se tím též nemoc z povolání. Prováděcí předpis stanoví, které nemoci se považují za nemoci z povolání.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Dlouhodobě nepříznivý zdravotní stav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Za dlouhodobě nepříznivý zdravotní stav se pro účely tohoto zákona považuje zdravotní stav, který omezuje tělesné, smyslové nebo duševní schopnosti pojištěnce významné pro jeho pracovní schopnost, pokud tento zdravotní stav trvá déle než 1 rok nebo podle poznatků lékařské vědy lze předpokládat, že bude trvat déle než 1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Výdělečná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Výdělečnou činností se rozumí činnost osob uvedených v </w:t>
      </w:r>
      <w:hyperlink r:id="rId233" w:anchor="f1628055" w:history="1">
        <w:r w:rsidRPr="00857705">
          <w:rPr>
            <w:rFonts w:ascii="Arial" w:eastAsia="Times New Roman" w:hAnsi="Arial" w:cs="Arial"/>
            <w:color w:val="428BCA"/>
            <w:sz w:val="21"/>
            <w:szCs w:val="21"/>
            <w:u w:val="single"/>
            <w:lang w:eastAsia="cs-CZ"/>
          </w:rPr>
          <w:t>§ 5 odst. 1</w:t>
        </w:r>
      </w:hyperlink>
      <w:r w:rsidRPr="00857705">
        <w:rPr>
          <w:rFonts w:ascii="Arial" w:eastAsia="Times New Roman" w:hAnsi="Arial" w:cs="Arial"/>
          <w:color w:val="333333"/>
          <w:sz w:val="21"/>
          <w:szCs w:val="21"/>
          <w:lang w:eastAsia="cs-CZ"/>
        </w:rPr>
        <w:t> a </w:t>
      </w:r>
      <w:hyperlink r:id="rId234"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235" w:anchor="f1628122" w:history="1">
        <w:r w:rsidRPr="00857705">
          <w:rPr>
            <w:rFonts w:ascii="Arial" w:eastAsia="Times New Roman" w:hAnsi="Arial" w:cs="Arial"/>
            <w:color w:val="428BCA"/>
            <w:sz w:val="21"/>
            <w:szCs w:val="21"/>
            <w:u w:val="single"/>
            <w:lang w:eastAsia="cs-CZ"/>
          </w:rPr>
          <w:t>§ 5 odst. 4</w:t>
        </w:r>
      </w:hyperlink>
      <w:r w:rsidRPr="00857705">
        <w:rPr>
          <w:rFonts w:ascii="Arial" w:eastAsia="Times New Roman" w:hAnsi="Arial" w:cs="Arial"/>
          <w:color w:val="333333"/>
          <w:sz w:val="21"/>
          <w:szCs w:val="21"/>
          <w:lang w:eastAsia="cs-CZ"/>
        </w:rPr>
        <w:t> vykonávaná v rozsahu, který zakládá účast na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ČÁST ČTVRTÁ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DŮCHODY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nároku na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Pojištěnec má nárok na starobní důchod, jestliže získal potřebnou dobu pojištění a dosáhl stanoveného věku, popřípadě splňuje další podmínky stanovené v tomto zákoně.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29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Pojištěnec má nárok na starobní důchod, jestliže získal dobu pojištění nejméně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25 let a dosáhl aspoň věku potřebného pro vznik nároku na starobní důchod (dále jen „důchodový věk“) před rokem 2010,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26 let a dosáhl důchodového věku v roce 2010,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27 let a dosáhl důchodového věku v roce 2011,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28 let a dosáhl důchodového věku v roce 2012,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29 let a dosáhl důchodového věku v roce 2013,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30 let a dosáhl důchodového věku v roce 2014,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g)</w:t>
      </w:r>
      <w:r w:rsidRPr="00857705">
        <w:rPr>
          <w:rFonts w:ascii="Arial" w:eastAsia="Times New Roman" w:hAnsi="Arial" w:cs="Arial"/>
          <w:color w:val="333333"/>
          <w:sz w:val="21"/>
          <w:szCs w:val="21"/>
          <w:lang w:eastAsia="cs-CZ"/>
        </w:rPr>
        <w:t> 31 let a dosáhl důchodového věku v roce 2015,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h)</w:t>
      </w:r>
      <w:r w:rsidRPr="00857705">
        <w:rPr>
          <w:rFonts w:ascii="Arial" w:eastAsia="Times New Roman" w:hAnsi="Arial" w:cs="Arial"/>
          <w:color w:val="333333"/>
          <w:sz w:val="21"/>
          <w:szCs w:val="21"/>
          <w:lang w:eastAsia="cs-CZ"/>
        </w:rPr>
        <w:t> 32 let a dosáhl důchodového věku v roce 2016,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i)</w:t>
      </w:r>
      <w:r w:rsidRPr="00857705">
        <w:rPr>
          <w:rFonts w:ascii="Arial" w:eastAsia="Times New Roman" w:hAnsi="Arial" w:cs="Arial"/>
          <w:color w:val="333333"/>
          <w:sz w:val="21"/>
          <w:szCs w:val="21"/>
          <w:lang w:eastAsia="cs-CZ"/>
        </w:rPr>
        <w:t> 33 let a dosáhl důchodového věku v roce 2017,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j)</w:t>
      </w:r>
      <w:r w:rsidRPr="00857705">
        <w:rPr>
          <w:rFonts w:ascii="Arial" w:eastAsia="Times New Roman" w:hAnsi="Arial" w:cs="Arial"/>
          <w:color w:val="333333"/>
          <w:sz w:val="21"/>
          <w:szCs w:val="21"/>
          <w:lang w:eastAsia="cs-CZ"/>
        </w:rPr>
        <w:t> 34 let a dosáhl důchodového věku v roce 2018,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k)</w:t>
      </w:r>
      <w:r w:rsidRPr="00857705">
        <w:rPr>
          <w:rFonts w:ascii="Arial" w:eastAsia="Times New Roman" w:hAnsi="Arial" w:cs="Arial"/>
          <w:color w:val="333333"/>
          <w:sz w:val="21"/>
          <w:szCs w:val="21"/>
          <w:lang w:eastAsia="cs-CZ"/>
        </w:rPr>
        <w:t> 35 let a dosáhl důchodového věku po roce 2018.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Pojištěnec má nárok na starobní důchod též, jestliže nesplnil podmínky podle </w:t>
      </w:r>
      <w:hyperlink r:id="rId236" w:anchor="f1628481"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a získal dobu pojištění nejméně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15 let a dosáhl před rokem 2010 věku aspoň 65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16 let a dosáhl v roce 2010 věku aspoň o 5 let vyššího, než je důchodový věk stanovený podle </w:t>
      </w:r>
      <w:hyperlink r:id="rId237"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17 let a dosáhl v roce 2011 věku aspoň o 5 let vyššího, než je důchodový věk stanovený podle </w:t>
      </w:r>
      <w:hyperlink r:id="rId238"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18 let a dosáhl v roce 2012 věku aspoň o 5 let vyššího, než je důchodový věk stanovený podle </w:t>
      </w:r>
      <w:hyperlink r:id="rId239"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e)</w:t>
      </w:r>
      <w:r w:rsidRPr="00857705">
        <w:rPr>
          <w:rFonts w:ascii="Arial" w:eastAsia="Times New Roman" w:hAnsi="Arial" w:cs="Arial"/>
          <w:color w:val="333333"/>
          <w:sz w:val="21"/>
          <w:szCs w:val="21"/>
          <w:lang w:eastAsia="cs-CZ"/>
        </w:rPr>
        <w:t> 19 let a dosáhl v roce 2013 věku aspoň o 5 let vyššího, než je důchodový věk stanovený podle </w:t>
      </w:r>
      <w:hyperlink r:id="rId240"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20 let a dosáhl po roce 2013 věku aspoň o 5 let vyššího, než je důchodový věk stanovený podle </w:t>
      </w:r>
      <w:hyperlink r:id="rId241"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Pojištěnec, který nesplňuje podmínky stanovené 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w:t>
      </w:r>
      <w:hyperlink r:id="rId242" w:anchor="f1628488" w:history="1">
        <w:r w:rsidRPr="00857705">
          <w:rPr>
            <w:rFonts w:ascii="Arial" w:eastAsia="Times New Roman" w:hAnsi="Arial" w:cs="Arial"/>
            <w:color w:val="428BCA"/>
            <w:sz w:val="21"/>
            <w:szCs w:val="21"/>
            <w:u w:val="single"/>
            <w:lang w:eastAsia="cs-CZ"/>
          </w:rPr>
          <w:t>odstavci 1 písm. g) až k)</w:t>
        </w:r>
      </w:hyperlink>
      <w:r w:rsidRPr="00857705">
        <w:rPr>
          <w:rFonts w:ascii="Arial" w:eastAsia="Times New Roman" w:hAnsi="Arial" w:cs="Arial"/>
          <w:color w:val="333333"/>
          <w:sz w:val="21"/>
          <w:szCs w:val="21"/>
          <w:lang w:eastAsia="cs-CZ"/>
        </w:rPr>
        <w:t>, má nárok na starobní důchod též, jestliže dosáhl důchodového věku po roce 2014 a získal aspoň 30 let doby pojištění uvedené v </w:t>
      </w:r>
      <w:hyperlink r:id="rId243"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w:t>
      </w:r>
      <w:hyperlink r:id="rId244"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w:t>
      </w:r>
      <w:hyperlink r:id="rId245" w:anchor="f1628494" w:history="1">
        <w:r w:rsidRPr="00857705">
          <w:rPr>
            <w:rFonts w:ascii="Arial" w:eastAsia="Times New Roman" w:hAnsi="Arial" w:cs="Arial"/>
            <w:color w:val="428BCA"/>
            <w:sz w:val="21"/>
            <w:szCs w:val="21"/>
            <w:u w:val="single"/>
            <w:lang w:eastAsia="cs-CZ"/>
          </w:rPr>
          <w:t>odstavci 2 písm. b) až f)</w:t>
        </w:r>
      </w:hyperlink>
      <w:r w:rsidRPr="00857705">
        <w:rPr>
          <w:rFonts w:ascii="Arial" w:eastAsia="Times New Roman" w:hAnsi="Arial" w:cs="Arial"/>
          <w:color w:val="333333"/>
          <w:sz w:val="21"/>
          <w:szCs w:val="21"/>
          <w:lang w:eastAsia="cs-CZ"/>
        </w:rPr>
        <w:t>, má nárok na starobní důchod též, jestliže dosáhl věku aspoň o 5 let vyššího, než je důchodový věk stanovený podle </w:t>
      </w:r>
      <w:hyperlink r:id="rId246"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 a získal aspoň 15 let doby pojištění uvedené v </w:t>
      </w:r>
      <w:hyperlink r:id="rId247"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w:t>
      </w:r>
      <w:hyperlink r:id="rId248" w:anchor="f1628282" w:history="1">
        <w:r w:rsidRPr="00857705">
          <w:rPr>
            <w:rFonts w:ascii="Arial" w:eastAsia="Times New Roman" w:hAnsi="Arial" w:cs="Arial"/>
            <w:color w:val="428BCA"/>
            <w:sz w:val="21"/>
            <w:szCs w:val="21"/>
            <w:u w:val="single"/>
            <w:lang w:eastAsia="cs-CZ"/>
          </w:rPr>
          <w:t>§ 13 odst.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Pojištěnec, který nesplňuje podmínky stanovené v </w:t>
      </w:r>
      <w:hyperlink r:id="rId249" w:anchor="f1628481" w:history="1">
        <w:r w:rsidRPr="00857705">
          <w:rPr>
            <w:rFonts w:ascii="Arial" w:eastAsia="Times New Roman" w:hAnsi="Arial" w:cs="Arial"/>
            <w:color w:val="428BCA"/>
            <w:sz w:val="21"/>
            <w:szCs w:val="21"/>
            <w:u w:val="single"/>
            <w:lang w:eastAsia="cs-CZ"/>
          </w:rPr>
          <w:t>odstavcích 1</w:t>
        </w:r>
      </w:hyperlink>
      <w:r w:rsidRPr="00857705">
        <w:rPr>
          <w:rFonts w:ascii="Arial" w:eastAsia="Times New Roman" w:hAnsi="Arial" w:cs="Arial"/>
          <w:color w:val="333333"/>
          <w:sz w:val="21"/>
          <w:szCs w:val="21"/>
          <w:lang w:eastAsia="cs-CZ"/>
        </w:rPr>
        <w:t>, </w:t>
      </w:r>
      <w:hyperlink r:id="rId250" w:anchor="f1628492"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nebo </w:t>
      </w:r>
      <w:hyperlink r:id="rId251" w:anchor="f1628499"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má nárok na starobní důchod též, jestliže dosáhl věku 65 let a splnil podmínky nároku na invalidní důchod stanovené v </w:t>
      </w:r>
      <w:hyperlink r:id="rId252" w:anchor="f1628650" w:history="1">
        <w:r w:rsidRPr="00857705">
          <w:rPr>
            <w:rFonts w:ascii="Arial" w:eastAsia="Times New Roman" w:hAnsi="Arial" w:cs="Arial"/>
            <w:color w:val="428BCA"/>
            <w:sz w:val="21"/>
            <w:szCs w:val="21"/>
            <w:u w:val="single"/>
            <w:lang w:eastAsia="cs-CZ"/>
          </w:rPr>
          <w:t>§ 38 písm. a)</w:t>
        </w:r>
      </w:hyperlink>
      <w:r w:rsidRPr="00857705">
        <w:rPr>
          <w:rFonts w:ascii="Arial" w:eastAsia="Times New Roman" w:hAnsi="Arial" w:cs="Arial"/>
          <w:color w:val="333333"/>
          <w:sz w:val="21"/>
          <w:szCs w:val="21"/>
          <w:lang w:eastAsia="cs-CZ"/>
        </w:rPr>
        <w:t> nebo </w:t>
      </w:r>
      <w:hyperlink r:id="rId253" w:anchor="f1628652"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Do doby pojištění potřebné pro vznik nároku na starobní důchod podle </w:t>
      </w:r>
      <w:hyperlink r:id="rId254" w:anchor="f1628483" w:history="1">
        <w:r w:rsidRPr="00857705">
          <w:rPr>
            <w:rFonts w:ascii="Arial" w:eastAsia="Times New Roman" w:hAnsi="Arial" w:cs="Arial"/>
            <w:color w:val="428BCA"/>
            <w:sz w:val="21"/>
            <w:szCs w:val="21"/>
            <w:u w:val="single"/>
            <w:lang w:eastAsia="cs-CZ"/>
          </w:rPr>
          <w:t>odstavce 1 písm. b) až k)</w:t>
        </w:r>
      </w:hyperlink>
      <w:r w:rsidRPr="00857705">
        <w:rPr>
          <w:rFonts w:ascii="Arial" w:eastAsia="Times New Roman" w:hAnsi="Arial" w:cs="Arial"/>
          <w:color w:val="333333"/>
          <w:sz w:val="21"/>
          <w:szCs w:val="21"/>
          <w:lang w:eastAsia="cs-CZ"/>
        </w:rPr>
        <w:t> a </w:t>
      </w:r>
      <w:hyperlink r:id="rId255" w:anchor="f1628494" w:history="1">
        <w:r w:rsidRPr="00857705">
          <w:rPr>
            <w:rFonts w:ascii="Arial" w:eastAsia="Times New Roman" w:hAnsi="Arial" w:cs="Arial"/>
            <w:color w:val="428BCA"/>
            <w:sz w:val="21"/>
            <w:szCs w:val="21"/>
            <w:u w:val="single"/>
            <w:lang w:eastAsia="cs-CZ"/>
          </w:rPr>
          <w:t>odstavce 2 písm. b) až f)</w:t>
        </w:r>
      </w:hyperlink>
      <w:r w:rsidRPr="00857705">
        <w:rPr>
          <w:rFonts w:ascii="Arial" w:eastAsia="Times New Roman" w:hAnsi="Arial" w:cs="Arial"/>
          <w:color w:val="333333"/>
          <w:sz w:val="21"/>
          <w:szCs w:val="21"/>
          <w:lang w:eastAsia="cs-CZ"/>
        </w:rPr>
        <w:t> se náhradní doby pojištění, s výjimkou náhradních dob pojištění uvedených v </w:t>
      </w:r>
      <w:hyperlink r:id="rId256" w:anchor="f5737910" w:history="1">
        <w:r w:rsidRPr="00857705">
          <w:rPr>
            <w:rFonts w:ascii="Arial" w:eastAsia="Times New Roman" w:hAnsi="Arial" w:cs="Arial"/>
            <w:color w:val="428BCA"/>
            <w:sz w:val="21"/>
            <w:szCs w:val="21"/>
            <w:u w:val="single"/>
            <w:lang w:eastAsia="cs-CZ"/>
          </w:rPr>
          <w:t>§ 5 odst. 2 písm. c)</w:t>
        </w:r>
      </w:hyperlink>
      <w:r w:rsidRPr="00857705">
        <w:rPr>
          <w:rFonts w:ascii="Arial" w:eastAsia="Times New Roman" w:hAnsi="Arial" w:cs="Arial"/>
          <w:color w:val="333333"/>
          <w:sz w:val="21"/>
          <w:szCs w:val="21"/>
          <w:lang w:eastAsia="cs-CZ"/>
        </w:rPr>
        <w:t> a </w:t>
      </w:r>
      <w:hyperlink r:id="rId257" w:anchor="f5737911" w:history="1">
        <w:r w:rsidRPr="00857705">
          <w:rPr>
            <w:rFonts w:ascii="Arial" w:eastAsia="Times New Roman" w:hAnsi="Arial" w:cs="Arial"/>
            <w:color w:val="428BCA"/>
            <w:sz w:val="21"/>
            <w:szCs w:val="21"/>
            <w:u w:val="single"/>
            <w:lang w:eastAsia="cs-CZ"/>
          </w:rPr>
          <w:t>d)</w:t>
        </w:r>
      </w:hyperlink>
      <w:r w:rsidRPr="00857705">
        <w:rPr>
          <w:rFonts w:ascii="Arial" w:eastAsia="Times New Roman" w:hAnsi="Arial" w:cs="Arial"/>
          <w:color w:val="333333"/>
          <w:sz w:val="21"/>
          <w:szCs w:val="21"/>
          <w:lang w:eastAsia="cs-CZ"/>
        </w:rPr>
        <w:t> a </w:t>
      </w:r>
      <w:hyperlink r:id="rId258"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259" w:anchor="f6104014" w:history="1">
        <w:r w:rsidRPr="00857705">
          <w:rPr>
            <w:rFonts w:ascii="Arial" w:eastAsia="Times New Roman" w:hAnsi="Arial" w:cs="Arial"/>
            <w:color w:val="428BCA"/>
            <w:sz w:val="21"/>
            <w:szCs w:val="21"/>
            <w:u w:val="single"/>
            <w:lang w:eastAsia="cs-CZ"/>
          </w:rPr>
          <w:t>§ 102 odst. 5</w:t>
        </w:r>
      </w:hyperlink>
      <w:r w:rsidRPr="00857705">
        <w:rPr>
          <w:rFonts w:ascii="Arial" w:eastAsia="Times New Roman" w:hAnsi="Arial" w:cs="Arial"/>
          <w:color w:val="333333"/>
          <w:sz w:val="21"/>
          <w:szCs w:val="21"/>
          <w:lang w:eastAsia="cs-CZ"/>
        </w:rPr>
        <w:t> a obdobných dob podle předpisů platných před 1. lednem 1996, započítávají pouze v rozsahu 80 %; počet dnů náhradních dob pojištění stanovený podle části věty před středníkem se přitom zaokrouhluje na celé dny směrem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Pojištěnec má nárok na starobní důchod před dosažením důchodového věku, jestliže získal dobu pojištění stanovenou podle </w:t>
      </w:r>
      <w:hyperlink r:id="rId260"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61"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a do dosažení důchodového věku mu ode dne, od něhož se starobní důchod přiznává, chybí nejvýše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3 roky, pokud jeho důchodový věk je nižší než 63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5 roků, pokud jeho důchodový věk činí alespoň 63 let a dosáhl věku alespoň 60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Starobní důchod podle </w:t>
      </w:r>
      <w:hyperlink r:id="rId262" w:anchor="f1628522"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přizná nejdříve ode dne podání žádosti o přiznání tohoto důchodu. Za den vzniku nároku na starobní důchod podle </w:t>
      </w:r>
      <w:hyperlink r:id="rId263" w:anchor="f1628522"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považuje den, od něhož je tento důchod přiznán.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Přiznání starobního důchodu podle </w:t>
      </w:r>
      <w:hyperlink r:id="rId264" w:anchor="f1628522" w:history="1">
        <w:r w:rsidRPr="00857705">
          <w:rPr>
            <w:rFonts w:ascii="Arial" w:eastAsia="Times New Roman" w:hAnsi="Arial" w:cs="Arial"/>
            <w:color w:val="428BCA"/>
            <w:sz w:val="21"/>
            <w:szCs w:val="21"/>
            <w:u w:val="single"/>
            <w:lang w:eastAsia="cs-CZ"/>
          </w:rPr>
          <w:t>odstavců 1</w:t>
        </w:r>
      </w:hyperlink>
      <w:r w:rsidRPr="00857705">
        <w:rPr>
          <w:rFonts w:ascii="Arial" w:eastAsia="Times New Roman" w:hAnsi="Arial" w:cs="Arial"/>
          <w:color w:val="333333"/>
          <w:sz w:val="21"/>
          <w:szCs w:val="21"/>
          <w:lang w:eastAsia="cs-CZ"/>
        </w:rPr>
        <w:t> a </w:t>
      </w:r>
      <w:hyperlink r:id="rId265" w:anchor="f1628530"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vylučuje nárok na starobní důchod podle </w:t>
      </w:r>
      <w:hyperlink r:id="rId266" w:anchor="f1628475" w:history="1">
        <w:r w:rsidRPr="00857705">
          <w:rPr>
            <w:rFonts w:ascii="Arial" w:eastAsia="Times New Roman" w:hAnsi="Arial" w:cs="Arial"/>
            <w:color w:val="428BCA"/>
            <w:sz w:val="21"/>
            <w:szCs w:val="21"/>
            <w:u w:val="single"/>
            <w:lang w:eastAsia="cs-CZ"/>
          </w:rPr>
          <w:t>§ 29</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Důchodový věk činí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u mužů 60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u žen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53 let, pokud vychovaly alespoň pět dětí,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54 let, pokud vychovaly tři nebo čtyři děti,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55 let, pokud vychovaly dvě děti,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56 let, pokud vychovaly jedno dítě,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57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jde-li o pojištěnce narozené před rokem 1936.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 pojištěnců narozených v období let 1936 až 1971 se důchodový věk stanoví podle přílohy k tomuto zákonu. Stanoví-li se důchodový věk s přičtením kalendářních měsíců, považuje se za důchodový věk věk dosažený v posledním přičteném kalendářním měsíci v den, který se číslem shoduje se dnem narození pojištěnce; neobsahuje-li takto určený měsíc takový den, považuje se za důchodový věk ten věk, který je dosažen v posledním dni posledního přičteného kalendářního měsíce.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U pojištěnců narozených po roce 1971 důchodový věk činí 65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xml:space="preserve"> Podmínka výchovy dítěte pro nárok ženy na starobní důchod je splněna, jestliže žena osobně pečuje nebo pečovala o dítě ve věku do dosažení zletilosti alespoň po dobu deseti roků. Pokud se však žena ujala výchovy dítěte po dosažení osmého roku jeho věku, je podmínka výchovy dítěte splněna, jestliže žena osobně pečuje nebo pečovala o dítě ve věku do dosažení zletilosti </w:t>
      </w:r>
      <w:r w:rsidRPr="00857705">
        <w:rPr>
          <w:rFonts w:ascii="Arial" w:eastAsia="Times New Roman" w:hAnsi="Arial" w:cs="Arial"/>
          <w:color w:val="333333"/>
          <w:sz w:val="21"/>
          <w:szCs w:val="21"/>
          <w:lang w:eastAsia="cs-CZ"/>
        </w:rPr>
        <w:lastRenderedPageBreak/>
        <w:t>aspoň po dobu pěti roků; to však neplatí, pokud žena před dosažením zletilosti dítěte přestala o dítě pečovat.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druhý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Výše starobního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základní výměry starobního důchodu činí 10 % průměrné mzdy měsíčně.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starobního důchodu se stanoví procentní sazbou z výpočtového základu podle doby pojištění získané do vzniku nároku na tento důchod a podle doby pojištění získané po vzniku nároku na tento důchod. Do doby pojištění získané do 18 let věku a po vzniku nároku na starobní důchod se nezahrnují náhradní doby pojištění. Výše procentní výměry starobního důchodu činí nejméně 770 Kč měsíčně.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procentní výměry starobního důchodu, na který vznikl nárok podle </w:t>
      </w:r>
      <w:hyperlink r:id="rId267" w:anchor="f1628481" w:history="1">
        <w:r w:rsidRPr="00857705">
          <w:rPr>
            <w:rFonts w:ascii="Arial" w:eastAsia="Times New Roman" w:hAnsi="Arial" w:cs="Arial"/>
            <w:color w:val="428BCA"/>
            <w:sz w:val="21"/>
            <w:szCs w:val="21"/>
            <w:u w:val="single"/>
            <w:lang w:eastAsia="cs-CZ"/>
          </w:rPr>
          <w:t>§ 29 odst. 1 až 3</w:t>
        </w:r>
      </w:hyperlink>
      <w:r w:rsidRPr="00857705">
        <w:rPr>
          <w:rFonts w:ascii="Arial" w:eastAsia="Times New Roman" w:hAnsi="Arial" w:cs="Arial"/>
          <w:color w:val="333333"/>
          <w:sz w:val="21"/>
          <w:szCs w:val="21"/>
          <w:lang w:eastAsia="cs-CZ"/>
        </w:rPr>
        <w:t>, činí za každý celý rok doby pojištění získané do vzniku nároku na tento důchod 1,5 % výpočtového základu měsíčně. Do doby pojištění se pro účely předchozí věty započítávají náhradní doby pojištění pouze v rozsahu 80 %, s výjimkou náhradních dob pojištění za dobu účasti na pojištění osob uvedených v </w:t>
      </w:r>
      <w:hyperlink r:id="rId268" w:anchor="f5737910" w:history="1">
        <w:r w:rsidRPr="00857705">
          <w:rPr>
            <w:rFonts w:ascii="Arial" w:eastAsia="Times New Roman" w:hAnsi="Arial" w:cs="Arial"/>
            <w:color w:val="428BCA"/>
            <w:sz w:val="21"/>
            <w:szCs w:val="21"/>
            <w:u w:val="single"/>
            <w:lang w:eastAsia="cs-CZ"/>
          </w:rPr>
          <w:t>§ 5 odst. 2 písm. c)</w:t>
        </w:r>
      </w:hyperlink>
      <w:r w:rsidRPr="00857705">
        <w:rPr>
          <w:rFonts w:ascii="Arial" w:eastAsia="Times New Roman" w:hAnsi="Arial" w:cs="Arial"/>
          <w:color w:val="333333"/>
          <w:sz w:val="21"/>
          <w:szCs w:val="21"/>
          <w:lang w:eastAsia="cs-CZ"/>
        </w:rPr>
        <w:t> a </w:t>
      </w:r>
      <w:hyperlink r:id="rId269" w:anchor="f5737911" w:history="1">
        <w:r w:rsidRPr="00857705">
          <w:rPr>
            <w:rFonts w:ascii="Arial" w:eastAsia="Times New Roman" w:hAnsi="Arial" w:cs="Arial"/>
            <w:color w:val="428BCA"/>
            <w:sz w:val="21"/>
            <w:szCs w:val="21"/>
            <w:u w:val="single"/>
            <w:lang w:eastAsia="cs-CZ"/>
          </w:rPr>
          <w:t>d)</w:t>
        </w:r>
      </w:hyperlink>
      <w:r w:rsidRPr="00857705">
        <w:rPr>
          <w:rFonts w:ascii="Arial" w:eastAsia="Times New Roman" w:hAnsi="Arial" w:cs="Arial"/>
          <w:color w:val="333333"/>
          <w:sz w:val="21"/>
          <w:szCs w:val="21"/>
          <w:lang w:eastAsia="cs-CZ"/>
        </w:rPr>
        <w:t> a </w:t>
      </w:r>
      <w:hyperlink r:id="rId270" w:anchor="f1628128" w:history="1">
        <w:r w:rsidRPr="00857705">
          <w:rPr>
            <w:rFonts w:ascii="Arial" w:eastAsia="Times New Roman" w:hAnsi="Arial" w:cs="Arial"/>
            <w:color w:val="428BCA"/>
            <w:sz w:val="21"/>
            <w:szCs w:val="21"/>
            <w:u w:val="single"/>
            <w:lang w:eastAsia="cs-CZ"/>
          </w:rPr>
          <w:t>v</w:t>
        </w:r>
      </w:hyperlink>
      <w:r w:rsidRPr="00857705">
        <w:rPr>
          <w:rFonts w:ascii="Arial" w:eastAsia="Times New Roman" w:hAnsi="Arial" w:cs="Arial"/>
          <w:color w:val="333333"/>
          <w:sz w:val="21"/>
          <w:szCs w:val="21"/>
          <w:lang w:eastAsia="cs-CZ"/>
        </w:rPr>
        <w:t> </w:t>
      </w:r>
      <w:hyperlink r:id="rId271" w:anchor="f6104014" w:history="1">
        <w:r w:rsidRPr="00857705">
          <w:rPr>
            <w:rFonts w:ascii="Arial" w:eastAsia="Times New Roman" w:hAnsi="Arial" w:cs="Arial"/>
            <w:color w:val="428BCA"/>
            <w:sz w:val="21"/>
            <w:szCs w:val="21"/>
            <w:u w:val="single"/>
            <w:lang w:eastAsia="cs-CZ"/>
          </w:rPr>
          <w:t>§ 102 odst. 5</w:t>
        </w:r>
      </w:hyperlink>
      <w:r w:rsidRPr="00857705">
        <w:rPr>
          <w:rFonts w:ascii="Arial" w:eastAsia="Times New Roman" w:hAnsi="Arial" w:cs="Arial"/>
          <w:color w:val="333333"/>
          <w:sz w:val="21"/>
          <w:szCs w:val="21"/>
          <w:lang w:eastAsia="cs-CZ"/>
        </w:rPr>
        <w:t> a obdobných dob podle předpisů platných před 1. lednem 1996; počet dnů náhradních dob pojištění stanovený podle části věty před středníkem se přitom zaokrouhluje na celé dny směrem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starobního důchodu stanovená podle </w:t>
      </w:r>
      <w:hyperlink r:id="rId272" w:anchor="f1628577"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zvyšuje pojištěnci, který splnil podmínky nároku na starobní důchod podle </w:t>
      </w:r>
      <w:hyperlink r:id="rId273"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74"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a po vzniku nároku na tento důchod vykonával výdělečnou činnost a nepobíral přitom starobní důchod ani invalidní důchod pro invaliditu třetího stupně, za každých 90 kalendářních dnů této výdělečné činnosti o 1,5 % výpočtového základu. Doba kratší než 90 kalendářních dnů, která nebyla zhodnocena podle předchozí věty jako doba pojištění, se přičte k době pojištění získané do vzniku nároku na starobní důchod, pokud se tak získá celý rok doby pojištění, a to v rozsahu potřebném pro toto přičtení; na žádost pojištěnce se procentní výměra starobního důchodu nezvýší podle věty první a doba výdělečné činnosti uvedená ve větě první se přičte k době pojištění získané do vzniku nároku na tento důchod, a to v rozsahu uvedeném v žádosti pojištěnce. Za výkon výdělečné činnosti se pro účely zvýšení procentní výměry starobního důchodu nepovažují doby pracovního volna bez náhrady příjmu a neomluvené nepřítomnosti v práci a doby uvedené v </w:t>
      </w:r>
      <w:hyperlink r:id="rId275" w:anchor="f1628306" w:history="1">
        <w:r w:rsidRPr="00857705">
          <w:rPr>
            <w:rFonts w:ascii="Arial" w:eastAsia="Times New Roman" w:hAnsi="Arial" w:cs="Arial"/>
            <w:color w:val="428BCA"/>
            <w:sz w:val="21"/>
            <w:szCs w:val="21"/>
            <w:u w:val="single"/>
            <w:lang w:eastAsia="cs-CZ"/>
          </w:rPr>
          <w:t>§ 16 odst. 4</w:t>
        </w:r>
      </w:hyperlink>
      <w:r w:rsidRPr="00857705">
        <w:rPr>
          <w:rFonts w:ascii="Arial" w:eastAsia="Times New Roman" w:hAnsi="Arial" w:cs="Arial"/>
          <w:color w:val="333333"/>
          <w:sz w:val="21"/>
          <w:szCs w:val="21"/>
          <w:lang w:eastAsia="cs-CZ"/>
        </w:rPr>
        <w:t> větě druhé písm. 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(3)</w:t>
      </w:r>
      <w:r w:rsidRPr="00857705">
        <w:rPr>
          <w:rFonts w:ascii="Arial" w:eastAsia="Times New Roman" w:hAnsi="Arial" w:cs="Arial"/>
          <w:color w:val="333333"/>
          <w:sz w:val="21"/>
          <w:szCs w:val="21"/>
          <w:lang w:eastAsia="cs-CZ"/>
        </w:rPr>
        <w:t> Výše procentní výměry starobního důchodu stanovená podle </w:t>
      </w:r>
      <w:hyperlink r:id="rId276" w:anchor="f1628577"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zvyšuje pojištěnci, který splnil podmínky nároku na starobní důchod podle </w:t>
      </w:r>
      <w:hyperlink r:id="rId277"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78"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a po vzniku nároku na tento důchod vykonával výdělečnou činnost a pobíral přitom starobní důchod ve výši poloviny podle </w:t>
      </w:r>
      <w:hyperlink r:id="rId279" w:anchor="f1628620" w:history="1">
        <w:r w:rsidRPr="00857705">
          <w:rPr>
            <w:rFonts w:ascii="Arial" w:eastAsia="Times New Roman" w:hAnsi="Arial" w:cs="Arial"/>
            <w:color w:val="428BCA"/>
            <w:sz w:val="21"/>
            <w:szCs w:val="21"/>
            <w:u w:val="single"/>
            <w:lang w:eastAsia="cs-CZ"/>
          </w:rPr>
          <w:t>§ 37 odst. 1</w:t>
        </w:r>
      </w:hyperlink>
      <w:r w:rsidRPr="00857705">
        <w:rPr>
          <w:rFonts w:ascii="Arial" w:eastAsia="Times New Roman" w:hAnsi="Arial" w:cs="Arial"/>
          <w:color w:val="333333"/>
          <w:sz w:val="21"/>
          <w:szCs w:val="21"/>
          <w:lang w:eastAsia="cs-CZ"/>
        </w:rPr>
        <w:t>, za každých 180 kalendářních dnů této výdělečné činnosti o 1,5 % výpočtového základu. Ustanovení </w:t>
      </w:r>
      <w:hyperlink r:id="rId280" w:anchor="f1628580"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věty třetí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Výše procentní výměry starobního důchodu stanovená podle </w:t>
      </w:r>
      <w:hyperlink r:id="rId281" w:anchor="f1628577"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na žádost zvyšuje pojištěnci, který splnil podmínky nároku na starobní důchod podle </w:t>
      </w:r>
      <w:hyperlink r:id="rId282"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83"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a po vzniku nároku na tento důchod vykonával výdělečnou činnost a pobíral přitom starobní důchod v plné výši, za každých 360 kalendářních dnů této výdělečné činnosti o 0,4 % výpočtového základu. Ustanovení </w:t>
      </w:r>
      <w:hyperlink r:id="rId284" w:anchor="f1628580"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věty třetí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Výše procentní výměry starobního důchodu stanovená podle </w:t>
      </w:r>
      <w:hyperlink r:id="rId285" w:anchor="f1628577"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zvyšuje pojištěnci, který splnil podmínky nároku na starobní důchod podle </w:t>
      </w:r>
      <w:hyperlink r:id="rId286" w:anchor="f1628492" w:history="1">
        <w:r w:rsidRPr="00857705">
          <w:rPr>
            <w:rFonts w:ascii="Arial" w:eastAsia="Times New Roman" w:hAnsi="Arial" w:cs="Arial"/>
            <w:color w:val="428BCA"/>
            <w:sz w:val="21"/>
            <w:szCs w:val="21"/>
            <w:u w:val="single"/>
            <w:lang w:eastAsia="cs-CZ"/>
          </w:rPr>
          <w:t>§ 29 odst. 2</w:t>
        </w:r>
      </w:hyperlink>
      <w:r w:rsidRPr="00857705">
        <w:rPr>
          <w:rFonts w:ascii="Arial" w:eastAsia="Times New Roman" w:hAnsi="Arial" w:cs="Arial"/>
          <w:color w:val="333333"/>
          <w:sz w:val="21"/>
          <w:szCs w:val="21"/>
          <w:lang w:eastAsia="cs-CZ"/>
        </w:rPr>
        <w:t> nebo </w:t>
      </w:r>
      <w:hyperlink r:id="rId287" w:anchor="f5398048" w:history="1">
        <w:r w:rsidRPr="00857705">
          <w:rPr>
            <w:rFonts w:ascii="Arial" w:eastAsia="Times New Roman" w:hAnsi="Arial" w:cs="Arial"/>
            <w:color w:val="428BCA"/>
            <w:sz w:val="21"/>
            <w:szCs w:val="21"/>
            <w:u w:val="single"/>
            <w:lang w:eastAsia="cs-CZ"/>
          </w:rPr>
          <w:t>§ 29 odst. 3 písm. b)</w:t>
        </w:r>
      </w:hyperlink>
      <w:r w:rsidRPr="00857705">
        <w:rPr>
          <w:rFonts w:ascii="Arial" w:eastAsia="Times New Roman" w:hAnsi="Arial" w:cs="Arial"/>
          <w:color w:val="333333"/>
          <w:sz w:val="21"/>
          <w:szCs w:val="21"/>
          <w:lang w:eastAsia="cs-CZ"/>
        </w:rPr>
        <w:t> a po vzniku nároku na tento důchod vykonával výdělečnou činnost a nepobíral přitom starobní důchod ani invalidní důchod pro invaliditu třetího stupně, za každý celý rok doby pojištění získané do dosažení doby pojištění potřebné pro vznik nároku na starobní důchod podle </w:t>
      </w:r>
      <w:hyperlink r:id="rId288"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89"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o 1,5 % výpočtového základu; po dosažení doby pojištění potřebné pro vznik nároku na starobní důchod podle </w:t>
      </w:r>
      <w:hyperlink r:id="rId290"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91"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se výše procentní výměry starobního důchodu zvyšuje podle </w:t>
      </w:r>
      <w:hyperlink r:id="rId292" w:anchor="f1628580" w:history="1">
        <w:r w:rsidRPr="00857705">
          <w:rPr>
            <w:rFonts w:ascii="Arial" w:eastAsia="Times New Roman" w:hAnsi="Arial" w:cs="Arial"/>
            <w:color w:val="428BCA"/>
            <w:sz w:val="21"/>
            <w:szCs w:val="21"/>
            <w:u w:val="single"/>
            <w:lang w:eastAsia="cs-CZ"/>
          </w:rPr>
          <w:t>odstavce 2.</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Pokud pojištěnec, který splnil podmínky nároku na starobní důchod podle </w:t>
      </w:r>
      <w:hyperlink r:id="rId293"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nebo </w:t>
      </w:r>
      <w:hyperlink r:id="rId294" w:anchor="f5398047" w:history="1">
        <w:r w:rsidRPr="00857705">
          <w:rPr>
            <w:rFonts w:ascii="Arial" w:eastAsia="Times New Roman" w:hAnsi="Arial" w:cs="Arial"/>
            <w:color w:val="428BCA"/>
            <w:sz w:val="21"/>
            <w:szCs w:val="21"/>
            <w:u w:val="single"/>
            <w:lang w:eastAsia="cs-CZ"/>
          </w:rPr>
          <w:t>§ 29 odst. 3 písm. a)</w:t>
        </w:r>
      </w:hyperlink>
      <w:r w:rsidRPr="00857705">
        <w:rPr>
          <w:rFonts w:ascii="Arial" w:eastAsia="Times New Roman" w:hAnsi="Arial" w:cs="Arial"/>
          <w:color w:val="333333"/>
          <w:sz w:val="21"/>
          <w:szCs w:val="21"/>
          <w:lang w:eastAsia="cs-CZ"/>
        </w:rPr>
        <w:t>, po vzniku nároku na tento důchod vykonával výdělečnou činnost a pobíral přitom invalidní důchod pro invaliditu třetího stupně nebo plný invalidní důchod, přičte se doba této výdělečné činnosti k době pojištění získané do vzniku nároku na starobní důchod. Nezhodnocený zbytek doby výdělečné činnosti vykonávané po roce 2009 po vzniku nároku na starobní důchod bez pobírání starobního důchodu ani invalidního důchodu, který nebyl přičten podle </w:t>
      </w:r>
      <w:hyperlink r:id="rId295" w:anchor="f1628580"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věty druhé, se přičte v potřebném rozsahu k době výdělečné činnosti uvedené v </w:t>
      </w:r>
      <w:hyperlink r:id="rId296" w:anchor="f1628586" w:history="1">
        <w:r w:rsidRPr="00857705">
          <w:rPr>
            <w:rFonts w:ascii="Arial" w:eastAsia="Times New Roman" w:hAnsi="Arial" w:cs="Arial"/>
            <w:color w:val="428BCA"/>
            <w:sz w:val="21"/>
            <w:szCs w:val="21"/>
            <w:u w:val="single"/>
            <w:lang w:eastAsia="cs-CZ"/>
          </w:rPr>
          <w:t>odstavci 3</w:t>
        </w:r>
      </w:hyperlink>
      <w:r w:rsidRPr="00857705">
        <w:rPr>
          <w:rFonts w:ascii="Arial" w:eastAsia="Times New Roman" w:hAnsi="Arial" w:cs="Arial"/>
          <w:color w:val="333333"/>
          <w:sz w:val="21"/>
          <w:szCs w:val="21"/>
          <w:lang w:eastAsia="cs-CZ"/>
        </w:rPr>
        <w:t> nebo </w:t>
      </w:r>
      <w:hyperlink r:id="rId297" w:anchor="f1628587" w:history="1">
        <w:r w:rsidRPr="00857705">
          <w:rPr>
            <w:rFonts w:ascii="Arial" w:eastAsia="Times New Roman" w:hAnsi="Arial" w:cs="Arial"/>
            <w:color w:val="428BCA"/>
            <w:sz w:val="21"/>
            <w:szCs w:val="21"/>
            <w:u w:val="single"/>
            <w:lang w:eastAsia="cs-CZ"/>
          </w:rPr>
          <w:t>4</w:t>
        </w:r>
      </w:hyperlink>
      <w:r w:rsidRPr="00857705">
        <w:rPr>
          <w:rFonts w:ascii="Arial" w:eastAsia="Times New Roman" w:hAnsi="Arial" w:cs="Arial"/>
          <w:color w:val="333333"/>
          <w:sz w:val="21"/>
          <w:szCs w:val="21"/>
          <w:lang w:eastAsia="cs-CZ"/>
        </w:rPr>
        <w:t>, pokud se tak získá ucelený úsek výdělečné činnosti potřebný podle </w:t>
      </w:r>
      <w:hyperlink r:id="rId298" w:anchor="f1628586" w:history="1">
        <w:r w:rsidRPr="00857705">
          <w:rPr>
            <w:rFonts w:ascii="Arial" w:eastAsia="Times New Roman" w:hAnsi="Arial" w:cs="Arial"/>
            <w:color w:val="428BCA"/>
            <w:sz w:val="21"/>
            <w:szCs w:val="21"/>
            <w:u w:val="single"/>
            <w:lang w:eastAsia="cs-CZ"/>
          </w:rPr>
          <w:t>odstavce 3</w:t>
        </w:r>
      </w:hyperlink>
      <w:r w:rsidRPr="00857705">
        <w:rPr>
          <w:rFonts w:ascii="Arial" w:eastAsia="Times New Roman" w:hAnsi="Arial" w:cs="Arial"/>
          <w:color w:val="333333"/>
          <w:sz w:val="21"/>
          <w:szCs w:val="21"/>
          <w:lang w:eastAsia="cs-CZ"/>
        </w:rPr>
        <w:t> nebo </w:t>
      </w:r>
      <w:hyperlink r:id="rId299" w:anchor="f1628587" w:history="1">
        <w:r w:rsidRPr="00857705">
          <w:rPr>
            <w:rFonts w:ascii="Arial" w:eastAsia="Times New Roman" w:hAnsi="Arial" w:cs="Arial"/>
            <w:color w:val="428BCA"/>
            <w:sz w:val="21"/>
            <w:szCs w:val="21"/>
            <w:u w:val="single"/>
            <w:lang w:eastAsia="cs-CZ"/>
          </w:rPr>
          <w:t>4</w:t>
        </w:r>
      </w:hyperlink>
      <w:r w:rsidRPr="00857705">
        <w:rPr>
          <w:rFonts w:ascii="Arial" w:eastAsia="Times New Roman" w:hAnsi="Arial" w:cs="Arial"/>
          <w:color w:val="333333"/>
          <w:sz w:val="21"/>
          <w:szCs w:val="21"/>
          <w:lang w:eastAsia="cs-CZ"/>
        </w:rPr>
        <w:t> pro zvýšení procentní výměry starobního důchodu; přitom se nejdříve provádí přičtení k době výdělečné činnosti uvedené v </w:t>
      </w:r>
      <w:hyperlink r:id="rId300" w:anchor="f1628586" w:history="1">
        <w:r w:rsidRPr="00857705">
          <w:rPr>
            <w:rFonts w:ascii="Arial" w:eastAsia="Times New Roman" w:hAnsi="Arial" w:cs="Arial"/>
            <w:color w:val="428BCA"/>
            <w:sz w:val="21"/>
            <w:szCs w:val="21"/>
            <w:u w:val="single"/>
            <w:lang w:eastAsia="cs-CZ"/>
          </w:rPr>
          <w:t>odstavci 3.</w:t>
        </w:r>
      </w:hyperlink>
      <w:r w:rsidRPr="00857705">
        <w:rPr>
          <w:rFonts w:ascii="Arial" w:eastAsia="Times New Roman" w:hAnsi="Arial" w:cs="Arial"/>
          <w:color w:val="333333"/>
          <w:sz w:val="21"/>
          <w:szCs w:val="21"/>
          <w:lang w:eastAsia="cs-CZ"/>
        </w:rPr>
        <w:t> Nezhodnocený zbytek výdělečné činnosti vykonávané po roce 2009 po vzniku nároku na starobní důchod při pobírání starobního důchodu ve výši poloviny se přičte v potřebném rozsahu k době výdělečné činnosti uvedené v </w:t>
      </w:r>
      <w:hyperlink r:id="rId301" w:anchor="f1628587" w:history="1">
        <w:r w:rsidRPr="00857705">
          <w:rPr>
            <w:rFonts w:ascii="Arial" w:eastAsia="Times New Roman" w:hAnsi="Arial" w:cs="Arial"/>
            <w:color w:val="428BCA"/>
            <w:sz w:val="21"/>
            <w:szCs w:val="21"/>
            <w:u w:val="single"/>
            <w:lang w:eastAsia="cs-CZ"/>
          </w:rPr>
          <w:t>odstavci 4</w:t>
        </w:r>
      </w:hyperlink>
      <w:r w:rsidRPr="00857705">
        <w:rPr>
          <w:rFonts w:ascii="Arial" w:eastAsia="Times New Roman" w:hAnsi="Arial" w:cs="Arial"/>
          <w:color w:val="333333"/>
          <w:sz w:val="21"/>
          <w:szCs w:val="21"/>
          <w:lang w:eastAsia="cs-CZ"/>
        </w:rPr>
        <w:t>, pokud se tak získá ucelený úsek výdělečné činnosti potřebný podle </w:t>
      </w:r>
      <w:hyperlink r:id="rId302" w:anchor="f1628587"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pro zvýšení procentní výměry starobního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Celým rokem doby pojištění se pro účely tohoto zákona rozumí 365 kalendářních dnů.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Výše procentní výměry starobního důchodu, na který vznikl nárok podle </w:t>
      </w:r>
      <w:hyperlink r:id="rId303" w:anchor="f1628500" w:history="1">
        <w:r w:rsidRPr="00857705">
          <w:rPr>
            <w:rFonts w:ascii="Arial" w:eastAsia="Times New Roman" w:hAnsi="Arial" w:cs="Arial"/>
            <w:color w:val="428BCA"/>
            <w:sz w:val="21"/>
            <w:szCs w:val="21"/>
            <w:u w:val="single"/>
            <w:lang w:eastAsia="cs-CZ"/>
          </w:rPr>
          <w:t>§ 29 odst. 4</w:t>
        </w:r>
      </w:hyperlink>
      <w:r w:rsidRPr="00857705">
        <w:rPr>
          <w:rFonts w:ascii="Arial" w:eastAsia="Times New Roman" w:hAnsi="Arial" w:cs="Arial"/>
          <w:color w:val="333333"/>
          <w:sz w:val="21"/>
          <w:szCs w:val="21"/>
          <w:lang w:eastAsia="cs-CZ"/>
        </w:rPr>
        <w:t>, se stanoví podle </w:t>
      </w:r>
      <w:hyperlink r:id="rId304" w:anchor="f1628707" w:history="1">
        <w:r w:rsidRPr="00857705">
          <w:rPr>
            <w:rFonts w:ascii="Arial" w:eastAsia="Times New Roman" w:hAnsi="Arial" w:cs="Arial"/>
            <w:color w:val="428BCA"/>
            <w:sz w:val="21"/>
            <w:szCs w:val="21"/>
            <w:u w:val="single"/>
            <w:lang w:eastAsia="cs-CZ"/>
          </w:rPr>
          <w:t>§ 41 odst. 2.</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procentní výměry starobního důchodu, na který vznikl nárok podle </w:t>
      </w:r>
      <w:hyperlink r:id="rId305" w:anchor="f1628521" w:history="1">
        <w:r w:rsidRPr="00857705">
          <w:rPr>
            <w:rFonts w:ascii="Arial" w:eastAsia="Times New Roman" w:hAnsi="Arial" w:cs="Arial"/>
            <w:color w:val="428BCA"/>
            <w:sz w:val="21"/>
            <w:szCs w:val="21"/>
            <w:u w:val="single"/>
            <w:lang w:eastAsia="cs-CZ"/>
          </w:rPr>
          <w:t>§ 31</w:t>
        </w:r>
      </w:hyperlink>
      <w:r w:rsidRPr="00857705">
        <w:rPr>
          <w:rFonts w:ascii="Arial" w:eastAsia="Times New Roman" w:hAnsi="Arial" w:cs="Arial"/>
          <w:color w:val="333333"/>
          <w:sz w:val="21"/>
          <w:szCs w:val="21"/>
          <w:lang w:eastAsia="cs-CZ"/>
        </w:rPr>
        <w:t>, se stanoví podle </w:t>
      </w:r>
      <w:hyperlink r:id="rId306" w:anchor="f1628577" w:history="1">
        <w:r w:rsidRPr="00857705">
          <w:rPr>
            <w:rFonts w:ascii="Arial" w:eastAsia="Times New Roman" w:hAnsi="Arial" w:cs="Arial"/>
            <w:color w:val="428BCA"/>
            <w:sz w:val="21"/>
            <w:szCs w:val="21"/>
            <w:u w:val="single"/>
            <w:lang w:eastAsia="cs-CZ"/>
          </w:rPr>
          <w:t>§ 34 odst. 1</w:t>
        </w:r>
      </w:hyperlink>
      <w:r w:rsidRPr="00857705">
        <w:rPr>
          <w:rFonts w:ascii="Arial" w:eastAsia="Times New Roman" w:hAnsi="Arial" w:cs="Arial"/>
          <w:color w:val="333333"/>
          <w:sz w:val="21"/>
          <w:szCs w:val="21"/>
          <w:lang w:eastAsia="cs-CZ"/>
        </w:rPr>
        <w:t> s tím, že tato výše se snižuje za každých i započatých 90 kalendářních dnů z doby ode dne, od kterého se přiznává starobní důchod, do dosažení důchodového věku 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0,9 % výpočtového základu za období prvních 360 kalendářních dnů,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1,2 % výpočtového základu za období od 361. kalendářního dne do 720. kalendářního dne,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1,5 % výpočtového základu za období od 721. kalendářního dne;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výše procentní výměry po tomto snížení však nesmí být nižší, než je částka uvedená v </w:t>
      </w:r>
      <w:hyperlink r:id="rId307" w:anchor="f1628575" w:history="1">
        <w:r w:rsidRPr="00857705">
          <w:rPr>
            <w:rFonts w:ascii="Arial" w:eastAsia="Times New Roman" w:hAnsi="Arial" w:cs="Arial"/>
            <w:color w:val="428BCA"/>
            <w:sz w:val="21"/>
            <w:szCs w:val="21"/>
            <w:u w:val="single"/>
            <w:lang w:eastAsia="cs-CZ"/>
          </w:rPr>
          <w:t>§ 33 odst. 2</w:t>
        </w:r>
      </w:hyperlink>
      <w:r w:rsidRPr="00857705">
        <w:rPr>
          <w:rFonts w:ascii="Arial" w:eastAsia="Times New Roman" w:hAnsi="Arial" w:cs="Arial"/>
          <w:color w:val="333333"/>
          <w:sz w:val="21"/>
          <w:szCs w:val="21"/>
          <w:lang w:eastAsia="cs-CZ"/>
        </w:rPr>
        <w:t> větě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starobního důchodu stanovená podle </w:t>
      </w:r>
      <w:hyperlink r:id="rId308" w:anchor="f1628603"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se pojištěnci, který po vzniku nároku na tento důchod do dosažení důchodového věku vykonával výdělečnou činnost a nepobíral přitom starobní důchod ani invalidní důchod pro invaliditu třetího stupně, přepočte po skončení této výdělečné činnosti na žádost tak, že se doba této výdělečné činnosti po dni, od kterého byl přiznán starobní důchod, přičte k době pojištění získané do vzniku nároku na tento důchod a současně se o tuto dobu zkrátí doba, za kterou se snižovala výše procentní výměry starobního důchodu podle </w:t>
      </w:r>
      <w:hyperlink r:id="rId309" w:anchor="f1628603"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Pro zvýšení procentní výměry za dobu výdělečné činnosti vykonávané po dosažení důchodového věku platí ustanovení </w:t>
      </w:r>
      <w:hyperlink r:id="rId310" w:anchor="f1628580" w:history="1">
        <w:r w:rsidRPr="00857705">
          <w:rPr>
            <w:rFonts w:ascii="Arial" w:eastAsia="Times New Roman" w:hAnsi="Arial" w:cs="Arial"/>
            <w:color w:val="428BCA"/>
            <w:sz w:val="21"/>
            <w:szCs w:val="21"/>
            <w:u w:val="single"/>
            <w:lang w:eastAsia="cs-CZ"/>
          </w:rPr>
          <w:t>§ 34 odst. 2 až 4</w:t>
        </w:r>
      </w:hyperlink>
      <w:r w:rsidRPr="00857705">
        <w:rPr>
          <w:rFonts w:ascii="Arial" w:eastAsia="Times New Roman" w:hAnsi="Arial" w:cs="Arial"/>
          <w:color w:val="333333"/>
          <w:sz w:val="21"/>
          <w:szCs w:val="21"/>
          <w:lang w:eastAsia="cs-CZ"/>
        </w:rPr>
        <w:t>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Výplata starobního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Výplata starobního důchodu, na který vznikl nárok podle </w:t>
      </w:r>
      <w:hyperlink r:id="rId311" w:anchor="f1628475" w:history="1">
        <w:r w:rsidRPr="00857705">
          <w:rPr>
            <w:rFonts w:ascii="Arial" w:eastAsia="Times New Roman" w:hAnsi="Arial" w:cs="Arial"/>
            <w:color w:val="428BCA"/>
            <w:sz w:val="21"/>
            <w:szCs w:val="21"/>
            <w:u w:val="single"/>
            <w:lang w:eastAsia="cs-CZ"/>
          </w:rPr>
          <w:t>§ 29</w:t>
        </w:r>
      </w:hyperlink>
      <w:r w:rsidRPr="00857705">
        <w:rPr>
          <w:rFonts w:ascii="Arial" w:eastAsia="Times New Roman" w:hAnsi="Arial" w:cs="Arial"/>
          <w:color w:val="333333"/>
          <w:sz w:val="21"/>
          <w:szCs w:val="21"/>
          <w:lang w:eastAsia="cs-CZ"/>
        </w:rPr>
        <w:t>, náleží osobám vykonávajícím výdělečnou činnost v plné výši nebo ve výši poloviny; polovina starobního důchodu se vyplácí na základě žádosti pojištěnce. Polovinou starobního důchodu se rozumí polovina základní výměry a polovina procentní výměry; v případě, že se starobní důchod nevyplácí v plné výši z důvodu souběhu s jiným důchodem podle </w:t>
      </w:r>
      <w:hyperlink r:id="rId312" w:anchor="f1628898" w:history="1">
        <w:r w:rsidRPr="00857705">
          <w:rPr>
            <w:rFonts w:ascii="Arial" w:eastAsia="Times New Roman" w:hAnsi="Arial" w:cs="Arial"/>
            <w:color w:val="428BCA"/>
            <w:sz w:val="21"/>
            <w:szCs w:val="21"/>
            <w:u w:val="single"/>
            <w:lang w:eastAsia="cs-CZ"/>
          </w:rPr>
          <w:t>§ 59</w:t>
        </w:r>
      </w:hyperlink>
      <w:r w:rsidRPr="00857705">
        <w:rPr>
          <w:rFonts w:ascii="Arial" w:eastAsia="Times New Roman" w:hAnsi="Arial" w:cs="Arial"/>
          <w:color w:val="333333"/>
          <w:sz w:val="21"/>
          <w:szCs w:val="21"/>
          <w:lang w:eastAsia="cs-CZ"/>
        </w:rPr>
        <w:t>, rozumí se polovinou starobního důchodu polovina procentní výměry vyplácené podle </w:t>
      </w:r>
      <w:hyperlink r:id="rId313" w:anchor="f1628898" w:history="1">
        <w:r w:rsidRPr="00857705">
          <w:rPr>
            <w:rFonts w:ascii="Arial" w:eastAsia="Times New Roman" w:hAnsi="Arial" w:cs="Arial"/>
            <w:color w:val="428BCA"/>
            <w:sz w:val="21"/>
            <w:szCs w:val="21"/>
            <w:u w:val="single"/>
            <w:lang w:eastAsia="cs-CZ"/>
          </w:rPr>
          <w:t>§ 59</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Výplata starobního důchodu, na který vznikl nárok podle </w:t>
      </w:r>
      <w:hyperlink r:id="rId314" w:anchor="f1628521" w:history="1">
        <w:r w:rsidRPr="00857705">
          <w:rPr>
            <w:rFonts w:ascii="Arial" w:eastAsia="Times New Roman" w:hAnsi="Arial" w:cs="Arial"/>
            <w:color w:val="428BCA"/>
            <w:sz w:val="21"/>
            <w:szCs w:val="21"/>
            <w:u w:val="single"/>
            <w:lang w:eastAsia="cs-CZ"/>
          </w:rPr>
          <w:t>§ 31</w:t>
        </w:r>
      </w:hyperlink>
      <w:r w:rsidRPr="00857705">
        <w:rPr>
          <w:rFonts w:ascii="Arial" w:eastAsia="Times New Roman" w:hAnsi="Arial" w:cs="Arial"/>
          <w:color w:val="333333"/>
          <w:sz w:val="21"/>
          <w:szCs w:val="21"/>
          <w:lang w:eastAsia="cs-CZ"/>
        </w:rPr>
        <w:t>, nenáleží do dosažení důchodového věku, pokud je vykonávána výdělečná činnost nebo je poskytována podpora v nezaměstnanosti nebo podpora při rekvalifikaci; ode dne dosažení důchodového věku se posuzují podmínky pro výplatu starobního důchodu obdobně podle </w:t>
      </w:r>
      <w:hyperlink r:id="rId315" w:anchor="f1628620" w:history="1">
        <w:r w:rsidRPr="00857705">
          <w:rPr>
            <w:rFonts w:ascii="Arial" w:eastAsia="Times New Roman" w:hAnsi="Arial" w:cs="Arial"/>
            <w:color w:val="428BCA"/>
            <w:sz w:val="21"/>
            <w:szCs w:val="21"/>
            <w:u w:val="single"/>
            <w:lang w:eastAsia="cs-CZ"/>
          </w:rPr>
          <w:t>odstavce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lastRenderedPageBreak/>
        <w:t>Díl IV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Zvláštní ustanovení o starobním důchodu některých pracujících v hornictví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37b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Ustanovení tohoto dílu se vztahují na pojištěnce, kteří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před 1. říjnem 2016 začali vykonávat zaměstnání v hornictví se stálým pracovištěm pod zemí v hlubinných dolech (dále jen „zaměstnání v hlubinném hornictví“) 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v zaměstnání v hlubinném hornictví odpracovali celkem aspoň</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3300 směn, popřípadě, jde-li o zaměstnání v hlubinném hornictví v uranových dolech, 2200 směn,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3081 směn, pokud zaměstnání v hlubinném hornictví skončilo z důvodu dosažení nejvyšší přípustné expozice, popřípadě, jde-li o zaměstnání v hlubinném hornictví v uranových dolech, 1981 směn, pokud toto zaměstnání skončilo z důvodu dosažení nejvyšší přípustné expozice.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Směnou v zaměstnání v hlubinném hornictví za dobu po 31. prosinci 1992 se rozumí taková směna, v níž pojištěnec vykonával zaměstnání v hlubinném hornictví po převážnou část pod zemí. Počet směn v zaměstnání v hlubinném hornictví za dobu před 1. lednem 1993 se zjistí tak, že počet kalendářních dnů zaměstnání v hlubinném hornictví, které bylo podle právních předpisů účinných před tímto dnem zařazeno mezi zaměstnání I. pracovní kategorie zakládající nárok na starobní důchod při dosažení věku aspoň 55 let, se vynásobí koeficientem 0,6 a zaokrouhlí směrem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Ustanovení tohoto dílu se nevztahují na pojištěnce, jimž byl při přiznání starobního důchodu důchodový věk stanoven podle prováděcího právního předpisu vydaného podle </w:t>
      </w:r>
      <w:hyperlink r:id="rId316" w:anchor="f1629212" w:history="1">
        <w:r w:rsidRPr="00857705">
          <w:rPr>
            <w:rFonts w:ascii="Arial" w:eastAsia="Times New Roman" w:hAnsi="Arial" w:cs="Arial"/>
            <w:color w:val="428BCA"/>
            <w:sz w:val="21"/>
            <w:szCs w:val="21"/>
            <w:u w:val="single"/>
            <w:lang w:eastAsia="cs-CZ"/>
          </w:rPr>
          <w:t>§ 107 odst. 2.</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37c</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Důchodový věk pojištěnce uvedeného v </w:t>
      </w:r>
      <w:hyperlink r:id="rId317" w:anchor="f5838033" w:history="1">
        <w:r w:rsidRPr="00857705">
          <w:rPr>
            <w:rFonts w:ascii="Arial" w:eastAsia="Times New Roman" w:hAnsi="Arial" w:cs="Arial"/>
            <w:color w:val="428BCA"/>
            <w:sz w:val="21"/>
            <w:szCs w:val="21"/>
            <w:u w:val="single"/>
            <w:lang w:eastAsia="cs-CZ"/>
          </w:rPr>
          <w:t>§ 37b</w:t>
        </w:r>
      </w:hyperlink>
      <w:r w:rsidRPr="00857705">
        <w:rPr>
          <w:rFonts w:ascii="Arial" w:eastAsia="Times New Roman" w:hAnsi="Arial" w:cs="Arial"/>
          <w:color w:val="333333"/>
          <w:sz w:val="21"/>
          <w:szCs w:val="21"/>
          <w:lang w:eastAsia="cs-CZ"/>
        </w:rPr>
        <w:t> se stanoví tak, že od důchodového věku stanoveného podle </w:t>
      </w:r>
      <w:hyperlink r:id="rId318"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se odečte 7 let; při stanovení důchodového věku tohoto pojištěnce se u žen postupuje stejně jako u mužů stejného data narození.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(2)</w:t>
      </w:r>
      <w:r w:rsidRPr="00857705">
        <w:rPr>
          <w:rFonts w:ascii="Arial" w:eastAsia="Times New Roman" w:hAnsi="Arial" w:cs="Arial"/>
          <w:color w:val="333333"/>
          <w:sz w:val="21"/>
          <w:szCs w:val="21"/>
          <w:lang w:eastAsia="cs-CZ"/>
        </w:rPr>
        <w:t> Procentní výměra starobního důchodu pojištěnce, jehož důchodový věk je stanoven podle odstavce 1, se zvyšuje ode dne přiznání tohoto důchodu podle předpisů o zvýšení důchodů, které nabyly účinnosti v období od 1. ledna 1996 do dne, který předchází dni, od něhož se přiznává tento důchod. Zvýšení podle věty první však spolu s procentní výměrou důchodu nesmí přesáhnout nejvyšší výměru, která se stanoví tak, že nejvyšší částka výše důchodu podle </w:t>
      </w:r>
      <w:hyperlink r:id="rId319" w:anchor="f1628039" w:history="1">
        <w:r w:rsidRPr="00857705">
          <w:rPr>
            <w:rFonts w:ascii="Arial" w:eastAsia="Times New Roman" w:hAnsi="Arial" w:cs="Arial"/>
            <w:color w:val="428BCA"/>
            <w:sz w:val="21"/>
            <w:szCs w:val="21"/>
            <w:u w:val="single"/>
            <w:lang w:eastAsia="cs-CZ"/>
          </w:rPr>
          <w:t>§ 4 odst. 1</w:t>
        </w:r>
      </w:hyperlink>
      <w:r w:rsidRPr="00857705">
        <w:rPr>
          <w:rFonts w:ascii="Arial" w:eastAsia="Times New Roman" w:hAnsi="Arial" w:cs="Arial"/>
          <w:color w:val="333333"/>
          <w:sz w:val="21"/>
          <w:szCs w:val="21"/>
          <w:lang w:eastAsia="cs-CZ"/>
        </w:rPr>
        <w:t> věty druhé zákona č. 76/1995 Sb., o zvýšení vyplácených důchodů a důchodů přiznávaných v roce 1995, se zvýší podle předpisů o zvýšení důchodů, které nabyly účinnosti v období od 1. ledna 1996 do dne, který předchází dni, od něhož se přiznává starobní důchod. Zvýšení podle věty první a druhé se stanoví tak, jako kdyby starobní důchod byl přiznán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DRUHÁ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INVALIDNÍ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nároku na invalidní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Pojištěnec má nárok na invalidní důchod, jestliže nedosáhl věku 65 let a stal se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invalidním a získal potřebnou dobu pojištění, pokud nesplnil ke dni vzniku invalidity podmínky nároku na starobní důchod podle </w:t>
      </w:r>
      <w:hyperlink r:id="rId320" w:anchor="f1628475" w:history="1">
        <w:r w:rsidRPr="00857705">
          <w:rPr>
            <w:rFonts w:ascii="Arial" w:eastAsia="Times New Roman" w:hAnsi="Arial" w:cs="Arial"/>
            <w:color w:val="428BCA"/>
            <w:sz w:val="21"/>
            <w:szCs w:val="21"/>
            <w:u w:val="single"/>
            <w:lang w:eastAsia="cs-CZ"/>
          </w:rPr>
          <w:t>§ 29</w:t>
        </w:r>
      </w:hyperlink>
      <w:r w:rsidRPr="00857705">
        <w:rPr>
          <w:rFonts w:ascii="Arial" w:eastAsia="Times New Roman" w:hAnsi="Arial" w:cs="Arial"/>
          <w:color w:val="333333"/>
          <w:sz w:val="21"/>
          <w:szCs w:val="21"/>
          <w:lang w:eastAsia="cs-CZ"/>
        </w:rPr>
        <w:t>, popřípadě, byl-li přiznán starobní důchod podle </w:t>
      </w:r>
      <w:hyperlink r:id="rId321" w:anchor="f1628521" w:history="1">
        <w:r w:rsidRPr="00857705">
          <w:rPr>
            <w:rFonts w:ascii="Arial" w:eastAsia="Times New Roman" w:hAnsi="Arial" w:cs="Arial"/>
            <w:color w:val="428BCA"/>
            <w:sz w:val="21"/>
            <w:szCs w:val="21"/>
            <w:u w:val="single"/>
            <w:lang w:eastAsia="cs-CZ"/>
          </w:rPr>
          <w:t>§ 31</w:t>
        </w:r>
      </w:hyperlink>
      <w:r w:rsidRPr="00857705">
        <w:rPr>
          <w:rFonts w:ascii="Arial" w:eastAsia="Times New Roman" w:hAnsi="Arial" w:cs="Arial"/>
          <w:color w:val="333333"/>
          <w:sz w:val="21"/>
          <w:szCs w:val="21"/>
          <w:lang w:eastAsia="cs-CZ"/>
        </w:rPr>
        <w:t>, pokud nedosáhl důchodového věku,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invalidním následkem pracovního úrazu.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39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Pojištěnec je invalidní, jestliže z důvodu dlouhodobě nepříznivého zdravotního stavu nastal pokles jeho pracovní schopnosti nejméně o 35 %.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Jestliže pracovní schopnost pojištěnce poklesla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nejméně o 35 %, avšak nejvíce o 49 %, jedná se o invaliditu prvního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nejméně o 50 %, avšak nejvíce o 69 %, jedná se o invaliditu druhého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nejméně o 70 %, jedná se o invaliditu třetího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Pracovní schopností se rozumí schopnost pojištěnce vykonávat výdělečnou činnost odpovídající jeho tělesným, smyslovým a duševním schopnostem, s přihlédnutím k dosaženému vzdělání, zkušenostem a znalostem a předchozím výdělečným činnostem. Poklesem pracovní schopnosti se rozumí pokles schopnosti vykonávat výdělečnou činnost v důsledku omezení tělesných, smyslových a duševních schopností ve srovnání se stavem, který byl u pojištěnce před vznikem dlouhodobě nepříznivého zdravotního stavu.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Při určování poklesu pracovní schopnosti se vychází ze zdravotního stavu pojištěnce doloženého výsledky funkčních vyšetření; přitom se bere v úvahu,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zda jde o zdravotní postižení trvale ovlivňující pracovní schopnost,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zda se jedná o stabilizovaný zdravotní stav,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zda a jak je pojištěnec na své zdravotní postižení adaptován,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schopnost rekvalifikace</w:t>
      </w:r>
      <w:hyperlink r:id="rId322" w:anchor="f1629620" w:history="1">
        <w:r w:rsidRPr="00857705">
          <w:rPr>
            <w:rFonts w:ascii="Arial" w:eastAsia="Times New Roman" w:hAnsi="Arial" w:cs="Arial"/>
            <w:color w:val="428BCA"/>
            <w:sz w:val="16"/>
            <w:szCs w:val="16"/>
            <w:u w:val="single"/>
            <w:vertAlign w:val="superscript"/>
            <w:lang w:eastAsia="cs-CZ"/>
          </w:rPr>
          <w:t>34b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pojištěnce na jiný druh výdělečné činnosti, než dosud vykonával,</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schopnost využití zachované pracovní schopnosti v případě poklesu pracovní schopnosti nejméně o 35 % a nejvíce o 69 %,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v případě poklesu pracovní schopnosti nejméně o 70 % též to, zda je pojištěnec schopen výdělečné činnosti za zcela mimořádných podmínek.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Za zdravotní postižení se pro účely posouzení poklesu pracovní schopnosti považuje soubor všech funkčních poruch, které s ním souvisejí.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Za stabilizovaný zdravotní stav [</w:t>
      </w:r>
      <w:hyperlink r:id="rId323" w:anchor="f1628673" w:history="1">
        <w:r w:rsidRPr="00857705">
          <w:rPr>
            <w:rFonts w:ascii="Arial" w:eastAsia="Times New Roman" w:hAnsi="Arial" w:cs="Arial"/>
            <w:color w:val="428BCA"/>
            <w:sz w:val="21"/>
            <w:szCs w:val="21"/>
            <w:u w:val="single"/>
            <w:lang w:eastAsia="cs-CZ"/>
          </w:rPr>
          <w:t>odstavec 4 písm. b)</w:t>
        </w:r>
      </w:hyperlink>
      <w:r w:rsidRPr="00857705">
        <w:rPr>
          <w:rFonts w:ascii="Arial" w:eastAsia="Times New Roman" w:hAnsi="Arial" w:cs="Arial"/>
          <w:color w:val="333333"/>
          <w:sz w:val="21"/>
          <w:szCs w:val="21"/>
          <w:lang w:eastAsia="cs-CZ"/>
        </w:rPr>
        <w:t>] se považuje takový zdravotní stav, který se ustálil na úrovni, která umožňuje pojištěnci vykonávat výdělečnou činnost bez zhoršení zdravotního stavu vlivem takové činnosti; udržení stabilizace zdravotního stavu může být přitom podmíněno dodržováním určité léčby nebo pracovních omezení.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(7)</w:t>
      </w:r>
      <w:r w:rsidRPr="00857705">
        <w:rPr>
          <w:rFonts w:ascii="Arial" w:eastAsia="Times New Roman" w:hAnsi="Arial" w:cs="Arial"/>
          <w:color w:val="333333"/>
          <w:sz w:val="21"/>
          <w:szCs w:val="21"/>
          <w:lang w:eastAsia="cs-CZ"/>
        </w:rPr>
        <w:t> Pojištěnec je adaptován na své zdravotní postižení [</w:t>
      </w:r>
      <w:hyperlink r:id="rId324" w:anchor="f1628674" w:history="1">
        <w:r w:rsidRPr="00857705">
          <w:rPr>
            <w:rFonts w:ascii="Arial" w:eastAsia="Times New Roman" w:hAnsi="Arial" w:cs="Arial"/>
            <w:color w:val="428BCA"/>
            <w:sz w:val="21"/>
            <w:szCs w:val="21"/>
            <w:u w:val="single"/>
            <w:lang w:eastAsia="cs-CZ"/>
          </w:rPr>
          <w:t>odstavec 4 písm. c)</w:t>
        </w:r>
      </w:hyperlink>
      <w:r w:rsidRPr="00857705">
        <w:rPr>
          <w:rFonts w:ascii="Arial" w:eastAsia="Times New Roman" w:hAnsi="Arial" w:cs="Arial"/>
          <w:color w:val="333333"/>
          <w:sz w:val="21"/>
          <w:szCs w:val="21"/>
          <w:lang w:eastAsia="cs-CZ"/>
        </w:rPr>
        <w:t>], jestliže nabyl, popřípadě znovu nabyl schopností a dovedností, které mu spolu se zachovanými tělesnými, smyslovými a duševními schopnostmi umožňují vykonávat výdělečnou činnost bez zhoršení zdravotního stavu vlivem takové činnosti.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Procentní míra poklesu pracovní schopnosti se určuje v celých číslech.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40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Potřebná doba pojištění pro nárok na invalidní důchod činí u pojištěnce ve věku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do 20 let méně než jeden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od 20 let do 22 let jeden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od 22 let do 24 let dva roky,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od 24 let do 26 let tři roky,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od 26 let do 28 let čtyři roky 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f)</w:t>
      </w:r>
      <w:r w:rsidRPr="00857705">
        <w:rPr>
          <w:rFonts w:ascii="Arial" w:eastAsia="Times New Roman" w:hAnsi="Arial" w:cs="Arial"/>
          <w:color w:val="333333"/>
          <w:sz w:val="21"/>
          <w:szCs w:val="21"/>
          <w:lang w:eastAsia="cs-CZ"/>
        </w:rPr>
        <w:t> nad 28 let pět roků.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Potřebná doba pojištění pro nárok na invalidní důchod se zjišťuje z období před vznikem invalidity, a jde-li o pojištěnce ve věku nad 28 let, z posledních deseti roků před vznikem invalidity. U pojištěnce staršího 38 let se podmínka potřebné doby pojištění pro nárok na invalidní důchod považuje za splněnou též, byla-li tato doba získána v období posledních 20 let před vznikem invalidity; potřebná doba pojištění činí přitom 10 roků. Podmínka potřebné doby pojištění pro nárok na invalidní důchod se považuje za splněnou též,</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byla-li tato doba získána v kterémkoliv období deseti roků dokončeném po vzniku invalidity; u pojištěnce mladšího 24 let činí přitom potřebná doba pojištění dva roky.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 účely splnění podmínky potřebné doby pojištění pro nárok na invalidní důchod se za dobu pojištění považuje též doba účasti na pojištění osob uvedených v </w:t>
      </w:r>
      <w:hyperlink r:id="rId325" w:anchor="f4478647" w:history="1">
        <w:r w:rsidRPr="00857705">
          <w:rPr>
            <w:rFonts w:ascii="Arial" w:eastAsia="Times New Roman" w:hAnsi="Arial" w:cs="Arial"/>
            <w:color w:val="428BCA"/>
            <w:sz w:val="21"/>
            <w:szCs w:val="21"/>
            <w:u w:val="single"/>
            <w:lang w:eastAsia="cs-CZ"/>
          </w:rPr>
          <w:t>§ 5 odst. 2 písm. a)</w:t>
        </w:r>
      </w:hyperlink>
      <w:r w:rsidRPr="00857705">
        <w:rPr>
          <w:rFonts w:ascii="Arial" w:eastAsia="Times New Roman" w:hAnsi="Arial" w:cs="Arial"/>
          <w:color w:val="333333"/>
          <w:sz w:val="21"/>
          <w:szCs w:val="21"/>
          <w:lang w:eastAsia="cs-CZ"/>
        </w:rPr>
        <w:t> a dále doba studia na střední nebo vysoké škole v České republice, a to před dosažením 18 let věku, nejdříve však po ukončení povinné školní docházky, a po dosažení věku 18 let po dobu prvních 6 let tohoto studia. Ustanovení </w:t>
      </w:r>
      <w:hyperlink r:id="rId326" w:anchor="f1628276" w:history="1">
        <w:r w:rsidRPr="00857705">
          <w:rPr>
            <w:rFonts w:ascii="Arial" w:eastAsia="Times New Roman" w:hAnsi="Arial" w:cs="Arial"/>
            <w:color w:val="428BCA"/>
            <w:sz w:val="21"/>
            <w:szCs w:val="21"/>
            <w:u w:val="single"/>
            <w:lang w:eastAsia="cs-CZ"/>
          </w:rPr>
          <w:t>§ 12 odst. 1</w:t>
        </w:r>
      </w:hyperlink>
      <w:r w:rsidRPr="00857705">
        <w:rPr>
          <w:rFonts w:ascii="Arial" w:eastAsia="Times New Roman" w:hAnsi="Arial" w:cs="Arial"/>
          <w:color w:val="333333"/>
          <w:sz w:val="21"/>
          <w:szCs w:val="21"/>
          <w:lang w:eastAsia="cs-CZ"/>
        </w:rPr>
        <w:t> věty druhé platí zde přiměřeně.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druhý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Výše invalidního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41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základní výměry invalidního důchodu činí 10 % průměrné mzdy měsíčně.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invalidního důchodu činí za každý celý rok doby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0,5 % výpočtového základu měsíčně, jedná-li se o invalidní důchod pro invaliditu prvního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0,75 % výpočtového základu měsíčně, jedná-li se o invalidní důchod pro invaliditu druhého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1,5 % výpočtového základu měsíčně, jedná-li se o invalidní důchod pro invaliditu třetího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ustanovení </w:t>
      </w:r>
      <w:hyperlink r:id="rId327" w:anchor="f1628575" w:history="1">
        <w:r w:rsidRPr="00857705">
          <w:rPr>
            <w:rFonts w:ascii="Arial" w:eastAsia="Times New Roman" w:hAnsi="Arial" w:cs="Arial"/>
            <w:color w:val="428BCA"/>
            <w:sz w:val="21"/>
            <w:szCs w:val="21"/>
            <w:u w:val="single"/>
            <w:lang w:eastAsia="cs-CZ"/>
          </w:rPr>
          <w:t>§ 33 odst. 2</w:t>
        </w:r>
      </w:hyperlink>
      <w:r w:rsidRPr="00857705">
        <w:rPr>
          <w:rFonts w:ascii="Arial" w:eastAsia="Times New Roman" w:hAnsi="Arial" w:cs="Arial"/>
          <w:color w:val="333333"/>
          <w:sz w:val="21"/>
          <w:szCs w:val="21"/>
          <w:lang w:eastAsia="cs-CZ"/>
        </w:rPr>
        <w:t> věty druhé a třetí a </w:t>
      </w:r>
      <w:hyperlink r:id="rId328" w:anchor="f1628577" w:history="1">
        <w:r w:rsidRPr="00857705">
          <w:rPr>
            <w:rFonts w:ascii="Arial" w:eastAsia="Times New Roman" w:hAnsi="Arial" w:cs="Arial"/>
            <w:color w:val="428BCA"/>
            <w:sz w:val="21"/>
            <w:szCs w:val="21"/>
            <w:u w:val="single"/>
            <w:lang w:eastAsia="cs-CZ"/>
          </w:rPr>
          <w:t>§ 34 odst. 1</w:t>
        </w:r>
      </w:hyperlink>
      <w:r w:rsidRPr="00857705">
        <w:rPr>
          <w:rFonts w:ascii="Arial" w:eastAsia="Times New Roman" w:hAnsi="Arial" w:cs="Arial"/>
          <w:color w:val="333333"/>
          <w:sz w:val="21"/>
          <w:szCs w:val="21"/>
          <w:lang w:eastAsia="cs-CZ"/>
        </w:rPr>
        <w:t> věty druhé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Při změně stupně invalidity se nově stanoví výše invalidního důchodu, a to ode dne, od něhož došlo ke změně stupně invalidity. Nová výše procentní výměry invalidního důchodu se stanoví jako součin procentní výměry invalidního důchodu, který náležel ke dni, který předchází dni, od něhož došlo ke změně stupně invalidity, a koeficientu, který se vypočte jako podíl procentní sazby výpočtového základu za každý celý rok doby pojištění uvedené v </w:t>
      </w:r>
      <w:hyperlink r:id="rId329" w:anchor="f1628707"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která odpovídá novému stupni invalidity, a procentní sazby výpočtového základu za každý celý rok doby pojištění uvedené v </w:t>
      </w:r>
      <w:hyperlink r:id="rId330" w:anchor="f1628707"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která odpovídá dosavadnímu stupni invalidity. Koeficient podle věty první se stanoví s přesností na 4 platná desetinná místa.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Pro výši procentní výměry invalidního důchodu podle </w:t>
      </w:r>
      <w:hyperlink r:id="rId331" w:anchor="f1628707"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se jako doba pojištění uvedená v </w:t>
      </w:r>
      <w:hyperlink r:id="rId332"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v </w:t>
      </w:r>
      <w:hyperlink r:id="rId333"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započítává v rozsahu stanoveném v </w:t>
      </w:r>
      <w:hyperlink r:id="rId334" w:anchor="f1628720" w:history="1">
        <w:r w:rsidRPr="00857705">
          <w:rPr>
            <w:rFonts w:ascii="Arial" w:eastAsia="Times New Roman" w:hAnsi="Arial" w:cs="Arial"/>
            <w:color w:val="428BCA"/>
            <w:sz w:val="21"/>
            <w:szCs w:val="21"/>
            <w:u w:val="single"/>
            <w:lang w:eastAsia="cs-CZ"/>
          </w:rPr>
          <w:t>odstavci 5</w:t>
        </w:r>
      </w:hyperlink>
      <w:r w:rsidRPr="00857705">
        <w:rPr>
          <w:rFonts w:ascii="Arial" w:eastAsia="Times New Roman" w:hAnsi="Arial" w:cs="Arial"/>
          <w:color w:val="333333"/>
          <w:sz w:val="21"/>
          <w:szCs w:val="21"/>
          <w:lang w:eastAsia="cs-CZ"/>
        </w:rPr>
        <w:t> i dopočtená doba, kterou je doba ode dne vzniku nároku na invalidní důchod do dosažení důchodového věku uvedeného v </w:t>
      </w:r>
      <w:hyperlink r:id="rId335"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u žen se přitom bere v úvahu důchodový věk stanovený pro ženy, které nevychovaly žádné dítě, a u mužů se bere v úvahu důchodový věk stanovený pro ženy stejného data narození, které nevychovaly žádné dítě. Dopočtená doba se však nezapočítává, jestliže invalidita vznikla následkem úmyslného poškození zdraví, které si pojištěnec způsobil nebo nechal způsobit, nebo poškození zdraví pojištěnce, které vzniklo jako následek jeho úmyslného trestného činu.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Dopočtená doba se započte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plně, je-li období od 18 let věku do vzniku nároku na invalidní důchod kryto dobou českého pojištění nebo vznikla-li invalidita následkem pracovního úrazu anebo doba, která není kryta dobou českého pojištění, je kratší 1 roku, vznikla-li invalidita před 28. rokem věku pojištěnce, 2 let, vznikla-li invalidita od dosažení věku 28 let do 40. roku věku pojištěnce, nebo 3 let, vznikla-li invalidita od dosažení věku 40 let pojištěnce,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ve sníženém rozsahu, nejsou-li splněny podmínky uvedené v </w:t>
      </w:r>
      <w:hyperlink r:id="rId336" w:anchor="f1628721" w:history="1">
        <w:r w:rsidRPr="00857705">
          <w:rPr>
            <w:rFonts w:ascii="Arial" w:eastAsia="Times New Roman" w:hAnsi="Arial" w:cs="Arial"/>
            <w:color w:val="428BCA"/>
            <w:sz w:val="21"/>
            <w:szCs w:val="21"/>
            <w:u w:val="single"/>
            <w:lang w:eastAsia="cs-CZ"/>
          </w:rPr>
          <w:t>písmenu a)</w:t>
        </w:r>
      </w:hyperlink>
      <w:r w:rsidRPr="00857705">
        <w:rPr>
          <w:rFonts w:ascii="Arial" w:eastAsia="Times New Roman" w:hAnsi="Arial" w:cs="Arial"/>
          <w:color w:val="333333"/>
          <w:sz w:val="21"/>
          <w:szCs w:val="21"/>
          <w:lang w:eastAsia="cs-CZ"/>
        </w:rPr>
        <w:t>; v tomto případě se krátí dopočtená doba v poměru délky dob pojištění získaných v českém pojištění v období od 18 let věku do vzniku nároku na invalidní důchod k době, která uplynula od dosažení 18 let věku do dne vzniku nároku na invalidní důchod, s tím, že po tomto krácení se počet dnů dopočtené doby zaokrouhluje na celé dny směrem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pro účely stanovení délky dopočtené doby se za dobu pojištění považuje též doba studia na střední nebo vysoké škole v České republice po dosažení věku 18 let po dobu prvních 6 let tohoto studia.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Invalidní důchod a jeho výše v mimořádných případech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42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Na invalidní důchod pro invaliditu třetího stupně má nárok též osoba, která dosáhla aspoň 18 let věku, má trvalý pobyt na území České republiky a je invalidní pro invaliditu třetího stupně, jestliže tato invalidita vznikla před dosažením 18 let věku a tato osoba nebyla účastna pojištění po potřebnou dobu (</w:t>
      </w:r>
      <w:hyperlink r:id="rId337" w:anchor="f1628682" w:history="1">
        <w:r w:rsidRPr="00857705">
          <w:rPr>
            <w:rFonts w:ascii="Arial" w:eastAsia="Times New Roman" w:hAnsi="Arial" w:cs="Arial"/>
            <w:color w:val="428BCA"/>
            <w:sz w:val="21"/>
            <w:szCs w:val="21"/>
            <w:u w:val="single"/>
            <w:lang w:eastAsia="cs-CZ"/>
          </w:rPr>
          <w:t>§ 40</w:t>
        </w:r>
      </w:hyperlink>
      <w:r w:rsidRPr="00857705">
        <w:rPr>
          <w:rFonts w:ascii="Arial" w:eastAsia="Times New Roman" w:hAnsi="Arial" w:cs="Arial"/>
          <w:color w:val="333333"/>
          <w:sz w:val="21"/>
          <w:szCs w:val="21"/>
          <w:lang w:eastAsia="cs-CZ"/>
        </w:rPr>
        <w:t>). Za invaliditu třetího stupně se pro účely věty první považuje též takové omezení tělesných, smyslových nebo duševních schopností, které má za následek neschopnost soustavné přípravy k pracovnímu uplatnění. Při posuzování invalidity pro účely nároku na invalidní důchod pro invaliditu třetího stupně podle věty první se neprovádí srovnání se stavem, který byl u osoby uvedené ve větě první před vznikem dlouhodobě nepříznivého zdravotního stavu (</w:t>
      </w:r>
      <w:hyperlink r:id="rId338" w:anchor="f1628668" w:history="1">
        <w:r w:rsidRPr="00857705">
          <w:rPr>
            <w:rFonts w:ascii="Arial" w:eastAsia="Times New Roman" w:hAnsi="Arial" w:cs="Arial"/>
            <w:color w:val="428BCA"/>
            <w:sz w:val="21"/>
            <w:szCs w:val="21"/>
            <w:u w:val="single"/>
            <w:lang w:eastAsia="cs-CZ"/>
          </w:rPr>
          <w:t>§ 39 odst. 3</w:t>
        </w:r>
      </w:hyperlink>
      <w:r w:rsidRPr="00857705">
        <w:rPr>
          <w:rFonts w:ascii="Arial" w:eastAsia="Times New Roman" w:hAnsi="Arial" w:cs="Arial"/>
          <w:color w:val="333333"/>
          <w:sz w:val="21"/>
          <w:szCs w:val="21"/>
          <w:lang w:eastAsia="cs-CZ"/>
        </w:rPr>
        <w:t> věta druhá).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invalidního důchodu osoby uvedené v </w:t>
      </w:r>
      <w:hyperlink r:id="rId339" w:anchor="f1628729"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činí měsíčně 45 % výpočtového základu; pro účely stanovení výpočtového základu se za osobní vyměřovací základ považuje všeobecný vyměřovací základ, který o dva roky předchází roku přiznání invalidního důchodu, vynásobený přepočítacím koeficientem (</w:t>
      </w:r>
      <w:hyperlink r:id="rId340" w:anchor="f1628361" w:history="1">
        <w:r w:rsidRPr="00857705">
          <w:rPr>
            <w:rFonts w:ascii="Arial" w:eastAsia="Times New Roman" w:hAnsi="Arial" w:cs="Arial"/>
            <w:color w:val="428BCA"/>
            <w:sz w:val="21"/>
            <w:szCs w:val="21"/>
            <w:u w:val="single"/>
            <w:lang w:eastAsia="cs-CZ"/>
          </w:rPr>
          <w:t>§ 17 odst. 4</w:t>
        </w:r>
      </w:hyperlink>
      <w:r w:rsidRPr="00857705">
        <w:rPr>
          <w:rFonts w:ascii="Arial" w:eastAsia="Times New Roman" w:hAnsi="Arial" w:cs="Arial"/>
          <w:color w:val="333333"/>
          <w:sz w:val="21"/>
          <w:szCs w:val="21"/>
          <w:lang w:eastAsia="cs-CZ"/>
        </w:rPr>
        <w:t>) pro úpravu tohoto všeobecného vyměřovacího základu. Pro výši základní výměry tohoto důchodu platí </w:t>
      </w:r>
      <w:hyperlink r:id="rId341" w:anchor="f1628705" w:history="1">
        <w:r w:rsidRPr="00857705">
          <w:rPr>
            <w:rFonts w:ascii="Arial" w:eastAsia="Times New Roman" w:hAnsi="Arial" w:cs="Arial"/>
            <w:color w:val="428BCA"/>
            <w:sz w:val="21"/>
            <w:szCs w:val="21"/>
            <w:u w:val="single"/>
            <w:lang w:eastAsia="cs-CZ"/>
          </w:rPr>
          <w:t>§ 41 odst. 1</w:t>
        </w:r>
      </w:hyperlink>
      <w:r w:rsidRPr="00857705">
        <w:rPr>
          <w:rFonts w:ascii="Arial" w:eastAsia="Times New Roman" w:hAnsi="Arial" w:cs="Arial"/>
          <w:color w:val="333333"/>
          <w:sz w:val="21"/>
          <w:szCs w:val="21"/>
          <w:lang w:eastAsia="cs-CZ"/>
        </w:rPr>
        <w:t>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Procentní výměra invalidního důchodu náleží pojištěnci mladšímu 28 let, který splnil podmínky nároku na invalidní důchod pro invaliditu třetího stupně, nejméně ve výši stanovené podle </w:t>
      </w:r>
      <w:hyperlink r:id="rId342" w:anchor="f1628732"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xml:space="preserve">, na invalidní důchod pro invaliditu druhého stupně nejméně ve výši poloviny </w:t>
      </w:r>
      <w:r w:rsidRPr="00857705">
        <w:rPr>
          <w:rFonts w:ascii="Arial" w:eastAsia="Times New Roman" w:hAnsi="Arial" w:cs="Arial"/>
          <w:color w:val="333333"/>
          <w:sz w:val="21"/>
          <w:szCs w:val="21"/>
          <w:lang w:eastAsia="cs-CZ"/>
        </w:rPr>
        <w:lastRenderedPageBreak/>
        <w:t>částky stanovené podle </w:t>
      </w:r>
      <w:hyperlink r:id="rId343" w:anchor="f1628732"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a na invalidní důchod pro invaliditu prvního stupně nejméně ve výši třetiny částky stanovené podle </w:t>
      </w:r>
      <w:hyperlink r:id="rId344" w:anchor="f1628732"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je-li invalidní důchod přiznáván před 18. rokem věku nebo je-li období od 18 let věku do vzniku nároku na invalidní důchod kryto dobou pojištění nebo doba, která není kryta dobou pojištění, je kratší jednoho roku; přitom se pro tyto účely za dobu pojištění považuje i doba studia na střední nebo vysoké škole v České republice po ukončení povinné školní docházky do dosažení věku 18 let a po dosažení věku 18 let po dobu prvních 6 let tohoto studia, doba, po kterou byl pojištěnec veden v evidenci krajské pobočky Úřadu práce jako uchazeč o zaměstnání, a náhradní doba pojištění, i když doba pojištění netrvala ani jeden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Pojištěnci, který ke dni vzniku nároku na invalidní důchod získal aspoň 15 roků doby pojištění uvedené v </w:t>
      </w:r>
      <w:hyperlink r:id="rId345"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w:t>
      </w:r>
      <w:hyperlink r:id="rId346"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náleží procentní výměra invalidního důchodu nejméně ve výši stanovené podle </w:t>
      </w:r>
      <w:hyperlink r:id="rId347" w:anchor="f1628732"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jde-li o invalidní důchod pro invaliditu třetího stupně, nejméně ve výši poloviny částky stanovené podle </w:t>
      </w:r>
      <w:hyperlink r:id="rId348" w:anchor="f1628732"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jde-li o invalidní důchod pro invaliditu druhého stupně, a nejméně ve výši třetiny částky stanovené podle </w:t>
      </w:r>
      <w:hyperlink r:id="rId349" w:anchor="f1628732"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jde-li o invalidní důchod pro invaliditu prvního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ČTVRTÁ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VDOVSKÝ A VDOVECKÝ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nároku na vdovský a vdovecký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49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Vdova má nárok na vdovský důchod po manželovi, který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byl poživatelem starobního nebo invalidního důchodu,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splnil ke dni smrti podmínku potřebné doby pojištění pro nárok na invalidní důchod nebo podmínky nároku na starobní důchod stanovené v </w:t>
      </w:r>
      <w:hyperlink r:id="rId350" w:anchor="f1628475" w:history="1">
        <w:r w:rsidRPr="00857705">
          <w:rPr>
            <w:rFonts w:ascii="Arial" w:eastAsia="Times New Roman" w:hAnsi="Arial" w:cs="Arial"/>
            <w:color w:val="428BCA"/>
            <w:sz w:val="21"/>
            <w:szCs w:val="21"/>
            <w:u w:val="single"/>
            <w:lang w:eastAsia="cs-CZ"/>
          </w:rPr>
          <w:t>§ 29</w:t>
        </w:r>
      </w:hyperlink>
      <w:r w:rsidRPr="00857705">
        <w:rPr>
          <w:rFonts w:ascii="Arial" w:eastAsia="Times New Roman" w:hAnsi="Arial" w:cs="Arial"/>
          <w:color w:val="333333"/>
          <w:sz w:val="21"/>
          <w:szCs w:val="21"/>
          <w:lang w:eastAsia="cs-CZ"/>
        </w:rPr>
        <w:t> nebo </w:t>
      </w:r>
      <w:hyperlink r:id="rId351" w:anchor="f1628522" w:history="1">
        <w:r w:rsidRPr="00857705">
          <w:rPr>
            <w:rFonts w:ascii="Arial" w:eastAsia="Times New Roman" w:hAnsi="Arial" w:cs="Arial"/>
            <w:color w:val="428BCA"/>
            <w:sz w:val="21"/>
            <w:szCs w:val="21"/>
            <w:u w:val="single"/>
            <w:lang w:eastAsia="cs-CZ"/>
          </w:rPr>
          <w:t>§ 31 odst. 1</w:t>
        </w:r>
      </w:hyperlink>
      <w:r w:rsidRPr="00857705">
        <w:rPr>
          <w:rFonts w:ascii="Arial" w:eastAsia="Times New Roman" w:hAnsi="Arial" w:cs="Arial"/>
          <w:color w:val="333333"/>
          <w:sz w:val="21"/>
          <w:szCs w:val="21"/>
          <w:lang w:eastAsia="cs-CZ"/>
        </w:rPr>
        <w:t> anebo zemřel následkem pracovního úrazu.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Vdovec má nárok na vdovecký důchod po manželce, která splňovala podmínky uvedené v </w:t>
      </w:r>
      <w:hyperlink r:id="rId352" w:anchor="f1628808" w:history="1">
        <w:r w:rsidRPr="00857705">
          <w:rPr>
            <w:rFonts w:ascii="Arial" w:eastAsia="Times New Roman" w:hAnsi="Arial" w:cs="Arial"/>
            <w:color w:val="428BCA"/>
            <w:sz w:val="21"/>
            <w:szCs w:val="21"/>
            <w:u w:val="single"/>
            <w:lang w:eastAsia="cs-CZ"/>
          </w:rPr>
          <w:t>odstavci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Vdovský důchod náleží po dobu jednoho roku od smrti manžela.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 uplynutí doby uvedené v </w:t>
      </w:r>
      <w:hyperlink r:id="rId353" w:anchor="f1628815"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má vdova nárok na vdovský důchod, jestliže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pečuje o nezaopatřené dítě,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pečuje o dítě, které je závislé na pomoci jiné osoby ve stupni II (středně těžká závislost) nebo stupni III (těžká závislost) anebo stupni IV (úplná závislost)</w:t>
      </w:r>
      <w:hyperlink r:id="rId354" w:anchor="f1629547" w:history="1">
        <w:r w:rsidRPr="00857705">
          <w:rPr>
            <w:rFonts w:ascii="Arial" w:eastAsia="Times New Roman" w:hAnsi="Arial" w:cs="Arial"/>
            <w:color w:val="428BCA"/>
            <w:sz w:val="16"/>
            <w:szCs w:val="16"/>
            <w:u w:val="single"/>
            <w:vertAlign w:val="superscript"/>
            <w:lang w:eastAsia="cs-CZ"/>
          </w:rPr>
          <w:t>5c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pečuje o svého rodiče nebo rodiče zemřelého manžela, který s ní žije v domácnosti a je závislý na pomoci jiné osoby ve stupni II (středně těžká závislost) nebo stupni III (těžká závislost) anebo stupni IV (úplná závislost)</w:t>
      </w:r>
      <w:hyperlink r:id="rId355" w:anchor="f1629547" w:history="1">
        <w:r w:rsidRPr="00857705">
          <w:rPr>
            <w:rFonts w:ascii="Arial" w:eastAsia="Times New Roman" w:hAnsi="Arial" w:cs="Arial"/>
            <w:color w:val="428BCA"/>
            <w:sz w:val="16"/>
            <w:szCs w:val="16"/>
            <w:u w:val="single"/>
            <w:vertAlign w:val="superscript"/>
            <w:lang w:eastAsia="cs-CZ"/>
          </w:rPr>
          <w:t>5c</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je invalidní ve třetím stupni,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dosáhla alespoň věku o 4 roky nižšího, než činí důchodový věk stanovený podle </w:t>
      </w:r>
      <w:hyperlink r:id="rId356"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pro muže stejného data narození nebo důchodového věku, je-li důchodový věk nižší.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Dítětem podle </w:t>
      </w:r>
      <w:hyperlink r:id="rId357" w:anchor="f1628817" w:history="1">
        <w:r w:rsidRPr="00857705">
          <w:rPr>
            <w:rFonts w:ascii="Arial" w:eastAsia="Times New Roman" w:hAnsi="Arial" w:cs="Arial"/>
            <w:color w:val="428BCA"/>
            <w:sz w:val="21"/>
            <w:szCs w:val="21"/>
            <w:u w:val="single"/>
            <w:lang w:eastAsia="cs-CZ"/>
          </w:rPr>
          <w:t>odstavce 2 písm. a)</w:t>
        </w:r>
      </w:hyperlink>
      <w:r w:rsidRPr="00857705">
        <w:rPr>
          <w:rFonts w:ascii="Arial" w:eastAsia="Times New Roman" w:hAnsi="Arial" w:cs="Arial"/>
          <w:color w:val="333333"/>
          <w:sz w:val="21"/>
          <w:szCs w:val="21"/>
          <w:lang w:eastAsia="cs-CZ"/>
        </w:rPr>
        <w:t> a </w:t>
      </w:r>
      <w:hyperlink r:id="rId358" w:anchor="f1628818"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 se rozumí dítě, které má po zemřelém nárok na sirotčí důchod, a dítě, které bylo v rodině zemřelého vychováváno, jde-li o vlastní (osvojené) dítě vdovy nebo bylo-li dítě aspoň jedním z nich převzato do dne smrti manžela do péče nahrazující péči rodičů.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Nárok na vdovský důchod vznikne znovu, jestliže se splní některá z podmínek uvedených v </w:t>
      </w:r>
      <w:hyperlink r:id="rId359" w:anchor="f1628816"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do dvou roků po zániku dřívějšího nároku na vdovský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Nárok na vdovský důchod zaniká uzavřením nového manželství.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Nárok na vdovský důchod zaniká ode dne jeho přiznání, pokud nabylo právní moci rozhodnutí soudu o tom, že vdova úmyslně způsobila smrt manžela jako pachatelka, spolupachatelka nebo účastnice trestného činu.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Ustanovení předchozích odstavců platí obdobně pro nárok vdovce na vdovecký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druhý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Výše vdovského a vdoveckého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základní výměry vdovského a vdoveckého důchodu činí 10 % průměrné mzdy měsíčně.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vdovského a vdoveckého důchodu činí 50 % procentní výměry starobního důchodu nebo invalidního důchodu pro invaliditu třetího stupně, na který měl nebo by měl nárok manžel (manželka) v době smrti.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Výše procentní výměry vdovského a vdoveckého důchodu, na který vznikl znovu nárok podle </w:t>
      </w:r>
      <w:hyperlink r:id="rId360" w:anchor="f1628827" w:history="1">
        <w:r w:rsidRPr="00857705">
          <w:rPr>
            <w:rFonts w:ascii="Arial" w:eastAsia="Times New Roman" w:hAnsi="Arial" w:cs="Arial"/>
            <w:color w:val="428BCA"/>
            <w:sz w:val="21"/>
            <w:szCs w:val="21"/>
            <w:u w:val="single"/>
            <w:lang w:eastAsia="cs-CZ"/>
          </w:rPr>
          <w:t>§ 50 odst. 4</w:t>
        </w:r>
      </w:hyperlink>
      <w:r w:rsidRPr="00857705">
        <w:rPr>
          <w:rFonts w:ascii="Arial" w:eastAsia="Times New Roman" w:hAnsi="Arial" w:cs="Arial"/>
          <w:color w:val="333333"/>
          <w:sz w:val="21"/>
          <w:szCs w:val="21"/>
          <w:lang w:eastAsia="cs-CZ"/>
        </w:rPr>
        <w:t>, nesmí být nižší než procentní výměra vdovského nebo vdoveckého důchodu, která náležela ke dni zániku nároku na tento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PÁTÁ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SIROTČÍ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Podmínky nároku na sirotčí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Na sirotčí důchod má nárok nezaopatřené dítě, zemřel-li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rodič (osvojitel) dítěte,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osoba, která převzala dítě do péče nahrazující péči rodičů na základě rozhodnutí soudu o svěření dítěte do péče jiné osoby,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jestliže rodič (osvojitel) nebo osoba uvedená v písmenu b) byli poživateli starobního nebo invalidního důchodu nebo ke dni smrti splnili podmínku potřebné doby pojištění pro nárok na invalidní důchod nebo podmínky nároku na starobní důchod stanovené v </w:t>
      </w:r>
      <w:hyperlink r:id="rId361" w:anchor="f1628475" w:history="1">
        <w:r w:rsidRPr="00857705">
          <w:rPr>
            <w:rFonts w:ascii="Arial" w:eastAsia="Times New Roman" w:hAnsi="Arial" w:cs="Arial"/>
            <w:color w:val="428BCA"/>
            <w:sz w:val="21"/>
            <w:szCs w:val="21"/>
            <w:u w:val="single"/>
            <w:lang w:eastAsia="cs-CZ"/>
          </w:rPr>
          <w:t>§ 29</w:t>
        </w:r>
      </w:hyperlink>
      <w:r w:rsidRPr="00857705">
        <w:rPr>
          <w:rFonts w:ascii="Arial" w:eastAsia="Times New Roman" w:hAnsi="Arial" w:cs="Arial"/>
          <w:color w:val="333333"/>
          <w:sz w:val="21"/>
          <w:szCs w:val="21"/>
          <w:lang w:eastAsia="cs-CZ"/>
        </w:rPr>
        <w:t> nebo </w:t>
      </w:r>
      <w:hyperlink r:id="rId362" w:anchor="f1628522" w:history="1">
        <w:r w:rsidRPr="00857705">
          <w:rPr>
            <w:rFonts w:ascii="Arial" w:eastAsia="Times New Roman" w:hAnsi="Arial" w:cs="Arial"/>
            <w:color w:val="428BCA"/>
            <w:sz w:val="21"/>
            <w:szCs w:val="21"/>
            <w:u w:val="single"/>
            <w:lang w:eastAsia="cs-CZ"/>
          </w:rPr>
          <w:t>§ 31 odst. 1</w:t>
        </w:r>
      </w:hyperlink>
      <w:r w:rsidRPr="00857705">
        <w:rPr>
          <w:rFonts w:ascii="Arial" w:eastAsia="Times New Roman" w:hAnsi="Arial" w:cs="Arial"/>
          <w:color w:val="333333"/>
          <w:sz w:val="21"/>
          <w:szCs w:val="21"/>
          <w:lang w:eastAsia="cs-CZ"/>
        </w:rPr>
        <w:t xml:space="preserve"> anebo zemřeli následkem pracovního úrazu. Podmínka potřebné doby pojištění pro nárok na invalidní důchod se pro účely vzniku nároku na sirotčí důchod považuje za splněnou, byla-li </w:t>
      </w:r>
      <w:r w:rsidRPr="00857705">
        <w:rPr>
          <w:rFonts w:ascii="Arial" w:eastAsia="Times New Roman" w:hAnsi="Arial" w:cs="Arial"/>
          <w:color w:val="333333"/>
          <w:sz w:val="21"/>
          <w:szCs w:val="21"/>
          <w:lang w:eastAsia="cs-CZ"/>
        </w:rPr>
        <w:lastRenderedPageBreak/>
        <w:t>získána aspoň polovina potřebné doby pojištění uvedené v </w:t>
      </w:r>
      <w:hyperlink r:id="rId363" w:anchor="f1628682" w:history="1">
        <w:r w:rsidRPr="00857705">
          <w:rPr>
            <w:rFonts w:ascii="Arial" w:eastAsia="Times New Roman" w:hAnsi="Arial" w:cs="Arial"/>
            <w:color w:val="428BCA"/>
            <w:sz w:val="21"/>
            <w:szCs w:val="21"/>
            <w:u w:val="single"/>
            <w:lang w:eastAsia="cs-CZ"/>
          </w:rPr>
          <w:t>§ 40</w:t>
        </w:r>
      </w:hyperlink>
      <w:r w:rsidRPr="00857705">
        <w:rPr>
          <w:rFonts w:ascii="Arial" w:eastAsia="Times New Roman" w:hAnsi="Arial" w:cs="Arial"/>
          <w:color w:val="333333"/>
          <w:sz w:val="21"/>
          <w:szCs w:val="21"/>
          <w:lang w:eastAsia="cs-CZ"/>
        </w:rPr>
        <w:t>. Podmínka potřebné doby pojištění pro nárok na invalidní důchod se pro účely vzniku nároku na sirotčí důchod považuje za splněnou též, byl-li získán aspoň 1 rok doby pojištění uvedené v </w:t>
      </w:r>
      <w:hyperlink r:id="rId364"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w:t>
      </w:r>
      <w:hyperlink r:id="rId365"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přede dnem smrti v období uvedeném v </w:t>
      </w:r>
      <w:hyperlink r:id="rId366" w:anchor="f1628691" w:history="1">
        <w:r w:rsidRPr="00857705">
          <w:rPr>
            <w:rFonts w:ascii="Arial" w:eastAsia="Times New Roman" w:hAnsi="Arial" w:cs="Arial"/>
            <w:color w:val="428BCA"/>
            <w:sz w:val="21"/>
            <w:szCs w:val="21"/>
            <w:u w:val="single"/>
            <w:lang w:eastAsia="cs-CZ"/>
          </w:rPr>
          <w:t>§ 40 odst. 2</w:t>
        </w:r>
      </w:hyperlink>
      <w:r w:rsidRPr="00857705">
        <w:rPr>
          <w:rFonts w:ascii="Arial" w:eastAsia="Times New Roman" w:hAnsi="Arial" w:cs="Arial"/>
          <w:color w:val="333333"/>
          <w:sz w:val="21"/>
          <w:szCs w:val="21"/>
          <w:lang w:eastAsia="cs-CZ"/>
        </w:rPr>
        <w:t> větě první anebo, jde-li o pojištěnce staršího 38 let, byly-li získány aspoň 2 roky doby pojištění uvedené v </w:t>
      </w:r>
      <w:hyperlink r:id="rId367"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w:t>
      </w:r>
      <w:hyperlink r:id="rId368"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přede dnem smrti v období uvedeném v </w:t>
      </w:r>
      <w:hyperlink r:id="rId369" w:anchor="f1628691" w:history="1">
        <w:r w:rsidRPr="00857705">
          <w:rPr>
            <w:rFonts w:ascii="Arial" w:eastAsia="Times New Roman" w:hAnsi="Arial" w:cs="Arial"/>
            <w:color w:val="428BCA"/>
            <w:sz w:val="21"/>
            <w:szCs w:val="21"/>
            <w:u w:val="single"/>
            <w:lang w:eastAsia="cs-CZ"/>
          </w:rPr>
          <w:t>§ 40 odst. 2</w:t>
        </w:r>
      </w:hyperlink>
      <w:r w:rsidRPr="00857705">
        <w:rPr>
          <w:rFonts w:ascii="Arial" w:eastAsia="Times New Roman" w:hAnsi="Arial" w:cs="Arial"/>
          <w:color w:val="333333"/>
          <w:sz w:val="21"/>
          <w:szCs w:val="21"/>
          <w:lang w:eastAsia="cs-CZ"/>
        </w:rPr>
        <w:t> větě druhé.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Osiřelé nezaopatřené dítě má za splnění podmínek stanovených v </w:t>
      </w:r>
      <w:hyperlink r:id="rId370" w:anchor="f1628844"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nárok na sirotčí důchod po každém z rodičů (osvojitelů) nebo osobě uvedené v </w:t>
      </w:r>
      <w:hyperlink r:id="rId371" w:anchor="f1628846" w:history="1">
        <w:r w:rsidRPr="00857705">
          <w:rPr>
            <w:rFonts w:ascii="Arial" w:eastAsia="Times New Roman" w:hAnsi="Arial" w:cs="Arial"/>
            <w:color w:val="428BCA"/>
            <w:sz w:val="21"/>
            <w:szCs w:val="21"/>
            <w:u w:val="single"/>
            <w:lang w:eastAsia="cs-CZ"/>
          </w:rPr>
          <w:t>odstavci 1 písm. b)</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Nárok na sirotčí důchod nevzniká po osobě uvedené v </w:t>
      </w:r>
      <w:hyperlink r:id="rId372" w:anchor="f1628083" w:history="1">
        <w:r w:rsidRPr="00857705">
          <w:rPr>
            <w:rFonts w:ascii="Arial" w:eastAsia="Times New Roman" w:hAnsi="Arial" w:cs="Arial"/>
            <w:color w:val="428BCA"/>
            <w:sz w:val="21"/>
            <w:szCs w:val="21"/>
            <w:u w:val="single"/>
            <w:lang w:eastAsia="cs-CZ"/>
          </w:rPr>
          <w:t>§ 5 odst. 1 písm. k)</w:t>
        </w:r>
      </w:hyperlink>
      <w:r w:rsidRPr="00857705">
        <w:rPr>
          <w:rFonts w:ascii="Arial" w:eastAsia="Times New Roman" w:hAnsi="Arial" w:cs="Arial"/>
          <w:color w:val="333333"/>
          <w:sz w:val="21"/>
          <w:szCs w:val="21"/>
          <w:lang w:eastAsia="cs-CZ"/>
        </w:rPr>
        <w:t> nebo jejímu manželovi.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Nárok na sirotčí důchod zaniká osvojením. Pokud oboustranně osiřelé dítě osvojí jen jedna osoba, zaniká nárok na ten sirotčí důchod, který náležel po osobě, kterou osvojitel nahradil. Dojde-li ke zrušení osvojení, vznikne nárok na sirotčí důchod znovu, a to ve výši, v jaké by náležel, kdyby byl vyplácen ke dni zrušení osvojení.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Nárok na sirotčí důchod po osobě uvedené v </w:t>
      </w:r>
      <w:hyperlink r:id="rId373" w:anchor="f1628846" w:history="1">
        <w:r w:rsidRPr="00857705">
          <w:rPr>
            <w:rFonts w:ascii="Arial" w:eastAsia="Times New Roman" w:hAnsi="Arial" w:cs="Arial"/>
            <w:color w:val="428BCA"/>
            <w:sz w:val="21"/>
            <w:szCs w:val="21"/>
            <w:u w:val="single"/>
            <w:lang w:eastAsia="cs-CZ"/>
          </w:rPr>
          <w:t>§ 52 odst. 1 písm. b)</w:t>
        </w:r>
      </w:hyperlink>
      <w:r w:rsidRPr="00857705">
        <w:rPr>
          <w:rFonts w:ascii="Arial" w:eastAsia="Times New Roman" w:hAnsi="Arial" w:cs="Arial"/>
          <w:color w:val="333333"/>
          <w:sz w:val="21"/>
          <w:szCs w:val="21"/>
          <w:lang w:eastAsia="cs-CZ"/>
        </w:rPr>
        <w:t> zaniká svěřením dítěte do péče nahrazující péči rodičů na základě rozhodnutí soudu o svěření dítěte do péče jiné osoby; ustanovení </w:t>
      </w:r>
      <w:hyperlink r:id="rId374" w:anchor="f1628851"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platí přiměřeně.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Pro nárok na sirotčí důchod platí </w:t>
      </w:r>
      <w:hyperlink r:id="rId375" w:anchor="f1628829" w:history="1">
        <w:r w:rsidRPr="00857705">
          <w:rPr>
            <w:rFonts w:ascii="Arial" w:eastAsia="Times New Roman" w:hAnsi="Arial" w:cs="Arial"/>
            <w:color w:val="428BCA"/>
            <w:sz w:val="21"/>
            <w:szCs w:val="21"/>
            <w:u w:val="single"/>
            <w:lang w:eastAsia="cs-CZ"/>
          </w:rPr>
          <w:t>§ 50 odst. 6</w:t>
        </w:r>
      </w:hyperlink>
      <w:r w:rsidRPr="00857705">
        <w:rPr>
          <w:rFonts w:ascii="Arial" w:eastAsia="Times New Roman" w:hAnsi="Arial" w:cs="Arial"/>
          <w:color w:val="333333"/>
          <w:sz w:val="21"/>
          <w:szCs w:val="21"/>
          <w:lang w:eastAsia="cs-CZ"/>
        </w:rPr>
        <w:t> přiměřeně.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druhý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Výše sirotčího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základní výměry sirotčího důchodu činí 10 % průměrné mzdy měsíčně.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procentní výměry sirotčího důchodu činí 40 % procentní výměry starobního důchodu nebo invalidního důchodu pro invaliditu třetího stupně, na který měl nebo by měl nárok zemřelý v době smrti.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Zanikl-li nárok na sirotčí důchod proto, že dítě přestalo být nezaopatřené a nárok na sirotčí důchod vznikl znovu, neboť podmínka nezaopatřenosti byla znovu splněna, nesmí být výše procentní výměry sirotčího důchodu nižší než procentní výměra sirotčího důchodu, která náležela ke dni zániku nároku na tento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ŠESTÁ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SPOLEČNÁ USTANOVENÍ O DŮCHODECH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Nárok na důchod a jeho výplatu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důchod vzniká dnem splnění podmínek stanovených tímto zákonem.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Nárok na výplatu důchodu vzniká splněním podmínek stanovených tímto zákonem pro vznik nároku na důchod a na jeho výplatu a podáním žádosti o přiznání nebo vyplácení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Základní výměra důchodu se zaokrouhluje na celé desetikoruny nahoru a procentní výměra důchodu se zaokrouhluje na celé koruny nahoru; přitom se výše důchodu vypočtená ke dni vzniku nároku na důchod zaokrouhluje zvlášť.</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důchod nezaniká uplynutím času.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Nárok na výplatu důchodu nebo jeho části zaniká, není-li dále uvedeno jinak, uplynutím pěti let ode dne, za který důchod nebo jeho část náleží. Lhůta podle předchozí věty neplyne po dobu řízení o důchodu, po dobu řízení o prohlášení osoby za nezvěstnou anebo za mrtvou, jde-li o nárok na výplatu vdovského, vdoveckého nebo sirotčího důchodu po této osobě, a po dobu, po kterou osobě, která musela mít opatrovníka, nebyl opatrovník ustanoven. Lhůta podle věty první neplyne rovněž po dobu, po kterou trvalo řízení o neplatnosti skončení právního vztahu zakládajícího účast na pojištění (</w:t>
      </w:r>
      <w:hyperlink r:id="rId376" w:anchor="f1628262" w:history="1">
        <w:r w:rsidRPr="00857705">
          <w:rPr>
            <w:rFonts w:ascii="Arial" w:eastAsia="Times New Roman" w:hAnsi="Arial" w:cs="Arial"/>
            <w:color w:val="428BCA"/>
            <w:sz w:val="21"/>
            <w:szCs w:val="21"/>
            <w:u w:val="single"/>
            <w:lang w:eastAsia="cs-CZ"/>
          </w:rPr>
          <w:t>§ 11 odst. 2</w:t>
        </w:r>
      </w:hyperlink>
      <w:r w:rsidRPr="00857705">
        <w:rPr>
          <w:rFonts w:ascii="Arial" w:eastAsia="Times New Roman" w:hAnsi="Arial" w:cs="Arial"/>
          <w:color w:val="333333"/>
          <w:sz w:val="21"/>
          <w:szCs w:val="21"/>
          <w:lang w:eastAsia="cs-CZ"/>
        </w:rPr>
        <w:t> věta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Zjistí-li se, 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nárok na důchod nebo na jeho výplatu zanikl, důchod se odejme nebo jeho výplata se zastaví, a to ode dne následujícího po dni, jímž uplynulo období, za které již byl vyplacen,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důchod byl přiznán nebo je vyplácen v nižší částce, než v jaké náleží, nebo byl neprávem odepřen, anebo byl přiznán od pozdějšího data, než od jakého náleží, důchod se zvýší nebo přizná, a to ode dne, od něhož důchod nebo jeho zvýšení náleží. Důchod nebo jeho zvýšení se přitom doplatí nejvýše pět let nazpět ode dne zjištění nebo uplatnění nároku na důchod nebo jeho zvýšení; pro běh této lhůty platí </w:t>
      </w:r>
      <w:hyperlink r:id="rId377" w:anchor="f1628872" w:history="1">
        <w:r w:rsidRPr="00857705">
          <w:rPr>
            <w:rFonts w:ascii="Arial" w:eastAsia="Times New Roman" w:hAnsi="Arial" w:cs="Arial"/>
            <w:color w:val="428BCA"/>
            <w:sz w:val="21"/>
            <w:szCs w:val="21"/>
            <w:u w:val="single"/>
            <w:lang w:eastAsia="cs-CZ"/>
          </w:rPr>
          <w:t>§ 55 odst. 2</w:t>
        </w:r>
      </w:hyperlink>
      <w:r w:rsidRPr="00857705">
        <w:rPr>
          <w:rFonts w:ascii="Arial" w:eastAsia="Times New Roman" w:hAnsi="Arial" w:cs="Arial"/>
          <w:color w:val="333333"/>
          <w:sz w:val="21"/>
          <w:szCs w:val="21"/>
          <w:lang w:eastAsia="cs-CZ"/>
        </w:rPr>
        <w:t> věta druhá a třetí obdobně. Důchod nebo jeho zvýšení se však doplatí ode dne, od něhož důchod nebo jeho zvýšení náleží, v případě, že důchod nebyl přiznán nebo byl vyplácen v nižší částce, než v jaké náleží, nebo byl neprávem odepřen, anebo byl přiznán od pozdějšího data, než od jakého náleží, v důsledku nesprávného postupu orgánu sociálního zabezpečení,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důchod byl přiznán nebo je vyplácen ve vyšší částce, než v jaké náleží, nebo byl přiznán nebo se vyplácí neprávem, důchod se sníží nebo odejme nebo jeho výplata se zastaví, a to ode dne následujícího po dni, jímž uplynulo období, za které již byl vyplacen,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důchod byl neprávem přiznán nebo vyplácen od dřívějšího data, než od jakého důchod nebo jeho výplata náleží, důchod se přizná ode dne, od něhož náleží, nebo se nárok na výplatu stanoví ode dne, od něhož výplata náleží,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se změnily skutečnosti rozhodné pro výši důchodu nebo pro nárok na jeho výplatu, postupuje se obdobně podle ustanovení </w:t>
      </w:r>
      <w:hyperlink r:id="rId378" w:anchor="f1628878" w:history="1">
        <w:r w:rsidRPr="00857705">
          <w:rPr>
            <w:rFonts w:ascii="Arial" w:eastAsia="Times New Roman" w:hAnsi="Arial" w:cs="Arial"/>
            <w:color w:val="428BCA"/>
            <w:sz w:val="21"/>
            <w:szCs w:val="21"/>
            <w:u w:val="single"/>
            <w:lang w:eastAsia="cs-CZ"/>
          </w:rPr>
          <w:t>písmene b)</w:t>
        </w:r>
      </w:hyperlink>
      <w:r w:rsidRPr="00857705">
        <w:rPr>
          <w:rFonts w:ascii="Arial" w:eastAsia="Times New Roman" w:hAnsi="Arial" w:cs="Arial"/>
          <w:color w:val="333333"/>
          <w:sz w:val="21"/>
          <w:szCs w:val="21"/>
          <w:lang w:eastAsia="cs-CZ"/>
        </w:rPr>
        <w:t> nebo </w:t>
      </w:r>
      <w:hyperlink r:id="rId379" w:anchor="f1628881" w:history="1">
        <w:r w:rsidRPr="00857705">
          <w:rPr>
            <w:rFonts w:ascii="Arial" w:eastAsia="Times New Roman" w:hAnsi="Arial" w:cs="Arial"/>
            <w:color w:val="428BCA"/>
            <w:sz w:val="21"/>
            <w:szCs w:val="21"/>
            <w:u w:val="single"/>
            <w:lang w:eastAsia="cs-CZ"/>
          </w:rPr>
          <w:t>c)</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Byla-li výplata invalidního důchodu zastavena pro nedostavení se pojištěnce ke kontrolní lékařské prohlídce nebo nepodrobení se vyšetření zdravotního stavu anebo nepředložení nálezů ošetřujících lékařů nebo nesdělení údajů o dosaženém vzdělání, zkušenostech a znalostech a o předchozích výdělečných činnostech a zjistí-li se, že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pojištěnec přestal být invalidním před zastavením výplaty invalidního důchodu, důchod nenáleží ode dne zastavení jeho výplaty,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u pojištěnce došlo ke snížení stupně invalidity před zastavením výplaty invalidního důchodu, důchod náleží ve výši odpovídající novému stupni invalidity ode dne zastavení jeho výplaty,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pojištěnec přestal být invalidním po zastavení výplaty invalidního důchodu, důchod nenáleží ode dne, od kterého pojištěnec přestal být invalidním,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u pojištěnce došlo ke snížení stupně invalidity po zastavení výplaty invalidního důchodu, důchod náleží ve výši odpovídající novému stupni invalidity ode dne, od kterého došlo ke snížení stupně invalidity.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Pominou-li důvody uvedené v </w:t>
      </w:r>
      <w:hyperlink r:id="rId380" w:anchor="f1628883"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pro které byla výplata invalidního důchodu zastavena, výplata invalidního důchodu se uvolní v rozsahu, v jakém je nárok na invalidní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Zanikl-li nárok na důchod nebo jeho výplatu, popřípadě část výplaty, pro přiznání jiného důchodu, zúčtují se částky jiného důchodu náležející ode dne jeho přiznání s částkami dosavadního důchodu vyplacenými za tutéž dobu.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Po zjištění výše vyměřovacího základu pro pojistné u osob samostatně výdělečně činných podle skutečného příjmu ze samostatné výdělečné činnosti podle </w:t>
      </w:r>
      <w:hyperlink r:id="rId381" w:anchor="f1628271" w:history="1">
        <w:r w:rsidRPr="00857705">
          <w:rPr>
            <w:rFonts w:ascii="Arial" w:eastAsia="Times New Roman" w:hAnsi="Arial" w:cs="Arial"/>
            <w:color w:val="428BCA"/>
            <w:sz w:val="21"/>
            <w:szCs w:val="21"/>
            <w:u w:val="single"/>
            <w:lang w:eastAsia="cs-CZ"/>
          </w:rPr>
          <w:t>§ 11 odst. 3</w:t>
        </w:r>
      </w:hyperlink>
      <w:r w:rsidRPr="00857705">
        <w:rPr>
          <w:rFonts w:ascii="Arial" w:eastAsia="Times New Roman" w:hAnsi="Arial" w:cs="Arial"/>
          <w:color w:val="333333"/>
          <w:sz w:val="21"/>
          <w:szCs w:val="21"/>
          <w:lang w:eastAsia="cs-CZ"/>
        </w:rPr>
        <w:t> se výše důchodu přepočte se zřetelem k výši tohoto vyměřovacího základu, a to ode dne přiznání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druhý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Souběh nároků na důchody a jejich výplatu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Jsou-li současně splněny podmínky nároku na výplatu více důchodů téhož druhu nebo na výplatu starobního nebo invalidního důchodu, vyplácí se jen jeden důchod, a to vyšší; to však neplatí, jde-li o nárok na sirotčí důchody podle </w:t>
      </w:r>
      <w:hyperlink r:id="rId382" w:anchor="f1628849" w:history="1">
        <w:r w:rsidRPr="00857705">
          <w:rPr>
            <w:rFonts w:ascii="Arial" w:eastAsia="Times New Roman" w:hAnsi="Arial" w:cs="Arial"/>
            <w:color w:val="428BCA"/>
            <w:sz w:val="21"/>
            <w:szCs w:val="21"/>
            <w:u w:val="single"/>
            <w:lang w:eastAsia="cs-CZ"/>
          </w:rPr>
          <w:t>§ 52 odst. 2</w:t>
        </w:r>
      </w:hyperlink>
      <w:r w:rsidRPr="00857705">
        <w:rPr>
          <w:rFonts w:ascii="Arial" w:eastAsia="Times New Roman" w:hAnsi="Arial" w:cs="Arial"/>
          <w:color w:val="333333"/>
          <w:sz w:val="21"/>
          <w:szCs w:val="21"/>
          <w:lang w:eastAsia="cs-CZ"/>
        </w:rPr>
        <w:t>, nestanoví-li se jinak v </w:t>
      </w:r>
      <w:hyperlink r:id="rId383" w:anchor="f4478691"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Jsou-li současně splněny podmínky nároku na výplatu starobního nebo invalidního důchodu ve stejné výši, vyplácí se důchod, který si pojištěnec zvolil. Dnem úpravy výplat důchodů pro souběh zanikají nároky na důchody, které se nevyplácejí; to však neplatí, dojde-li v důsledku změny stupně invalidity ke snížení výše invalidního důchodu a nová výše invalidního důchodu je nižší než starobní důchod, který se podle věty první nevyplácí, anebo zanikne-li nárok na důchod, který se podle věty první vyplácí.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Jsou-li současně splněny podmínky nároku na sirotčí důchod po rodiči a po osobě stejného pohlaví uvedené v </w:t>
      </w:r>
      <w:hyperlink r:id="rId384" w:anchor="f1628846" w:history="1">
        <w:r w:rsidRPr="00857705">
          <w:rPr>
            <w:rFonts w:ascii="Arial" w:eastAsia="Times New Roman" w:hAnsi="Arial" w:cs="Arial"/>
            <w:color w:val="428BCA"/>
            <w:sz w:val="21"/>
            <w:szCs w:val="21"/>
            <w:u w:val="single"/>
            <w:lang w:eastAsia="cs-CZ"/>
          </w:rPr>
          <w:t>§ 52 odst. 1 písm. b)</w:t>
        </w:r>
      </w:hyperlink>
      <w:r w:rsidRPr="00857705">
        <w:rPr>
          <w:rFonts w:ascii="Arial" w:eastAsia="Times New Roman" w:hAnsi="Arial" w:cs="Arial"/>
          <w:color w:val="333333"/>
          <w:sz w:val="21"/>
          <w:szCs w:val="21"/>
          <w:lang w:eastAsia="cs-CZ"/>
        </w:rPr>
        <w:t>, náleží pouze jeden důchod, a to vyšší. Jsou-li současně splněny podmínky nároku na důchody uvedené ve větě první ve stejné výši, vyplácí se důchod, který si pojištěnec zvolil.</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59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Jsou-li současně splněny podmínky nároku na výplatu starobního nebo invalidního důchodu a na výplatu vdovského nebo vdoveckého důchodu anebo sirotčího důchodu, vyplácí se nejvyšší důchod v plné výši (</w:t>
      </w:r>
      <w:hyperlink r:id="rId385" w:anchor="f1628048" w:history="1">
        <w:r w:rsidRPr="00857705">
          <w:rPr>
            <w:rFonts w:ascii="Arial" w:eastAsia="Times New Roman" w:hAnsi="Arial" w:cs="Arial"/>
            <w:color w:val="428BCA"/>
            <w:sz w:val="21"/>
            <w:szCs w:val="21"/>
            <w:u w:val="single"/>
            <w:lang w:eastAsia="cs-CZ"/>
          </w:rPr>
          <w:t>§ 4 odst. 2</w:t>
        </w:r>
      </w:hyperlink>
      <w:r w:rsidRPr="00857705">
        <w:rPr>
          <w:rFonts w:ascii="Arial" w:eastAsia="Times New Roman" w:hAnsi="Arial" w:cs="Arial"/>
          <w:color w:val="333333"/>
          <w:sz w:val="21"/>
          <w:szCs w:val="21"/>
          <w:lang w:eastAsia="cs-CZ"/>
        </w:rPr>
        <w:t> věta první) a z ostatních důchodů se vyplácí polovina procentní výměry, nestanoví-li se jinak v </w:t>
      </w:r>
      <w:hyperlink r:id="rId386" w:anchor="f1628902"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starobním důchodem se pro účely části věty před středníkem rozumí starobní důchod v plné výši, i když je podle </w:t>
      </w:r>
      <w:hyperlink r:id="rId387" w:anchor="f1628620" w:history="1">
        <w:r w:rsidRPr="00857705">
          <w:rPr>
            <w:rFonts w:ascii="Arial" w:eastAsia="Times New Roman" w:hAnsi="Arial" w:cs="Arial"/>
            <w:color w:val="428BCA"/>
            <w:sz w:val="21"/>
            <w:szCs w:val="21"/>
            <w:u w:val="single"/>
            <w:lang w:eastAsia="cs-CZ"/>
          </w:rPr>
          <w:t>§ 37 odst. 1</w:t>
        </w:r>
      </w:hyperlink>
      <w:r w:rsidRPr="00857705">
        <w:rPr>
          <w:rFonts w:ascii="Arial" w:eastAsia="Times New Roman" w:hAnsi="Arial" w:cs="Arial"/>
          <w:color w:val="333333"/>
          <w:sz w:val="21"/>
          <w:szCs w:val="21"/>
          <w:lang w:eastAsia="cs-CZ"/>
        </w:rPr>
        <w:t xml:space="preserve"> vyplácen ve výši </w:t>
      </w:r>
      <w:r w:rsidRPr="00857705">
        <w:rPr>
          <w:rFonts w:ascii="Arial" w:eastAsia="Times New Roman" w:hAnsi="Arial" w:cs="Arial"/>
          <w:color w:val="333333"/>
          <w:sz w:val="21"/>
          <w:szCs w:val="21"/>
          <w:lang w:eastAsia="cs-CZ"/>
        </w:rPr>
        <w:lastRenderedPageBreak/>
        <w:t>poloviny. Podle předchozí věty se postupuje obdobně, jsou-li současně splněny podmínky nároku na výplatu vdovského nebo vdoveckého důchodu a sirotčího důchodu. Je-li výše několika důchodů stejná, krátí se podle věty první nejdříve sirotčí důchod a poté vdovský nebo vdovecký důchod. Má-li oboustranně osiřelé dítě nárok na dva sirotčí důchody, vyplácí se vyšší sirotčí důchod v plné výši (</w:t>
      </w:r>
      <w:hyperlink r:id="rId388" w:anchor="f1628048" w:history="1">
        <w:r w:rsidRPr="00857705">
          <w:rPr>
            <w:rFonts w:ascii="Arial" w:eastAsia="Times New Roman" w:hAnsi="Arial" w:cs="Arial"/>
            <w:color w:val="428BCA"/>
            <w:sz w:val="21"/>
            <w:szCs w:val="21"/>
            <w:u w:val="single"/>
            <w:lang w:eastAsia="cs-CZ"/>
          </w:rPr>
          <w:t>§ 4 odst. 2</w:t>
        </w:r>
      </w:hyperlink>
      <w:r w:rsidRPr="00857705">
        <w:rPr>
          <w:rFonts w:ascii="Arial" w:eastAsia="Times New Roman" w:hAnsi="Arial" w:cs="Arial"/>
          <w:color w:val="333333"/>
          <w:sz w:val="21"/>
          <w:szCs w:val="21"/>
          <w:lang w:eastAsia="cs-CZ"/>
        </w:rPr>
        <w:t> věta první) a nižší sirotčí důchod se vyplácí ve výši procentní výměry; je-li výše obou sirotčích důchodů stejná, vyplácí se jeden sirotčí důchod v plné výši a druhý sirotčí důchod ve výši procentní výměry. Má-li oboustranně osiřelé dítě nárok na dva sirotčí důchody, považuje se pro účely vět první až třetí za sirotčí důchod úhrn sirotčích důchodů po úpravě podle věty čtvrté.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Jsou-li současně splněny podmínky nároku na výplatu starobního důchodu zvýšeného za dobu výdělečné činnosti vykonávané po vzniku nároku na tento důchod (</w:t>
      </w:r>
      <w:hyperlink r:id="rId389" w:anchor="f1628580" w:history="1">
        <w:r w:rsidRPr="00857705">
          <w:rPr>
            <w:rFonts w:ascii="Arial" w:eastAsia="Times New Roman" w:hAnsi="Arial" w:cs="Arial"/>
            <w:color w:val="428BCA"/>
            <w:sz w:val="21"/>
            <w:szCs w:val="21"/>
            <w:u w:val="single"/>
            <w:lang w:eastAsia="cs-CZ"/>
          </w:rPr>
          <w:t>§ 34 odst. 2 až 4</w:t>
        </w:r>
      </w:hyperlink>
      <w:r w:rsidRPr="00857705">
        <w:rPr>
          <w:rFonts w:ascii="Arial" w:eastAsia="Times New Roman" w:hAnsi="Arial" w:cs="Arial"/>
          <w:color w:val="333333"/>
          <w:sz w:val="21"/>
          <w:szCs w:val="21"/>
          <w:lang w:eastAsia="cs-CZ"/>
        </w:rPr>
        <w:t> a </w:t>
      </w:r>
      <w:hyperlink r:id="rId390" w:anchor="f1628610" w:history="1">
        <w:r w:rsidRPr="00857705">
          <w:rPr>
            <w:rFonts w:ascii="Arial" w:eastAsia="Times New Roman" w:hAnsi="Arial" w:cs="Arial"/>
            <w:color w:val="428BCA"/>
            <w:sz w:val="21"/>
            <w:szCs w:val="21"/>
            <w:u w:val="single"/>
            <w:lang w:eastAsia="cs-CZ"/>
          </w:rPr>
          <w:t>§ 36 odst. 2</w:t>
        </w:r>
      </w:hyperlink>
      <w:r w:rsidRPr="00857705">
        <w:rPr>
          <w:rFonts w:ascii="Arial" w:eastAsia="Times New Roman" w:hAnsi="Arial" w:cs="Arial"/>
          <w:color w:val="333333"/>
          <w:sz w:val="21"/>
          <w:szCs w:val="21"/>
          <w:lang w:eastAsia="cs-CZ"/>
        </w:rPr>
        <w:t>) a na výplatu vdovského nebo vdoveckého důchodu, odečte se pro účely posouzení výše důchodů z procentní výměry starobního důchodu zvýšení za dobu výdělečné činnosti vykonávané po vzniku nároku na tento důchod, a je-li zbylá část procentní výměry starobního důchodu nižší než procentní výměra vdovského nebo vdoveckého důchodu, vyplácí se vdovský nebo vdovecký důchod v plné výši (</w:t>
      </w:r>
      <w:hyperlink r:id="rId391" w:anchor="f1628048" w:history="1">
        <w:r w:rsidRPr="00857705">
          <w:rPr>
            <w:rFonts w:ascii="Arial" w:eastAsia="Times New Roman" w:hAnsi="Arial" w:cs="Arial"/>
            <w:color w:val="428BCA"/>
            <w:sz w:val="21"/>
            <w:szCs w:val="21"/>
            <w:u w:val="single"/>
            <w:lang w:eastAsia="cs-CZ"/>
          </w:rPr>
          <w:t>§ 4 odst. 2</w:t>
        </w:r>
      </w:hyperlink>
      <w:r w:rsidRPr="00857705">
        <w:rPr>
          <w:rFonts w:ascii="Arial" w:eastAsia="Times New Roman" w:hAnsi="Arial" w:cs="Arial"/>
          <w:color w:val="333333"/>
          <w:sz w:val="21"/>
          <w:szCs w:val="21"/>
          <w:lang w:eastAsia="cs-CZ"/>
        </w:rPr>
        <w:t> věta první) a starobní důchod se vyplácí ve výši zvýšení tohoto důchodu za dobu výdělečné činnosti vykonávané po vzniku nároku na tento důchod a jedné poloviny zbylé části procentní výměry.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Při úpravě důchodů pro souběh podle </w:t>
      </w:r>
      <w:hyperlink r:id="rId392" w:anchor="f1628898" w:history="1">
        <w:r w:rsidRPr="00857705">
          <w:rPr>
            <w:rFonts w:ascii="Arial" w:eastAsia="Times New Roman" w:hAnsi="Arial" w:cs="Arial"/>
            <w:color w:val="428BCA"/>
            <w:sz w:val="21"/>
            <w:szCs w:val="21"/>
            <w:u w:val="single"/>
            <w:lang w:eastAsia="cs-CZ"/>
          </w:rPr>
          <w:t>§ 59</w:t>
        </w:r>
      </w:hyperlink>
      <w:r w:rsidRPr="00857705">
        <w:rPr>
          <w:rFonts w:ascii="Arial" w:eastAsia="Times New Roman" w:hAnsi="Arial" w:cs="Arial"/>
          <w:color w:val="333333"/>
          <w:sz w:val="21"/>
          <w:szCs w:val="21"/>
          <w:lang w:eastAsia="cs-CZ"/>
        </w:rPr>
        <w:t> se vychází z výše jednotlivých důchodů po zaokrouhlení podle </w:t>
      </w:r>
      <w:hyperlink r:id="rId393" w:anchor="f1628867" w:history="1">
        <w:r w:rsidRPr="00857705">
          <w:rPr>
            <w:rFonts w:ascii="Arial" w:eastAsia="Times New Roman" w:hAnsi="Arial" w:cs="Arial"/>
            <w:color w:val="428BCA"/>
            <w:sz w:val="21"/>
            <w:szCs w:val="21"/>
            <w:u w:val="single"/>
            <w:lang w:eastAsia="cs-CZ"/>
          </w:rPr>
          <w:t>§ 54 odst. 3</w:t>
        </w:r>
      </w:hyperlink>
      <w:r w:rsidRPr="00857705">
        <w:rPr>
          <w:rFonts w:ascii="Arial" w:eastAsia="Times New Roman" w:hAnsi="Arial" w:cs="Arial"/>
          <w:color w:val="333333"/>
          <w:sz w:val="21"/>
          <w:szCs w:val="21"/>
          <w:lang w:eastAsia="cs-CZ"/>
        </w:rPr>
        <w:t>; výše důchodů po úpravě pro souběh se zaokrouhluje rovněž podle </w:t>
      </w:r>
      <w:hyperlink r:id="rId394" w:anchor="f1628867" w:history="1">
        <w:r w:rsidRPr="00857705">
          <w:rPr>
            <w:rFonts w:ascii="Arial" w:eastAsia="Times New Roman" w:hAnsi="Arial" w:cs="Arial"/>
            <w:color w:val="428BCA"/>
            <w:sz w:val="21"/>
            <w:szCs w:val="21"/>
            <w:u w:val="single"/>
            <w:lang w:eastAsia="cs-CZ"/>
          </w:rPr>
          <w:t>§ 54 odst. 3.</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Vyplácí-li se poživateli důchodu důchod vypočtený se zřetelem k mezinárodní smlouvě podle poměru dob získaných v České republice k celkově získané době (dále jen "dílčí důchod"), stanoví se základní výměra a procentní výměry dílčího důchodu v poměru těchto dob, nestanoví-li jinak mezinárodní smlouva.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Při úpravě dílčího důchodu pro souběh podle </w:t>
      </w:r>
      <w:hyperlink r:id="rId395" w:anchor="f1628898" w:history="1">
        <w:r w:rsidRPr="00857705">
          <w:rPr>
            <w:rFonts w:ascii="Arial" w:eastAsia="Times New Roman" w:hAnsi="Arial" w:cs="Arial"/>
            <w:color w:val="428BCA"/>
            <w:sz w:val="21"/>
            <w:szCs w:val="21"/>
            <w:u w:val="single"/>
            <w:lang w:eastAsia="cs-CZ"/>
          </w:rPr>
          <w:t>§ 59</w:t>
        </w:r>
      </w:hyperlink>
      <w:r w:rsidRPr="00857705">
        <w:rPr>
          <w:rFonts w:ascii="Arial" w:eastAsia="Times New Roman" w:hAnsi="Arial" w:cs="Arial"/>
          <w:color w:val="333333"/>
          <w:sz w:val="21"/>
          <w:szCs w:val="21"/>
          <w:lang w:eastAsia="cs-CZ"/>
        </w:rPr>
        <w:t> a </w:t>
      </w:r>
      <w:hyperlink r:id="rId396" w:anchor="f1628906" w:history="1">
        <w:r w:rsidRPr="00857705">
          <w:rPr>
            <w:rFonts w:ascii="Arial" w:eastAsia="Times New Roman" w:hAnsi="Arial" w:cs="Arial"/>
            <w:color w:val="428BCA"/>
            <w:sz w:val="21"/>
            <w:szCs w:val="21"/>
            <w:u w:val="single"/>
            <w:lang w:eastAsia="cs-CZ"/>
          </w:rPr>
          <w:t>60</w:t>
        </w:r>
      </w:hyperlink>
      <w:r w:rsidRPr="00857705">
        <w:rPr>
          <w:rFonts w:ascii="Arial" w:eastAsia="Times New Roman" w:hAnsi="Arial" w:cs="Arial"/>
          <w:color w:val="333333"/>
          <w:sz w:val="21"/>
          <w:szCs w:val="21"/>
          <w:lang w:eastAsia="cs-CZ"/>
        </w:rPr>
        <w:t> se vychází z výše základní výměry a procentní výměry dílčího důchodu po úpravě podle </w:t>
      </w:r>
      <w:hyperlink r:id="rId397" w:anchor="f1628909" w:history="1">
        <w:r w:rsidRPr="00857705">
          <w:rPr>
            <w:rFonts w:ascii="Arial" w:eastAsia="Times New Roman" w:hAnsi="Arial" w:cs="Arial"/>
            <w:color w:val="428BCA"/>
            <w:sz w:val="21"/>
            <w:szCs w:val="21"/>
            <w:u w:val="single"/>
            <w:lang w:eastAsia="cs-CZ"/>
          </w:rPr>
          <w:t>odstavce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Jsou-li současně splněny podmínky nároku na výplatu více dílčích důchodů, vyplácí se nejvyšší procentní výměra v plné výši a z nižších procentních výměr se vyplácí polovina; základní výměra se vyplácí jen u toho dílčího důchodu, k němuž náleží vyšší základní výměra.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Jsou-li současně splněny podmínky nároku na výplatu dílčího důchodu a jiného důchodu z českého důchodového pojištění, vyplácí se u tohoto jiného důchodu základní výměra v plné výši a základní výměra dílčího důchodu se nevyplácí; z procentních výměr těchto důchodů se vyplácí v plné výši vyšší procentní výměra a nižší procentní výměra se vyplácí ve výši poloviny.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Přeměna invalidního důchodu na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61a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invalidní důchod zaniká dnem, kterým jeho poživatel dosáhl věku 65 let; tímto dnem vzniká tomuto poživateli nárok na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Starobní důchod, na který vznikl nárok podle </w:t>
      </w:r>
      <w:hyperlink r:id="rId398" w:anchor="f1628916"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náleží ve výši, v jaké náležel dosavadní invalidní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Nárok na starobní důchod podle </w:t>
      </w:r>
      <w:hyperlink r:id="rId399" w:anchor="f1628916"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nevylučuje nárok na starobní důchod podle </w:t>
      </w:r>
      <w:hyperlink r:id="rId400" w:anchor="f1628481" w:history="1">
        <w:r w:rsidRPr="00857705">
          <w:rPr>
            <w:rFonts w:ascii="Arial" w:eastAsia="Times New Roman" w:hAnsi="Arial" w:cs="Arial"/>
            <w:color w:val="428BCA"/>
            <w:sz w:val="21"/>
            <w:szCs w:val="21"/>
            <w:u w:val="single"/>
            <w:lang w:eastAsia="cs-CZ"/>
          </w:rPr>
          <w:t>§ 29 odst. 1</w:t>
        </w:r>
      </w:hyperlink>
      <w:r w:rsidRPr="00857705">
        <w:rPr>
          <w:rFonts w:ascii="Arial" w:eastAsia="Times New Roman" w:hAnsi="Arial" w:cs="Arial"/>
          <w:color w:val="333333"/>
          <w:sz w:val="21"/>
          <w:szCs w:val="21"/>
          <w:lang w:eastAsia="cs-CZ"/>
        </w:rPr>
        <w:t>, </w:t>
      </w:r>
      <w:hyperlink r:id="rId401" w:anchor="f1628492"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nebo </w:t>
      </w:r>
      <w:hyperlink r:id="rId402" w:anchor="f1628499" w:history="1">
        <w:r w:rsidRPr="00857705">
          <w:rPr>
            <w:rFonts w:ascii="Arial" w:eastAsia="Times New Roman" w:hAnsi="Arial" w:cs="Arial"/>
            <w:color w:val="428BCA"/>
            <w:sz w:val="21"/>
            <w:szCs w:val="21"/>
            <w:u w:val="single"/>
            <w:lang w:eastAsia="cs-CZ"/>
          </w:rPr>
          <w:t>3.</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Pro účely souběhu nároků na výplatu důchodů podle </w:t>
      </w:r>
      <w:hyperlink r:id="rId403" w:anchor="f1628899" w:history="1">
        <w:r w:rsidRPr="00857705">
          <w:rPr>
            <w:rFonts w:ascii="Arial" w:eastAsia="Times New Roman" w:hAnsi="Arial" w:cs="Arial"/>
            <w:color w:val="428BCA"/>
            <w:sz w:val="21"/>
            <w:szCs w:val="21"/>
            <w:u w:val="single"/>
            <w:lang w:eastAsia="cs-CZ"/>
          </w:rPr>
          <w:t>§ 59 odst. 1</w:t>
        </w:r>
      </w:hyperlink>
      <w:r w:rsidRPr="00857705">
        <w:rPr>
          <w:rFonts w:ascii="Arial" w:eastAsia="Times New Roman" w:hAnsi="Arial" w:cs="Arial"/>
          <w:color w:val="333333"/>
          <w:sz w:val="21"/>
          <w:szCs w:val="21"/>
          <w:lang w:eastAsia="cs-CZ"/>
        </w:rPr>
        <w:t> se na starobní důchod, na který vznikl nárok podle </w:t>
      </w:r>
      <w:hyperlink r:id="rId404" w:anchor="f1628916"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hledí jako na dosavadní invalidní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čtvrtý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Přechod nároku na důchody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důchod a nárok na výplatu důchodu nelze postoupit ani dát do zástavy.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Dohodu o srážkách z důchodu lze uzavřít jen pro pohledávky na výživném a na příspěvku na výživu a na úhradu přeplatku na důchodu, a to až do částky, kterou lze srazit výkonem rozhodnutí.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 výkon rozhodnutí srážkami z důchodu platí ustanovení zvláštního zákona o výkonu soudních rozhodnutí srážkami ze mzdy.</w:t>
      </w:r>
      <w:hyperlink r:id="rId405" w:anchor="f1629601" w:history="1">
        <w:r w:rsidRPr="00857705">
          <w:rPr>
            <w:rFonts w:ascii="Arial" w:eastAsia="Times New Roman" w:hAnsi="Arial" w:cs="Arial"/>
            <w:color w:val="428BCA"/>
            <w:sz w:val="16"/>
            <w:szCs w:val="16"/>
            <w:u w:val="single"/>
            <w:vertAlign w:val="superscript"/>
            <w:lang w:eastAsia="cs-CZ"/>
          </w:rPr>
          <w:t>24</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Zemřel-li oprávněný po uplatnění nároku na dávku důchodového pojištění, vstupují do dalšího řízení o dávce a nabývají nároku na částky splatné do dne smrti oprávněného postupně manželka (manžel), děti a rodiče, jestliže žili s oprávněným v době jeho smrti v domácnosti. Podmínka žití v domácnosti nemusí být splněna u dětí, které mají nárok na sirotčí důchod po zemřelém.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Byla-li dávka přiznána před smrtí oprávněného, vyplatí se splatné částky, které nebyly vyplaceny do dne smrti oprávněného, členům jeho rodiny podle pořadí a za podmínek stanovených v </w:t>
      </w:r>
      <w:hyperlink r:id="rId406" w:anchor="f1628929" w:history="1">
        <w:r w:rsidRPr="00857705">
          <w:rPr>
            <w:rFonts w:ascii="Arial" w:eastAsia="Times New Roman" w:hAnsi="Arial" w:cs="Arial"/>
            <w:color w:val="428BCA"/>
            <w:sz w:val="21"/>
            <w:szCs w:val="21"/>
            <w:u w:val="single"/>
            <w:lang w:eastAsia="cs-CZ"/>
          </w:rPr>
          <w:t>odstavci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Nároky přecházející na osoby uvedené v </w:t>
      </w:r>
      <w:hyperlink r:id="rId407" w:anchor="f1628929" w:history="1">
        <w:r w:rsidRPr="00857705">
          <w:rPr>
            <w:rFonts w:ascii="Arial" w:eastAsia="Times New Roman" w:hAnsi="Arial" w:cs="Arial"/>
            <w:color w:val="428BCA"/>
            <w:sz w:val="21"/>
            <w:szCs w:val="21"/>
            <w:u w:val="single"/>
            <w:lang w:eastAsia="cs-CZ"/>
          </w:rPr>
          <w:t>odstavcích 1</w:t>
        </w:r>
      </w:hyperlink>
      <w:r w:rsidRPr="00857705">
        <w:rPr>
          <w:rFonts w:ascii="Arial" w:eastAsia="Times New Roman" w:hAnsi="Arial" w:cs="Arial"/>
          <w:color w:val="333333"/>
          <w:sz w:val="21"/>
          <w:szCs w:val="21"/>
          <w:lang w:eastAsia="cs-CZ"/>
        </w:rPr>
        <w:t> a </w:t>
      </w:r>
      <w:hyperlink r:id="rId408" w:anchor="f1628930"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nejsou předmětem dědictví; předmětem dědictví se stávají, není-li těchto osob.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Díl pátý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Vyplácení důchodů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Příjemcem důchodu je oprávněný nebo jeho zákonný zástupce nebo opatrovník anebo zvláštní příjemce. Kdo je zvláštní příjemce, stanoví zvláštní zákon.</w:t>
      </w:r>
      <w:hyperlink r:id="rId409" w:anchor="f1629602" w:history="1">
        <w:r w:rsidRPr="00857705">
          <w:rPr>
            <w:rFonts w:ascii="Arial" w:eastAsia="Times New Roman" w:hAnsi="Arial" w:cs="Arial"/>
            <w:color w:val="428BCA"/>
            <w:sz w:val="16"/>
            <w:szCs w:val="16"/>
            <w:u w:val="single"/>
            <w:vertAlign w:val="superscript"/>
            <w:lang w:eastAsia="cs-CZ"/>
          </w:rPr>
          <w:t>25</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Příjemcem důchodu je dále osoba, která oprávněného zastupuje podle § 49 a 50 občanského zákoníku.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Důchody se vyplácejí v hotovosti. Na základě žádosti příjemce důchodu se důchod poukazuje na účet příjemce u banky v České republice nebo pobočky zahraniční banky nebo spořitelního a úvěrního družstva v České republice (dále jen „banka“); je-li příjemcem důchodu oprávněný, poukazuje se důchod na účet jeho manžela (manželky) u banky, pokud o to oprávněný plátce důchodu požádá a má-li v době, kdy o tento způsob výplaty požádá, právo disponovat s peněžními prostředky na takovém účtu. Podmínkou výplaty důchodu oprávněnému na účet jeho manžela (manželky) je souhlas manžela (manželky) s tímto způsobem výplaty.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Má-li právo disponovat s peněžními prostředky na účtu oprávněného jeho zákonný zástupce, opatrovník nebo osoba uvedená v </w:t>
      </w:r>
      <w:hyperlink r:id="rId410" w:anchor="f1628938"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větě třetí, poukazuje se důchod oprávněného na základě jejich žádosti na tento účet.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Požádá-li příjemce dávky o změnu způsobu výplaty důchodu nebo o změnu účtu, na který má být důchod poukazován, je plátce důchodu povinen provést takovou změnu nejpozději od splátky důchodu splatné ve třetím kalendářním měsíci po kalendářním měsíci, v němž byla uplatněna žádost o takovou změnu; to platí obdobně i v případě žádosti o vyplácení důchodu jinému než dosavadnímu příjemci. Je-li důchod vyplácen na účet manžela (manželky) u banky podle </w:t>
      </w:r>
      <w:hyperlink r:id="rId411" w:anchor="f1628940"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xml:space="preserve"> věty druhé, neodpovídá plátce důchodu za škodu, která oprávněnému vznikne </w:t>
      </w:r>
      <w:r w:rsidRPr="00857705">
        <w:rPr>
          <w:rFonts w:ascii="Arial" w:eastAsia="Times New Roman" w:hAnsi="Arial" w:cs="Arial"/>
          <w:color w:val="333333"/>
          <w:sz w:val="21"/>
          <w:szCs w:val="21"/>
          <w:lang w:eastAsia="cs-CZ"/>
        </w:rPr>
        <w:lastRenderedPageBreak/>
        <w:t>právním úkonem manžela (manželky) jako majitele účtu, jehož důsledkem je omezení nebo zánik práva oprávněného disponovat s peněžními prostředky na takovém účtu, ani za škodu, která oprávněnému vznikne, zanikne-li takový účet v důsledku úmrtí manžela (manželky).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Příjemce důchodu vypláceného v hotovosti prostřednictvím držitele poštovní licence hradí náklady plátce důchodu za poukazy splátek důchodu vyplácených v pravidelných lhůtách. Věta první však neplatí v případě, že oprávněnému byl důchod přiznán před 1. lednem 2010 a tomuto oprávněnému trvá od 31. prosince 2009 nepřetržitě nárok na alespoň 1 důchod. Plátce důchodu je povinen výši nákladů uvedených ve větě první zveřejnit.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Má-li právo disponovat s peněžními prostředky na účtu oprávněného, na který je důchod vyplácen, jiná osoba než oprávněný nebo je-li důchod oprávněného vyplácen na účet jeho manžela (manželky), jsou tato jiná osoba nebo manžel (manželka) povinni vrátit plátci důchodu ty splátky důchodu oprávněného, které nenáležely proto, že oprávněný zemřel přede dnem jejich splatnosti, pokud nedošlo k vrácení těchto splátek plátci důchodu bankou, u níž je tento účet veden. Není-li této jiné osoby, jsou povinny plátci důchodu vrátit tyto splátky důchodu postupně manžel (manželka), pokud mu (jí) po zemřelém oprávněném vznikl nárok na vdovecký (vdovský) důchod, a dále děti a rodiče, jestliže žili s oprávněným v době jeho smrti v domácnosti; nelze-li takto vrátit tyto splátky důchodu, považují se tyto splátky důchodu za dluh oprávněného, který se vypořádá v rámci dědictví.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Je-li důchod vyplácen v hotovosti, je osoba, která převzala splátky důchodu oprávněného, povinna vrátit plátci důchodu ty splátky důchodu oprávněného, které nenáležely proto, že oprávněný zemřel přede dnem jejich splatnosti.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Žádosti o poukazování důchodu na účet podle </w:t>
      </w:r>
      <w:hyperlink r:id="rId412" w:anchor="f1628940"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nebo </w:t>
      </w:r>
      <w:hyperlink r:id="rId413" w:anchor="f6104006"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se podávají plátci důchodu na tiskopise předepsaném plátcem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Invalidní důchod se nevyplácí po dobu výplaty nemocenského a po dobu poskytování náhrady mzdy, platu nebo odměny</w:t>
      </w:r>
      <w:hyperlink r:id="rId414" w:anchor="f1629604" w:history="1">
        <w:r w:rsidRPr="00857705">
          <w:rPr>
            <w:rFonts w:ascii="Arial" w:eastAsia="Times New Roman" w:hAnsi="Arial" w:cs="Arial"/>
            <w:color w:val="428BCA"/>
            <w:sz w:val="16"/>
            <w:szCs w:val="16"/>
            <w:u w:val="single"/>
            <w:vertAlign w:val="superscript"/>
            <w:lang w:eastAsia="cs-CZ"/>
          </w:rPr>
          <w:t>25a</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nebo sníženého platu nebo snížené odměny anebo služebního příjmu nebo služebního platu (dále jen „náhrada mzdy“) v době dočasné pracovní neschopnosti nebo karantény, pokud den vzniku invalidity spadá do období dočasné pracovní neschopnosti nebo karantény, které jsou důvodem výplaty nemocenského nebo pobírání náhrady mzdy. Pro účely věty první se za výplatu nemocenského považují i dny, po které se nemocenské nevyplácí osobě samostatně výdělečně činné, která je účastna nemocenského pojištění, podle § 23 zákona o nemocenském pojištění v prvním období dočasné pracovní neschopnosti nebo karantény, a dny, po které se nemocenské nevyplácí z důvodu porušení režimu dočasně práce neschopného pojištěnce</w:t>
      </w:r>
      <w:hyperlink r:id="rId415" w:anchor="f1629605" w:history="1">
        <w:r w:rsidRPr="00857705">
          <w:rPr>
            <w:rFonts w:ascii="Arial" w:eastAsia="Times New Roman" w:hAnsi="Arial" w:cs="Arial"/>
            <w:color w:val="428BCA"/>
            <w:sz w:val="16"/>
            <w:szCs w:val="16"/>
            <w:u w:val="single"/>
            <w:vertAlign w:val="superscript"/>
            <w:lang w:eastAsia="cs-CZ"/>
          </w:rPr>
          <w:t>25b</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za pobírání náhrady mzdy se považují i dny, po které se náhrada mzdy neposkytuje z důvodu porušení režimu dočasně práce neschopného pojištěnce</w:t>
      </w:r>
      <w:hyperlink r:id="rId416" w:anchor="f1629607" w:history="1">
        <w:r w:rsidRPr="00857705">
          <w:rPr>
            <w:rFonts w:ascii="Arial" w:eastAsia="Times New Roman" w:hAnsi="Arial" w:cs="Arial"/>
            <w:color w:val="428BCA"/>
            <w:sz w:val="16"/>
            <w:szCs w:val="16"/>
            <w:u w:val="single"/>
            <w:vertAlign w:val="superscript"/>
            <w:lang w:eastAsia="cs-CZ"/>
          </w:rPr>
          <w:t>25d</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Pro účely věty první se za dočasnou pracovní neschopnost nepovažuje dočasná pracovní neschopnost, která se považuje za pokračování předchozí dočasné pracovní neschopnosti, která byla ukončena z důvodu, že pojištěnec byl uznán invalidním pro invaliditu prvního nebo druhého stupně.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(2)</w:t>
      </w:r>
      <w:r w:rsidRPr="00857705">
        <w:rPr>
          <w:rFonts w:ascii="Arial" w:eastAsia="Times New Roman" w:hAnsi="Arial" w:cs="Arial"/>
          <w:color w:val="333333"/>
          <w:sz w:val="21"/>
          <w:szCs w:val="21"/>
          <w:lang w:eastAsia="cs-CZ"/>
        </w:rPr>
        <w:t> Invalidní důchod pro invaliditu následkem úrazu (onemocnění) uvedeného v </w:t>
      </w:r>
      <w:hyperlink r:id="rId417" w:anchor="f1628448" w:history="1">
        <w:r w:rsidRPr="00857705">
          <w:rPr>
            <w:rFonts w:ascii="Arial" w:eastAsia="Times New Roman" w:hAnsi="Arial" w:cs="Arial"/>
            <w:color w:val="428BCA"/>
            <w:sz w:val="21"/>
            <w:szCs w:val="21"/>
            <w:u w:val="single"/>
            <w:lang w:eastAsia="cs-CZ"/>
          </w:rPr>
          <w:t>§ 25 odst. 1</w:t>
        </w:r>
      </w:hyperlink>
      <w:r w:rsidRPr="00857705">
        <w:rPr>
          <w:rFonts w:ascii="Arial" w:eastAsia="Times New Roman" w:hAnsi="Arial" w:cs="Arial"/>
          <w:color w:val="333333"/>
          <w:sz w:val="21"/>
          <w:szCs w:val="21"/>
          <w:lang w:eastAsia="cs-CZ"/>
        </w:rPr>
        <w:t> větě druhé se vyplácí nejdříve po skončení služby, za jejíhož výkonu došlo k tomuto úrazu (onemocnění).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Osobám, které nemají na území České republiky trvalý pobyt nebo které se na území České republiky obvykle nezdržují, se vyplácí důchod ve výši odpovídající době pojištění a náhradní době pojištění získaným na území České republiky.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Za osoby, které se na území České republiky obvykle nezdržují, se považují osoby, které v cizině pobývají v kalendářním roce po dobu alespoň 270 dnů.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SEDMÁ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ZVYŠOVÁNÍ DŮCHODŮ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Vyplácené důchody se zvyšují v závislosti na růstu indexu spotřebitelských cen (dále jen „růst cen“) a na růstu mezd. Vyplácenými důchody se rozumí důchody přiznané ode dne, který spadá do období před kalendářním měsícem, do něhož spadá den, od něhož se důchody zvyšují.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Základní výměry a procentní výměry vyplácených důchodů se zvyšují od splátky důchodu splatné v lednu (dále jen „pravidelný termín“).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Procentní výměry vyplácených důchodů se zvyšují mimo pravidelný termín (dále jen „mimořádný termín“), pokud v období pro zjišťování růstu cen stanoveném podle </w:t>
      </w:r>
      <w:hyperlink r:id="rId418" w:anchor="f1628978"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dosáhl růst cen aspoň 5 %. V mimořádném termínu se vyplácené důchody zvyšují od splátky důchodu splatné v pátém kalendářním měsíci následujícím po kalendářním měsíci, v němž růst cen dosáhl aspoň 5 %.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Období pro zjišťování růstu cen se stanoví tak, že prvním měsícem tohoto období je kalendářní měsíc následující po posledním kalendářním měsíci období pro zjišťování růstu cen použitého při předchozím zvýšení procentní výměry důchodů, a posledním měsícem tohoto období je při zvýšení důchodů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v pravidelném termínu červen kalendářního roku, který o jeden rok předchází kalendářnímu roku, do něhož spadá pravidelný termín zvýšení důchodů,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v mimořádném termínu kalendářní měsíc, v němž růst cen dosáhl aspoň 5 %.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Jestliže podmínka pro zvýšení důchodů v mimořádném termínu byla splněna v červenci nebo v srpnu, zvýší se důchody pouze v pravidelném termínu s tím, že posledním měsícem období pro zjišťování růstu cen je srpen.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Růst cen se stanoví jako procentní přírůstek indexu spotřebitelských cen v posledním měsíci období stanoveného pro zjišťování růstu cen oproti tomuto indexu v kalendářním měsíci, který bezprostředně předchází prvnímu kalendářnímu měsíci tohoto období s tím, že tento růst se stanoví se zaokrouhlením na jedno platné desetinné místo a podíl pro jeho stanovení činí vždy nejméně 1. Výpočet růstu cen se provádí z originálních bazických úhrnných indexů spotřebitelských cen (životních nákladů) za domácnosti celkem a z originálních bazických indexů spotřebitelských cen (životních nákladů) za domácnosti důchodců zjištěných Českým statistickým úřadem, přičemž se použije ten růst cen, který je vyšší.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Základní výměry vyplácených důchodů se zvyšují tak, aby výše základní výměry důchodu činila 10 % průměrné mzdy s tím, že výše základní výměry se zaokrouhluje na celé desetikoruny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Procentní výměry vyplácených důchodů se při zvýšení důchodů v pravidelném termínu zvýší o tolik procent zaokrouhlených s přesností na jedno platné desetinné místo nahoru, aby u průměrného starobního důchodu úhrn částky zvýšení základní výměry důchodu a částky zvýšení procentní výměry důchodu odpovídal zvýšení průměrného starobního důchodu stanoveného ve výši součtu růstu cen podle </w:t>
      </w:r>
      <w:hyperlink r:id="rId419" w:anchor="f1628983" w:history="1">
        <w:r w:rsidRPr="00857705">
          <w:rPr>
            <w:rFonts w:ascii="Arial" w:eastAsia="Times New Roman" w:hAnsi="Arial" w:cs="Arial"/>
            <w:color w:val="428BCA"/>
            <w:sz w:val="21"/>
            <w:szCs w:val="21"/>
            <w:u w:val="single"/>
            <w:lang w:eastAsia="cs-CZ"/>
          </w:rPr>
          <w:t>odstavce 6</w:t>
        </w:r>
      </w:hyperlink>
      <w:r w:rsidRPr="00857705">
        <w:rPr>
          <w:rFonts w:ascii="Arial" w:eastAsia="Times New Roman" w:hAnsi="Arial" w:cs="Arial"/>
          <w:color w:val="333333"/>
          <w:sz w:val="21"/>
          <w:szCs w:val="21"/>
          <w:lang w:eastAsia="cs-CZ"/>
        </w:rPr>
        <w:t> a jedné poloviny růstu reálné mzdy zaokrouhlené s přesností na jedno platné desetinné místo. Procentní výměry vyplácených důchodů se však nezvýší, pokud se v důsledku zvýšení základní výměry důchodu podle </w:t>
      </w:r>
      <w:hyperlink r:id="rId420" w:anchor="f1628984" w:history="1">
        <w:r w:rsidRPr="00857705">
          <w:rPr>
            <w:rFonts w:ascii="Arial" w:eastAsia="Times New Roman" w:hAnsi="Arial" w:cs="Arial"/>
            <w:color w:val="428BCA"/>
            <w:sz w:val="21"/>
            <w:szCs w:val="21"/>
            <w:u w:val="single"/>
            <w:lang w:eastAsia="cs-CZ"/>
          </w:rPr>
          <w:t>odstavce 7</w:t>
        </w:r>
      </w:hyperlink>
      <w:r w:rsidRPr="00857705">
        <w:rPr>
          <w:rFonts w:ascii="Arial" w:eastAsia="Times New Roman" w:hAnsi="Arial" w:cs="Arial"/>
          <w:color w:val="333333"/>
          <w:sz w:val="21"/>
          <w:szCs w:val="21"/>
          <w:lang w:eastAsia="cs-CZ"/>
        </w:rPr>
        <w:t> zvýší výše průměrného starobního důchodu alespoň o tolik procent, kolik činí procento zvýšení stanovené ve větě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(9)</w:t>
      </w:r>
      <w:r w:rsidRPr="00857705">
        <w:rPr>
          <w:rFonts w:ascii="Arial" w:eastAsia="Times New Roman" w:hAnsi="Arial" w:cs="Arial"/>
          <w:color w:val="333333"/>
          <w:sz w:val="21"/>
          <w:szCs w:val="21"/>
          <w:lang w:eastAsia="cs-CZ"/>
        </w:rPr>
        <w:t> Pokud u průměrného starobního důchodu úhrn částky zvýšení základní výměry důchodu a částky zvýšení procentní výměry důchodu stanovené podle odstavce 8 nedosáhne 2,7 % jeho výše, může být stanoveno vyšší zvýšení procentní výměry důchodu, nejvýše však tak, aby u průměrného starobního důchodu úhrn částky zvýšení základní výměry důchodu a částky zvýšení procentní výměry důchodu činil 2,7 % jeho výše. Věta první se nepoužije, jestliže se v kalendářním roce, ve kterém se o zvýšení důchodů v pravidelném termínu rozhoduje, zvyšují důchody i v mimořádném termínu.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(10)</w:t>
      </w:r>
      <w:r w:rsidRPr="00857705">
        <w:rPr>
          <w:rFonts w:ascii="Arial" w:eastAsia="Times New Roman" w:hAnsi="Arial" w:cs="Arial"/>
          <w:color w:val="333333"/>
          <w:sz w:val="21"/>
          <w:szCs w:val="21"/>
          <w:lang w:eastAsia="cs-CZ"/>
        </w:rPr>
        <w:t> Procentní výměry vyplácených důchodů se při zvýšení důchodů v mimořádném termínu zvýší o tolik procent, kolik činí růst cen podle </w:t>
      </w:r>
      <w:hyperlink r:id="rId421" w:anchor="f1628983" w:history="1">
        <w:r w:rsidRPr="00857705">
          <w:rPr>
            <w:rFonts w:ascii="Arial" w:eastAsia="Times New Roman" w:hAnsi="Arial" w:cs="Arial"/>
            <w:color w:val="428BCA"/>
            <w:sz w:val="21"/>
            <w:szCs w:val="21"/>
            <w:u w:val="single"/>
            <w:lang w:eastAsia="cs-CZ"/>
          </w:rPr>
          <w:t>odstavce 6.</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(11)</w:t>
      </w:r>
      <w:r w:rsidRPr="00857705">
        <w:rPr>
          <w:rFonts w:ascii="Arial" w:eastAsia="Times New Roman" w:hAnsi="Arial" w:cs="Arial"/>
          <w:color w:val="333333"/>
          <w:sz w:val="21"/>
          <w:szCs w:val="21"/>
          <w:lang w:eastAsia="cs-CZ"/>
        </w:rPr>
        <w:t> Zvýšení procentní výměry důchodu se zaokrouhluje na celé koruny nahoru.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(12)</w:t>
      </w:r>
      <w:r w:rsidRPr="00857705">
        <w:rPr>
          <w:rFonts w:ascii="Arial" w:eastAsia="Times New Roman" w:hAnsi="Arial" w:cs="Arial"/>
          <w:color w:val="333333"/>
          <w:sz w:val="21"/>
          <w:szCs w:val="21"/>
          <w:lang w:eastAsia="cs-CZ"/>
        </w:rPr>
        <w:t> Průměrný starobní důchod se zjišťuje podle údajů České správy sociálního zabezpečení jako průměrná výše všech starobních důchodů, které byly vyplaceny za poslední kalendářní měsíc období pro zjišťování růstu cen podle </w:t>
      </w:r>
      <w:hyperlink r:id="rId422" w:anchor="f1628978" w:history="1">
        <w:r w:rsidRPr="00857705">
          <w:rPr>
            <w:rFonts w:ascii="Arial" w:eastAsia="Times New Roman" w:hAnsi="Arial" w:cs="Arial"/>
            <w:color w:val="428BCA"/>
            <w:sz w:val="21"/>
            <w:szCs w:val="21"/>
            <w:u w:val="single"/>
            <w:lang w:eastAsia="cs-CZ"/>
          </w:rPr>
          <w:t>odstavce 4</w:t>
        </w:r>
      </w:hyperlink>
      <w:r w:rsidRPr="00857705">
        <w:rPr>
          <w:rFonts w:ascii="Arial" w:eastAsia="Times New Roman" w:hAnsi="Arial" w:cs="Arial"/>
          <w:color w:val="333333"/>
          <w:sz w:val="21"/>
          <w:szCs w:val="21"/>
          <w:lang w:eastAsia="cs-CZ"/>
        </w:rPr>
        <w:t>, s výjimkou starobních důchodů, které se vyplácejí v nižší výši pro souběh s jiným důchodem podle </w:t>
      </w:r>
      <w:hyperlink r:id="rId423" w:anchor="f1628898" w:history="1">
        <w:r w:rsidRPr="00857705">
          <w:rPr>
            <w:rFonts w:ascii="Arial" w:eastAsia="Times New Roman" w:hAnsi="Arial" w:cs="Arial"/>
            <w:color w:val="428BCA"/>
            <w:sz w:val="21"/>
            <w:szCs w:val="21"/>
            <w:u w:val="single"/>
            <w:lang w:eastAsia="cs-CZ"/>
          </w:rPr>
          <w:t>§ 59</w:t>
        </w:r>
      </w:hyperlink>
      <w:r w:rsidRPr="00857705">
        <w:rPr>
          <w:rFonts w:ascii="Arial" w:eastAsia="Times New Roman" w:hAnsi="Arial" w:cs="Arial"/>
          <w:color w:val="333333"/>
          <w:sz w:val="21"/>
          <w:szCs w:val="21"/>
          <w:lang w:eastAsia="cs-CZ"/>
        </w:rPr>
        <w:t>, a starobních důchodů podle </w:t>
      </w:r>
      <w:hyperlink r:id="rId424" w:anchor="f1628492" w:history="1">
        <w:r w:rsidRPr="00857705">
          <w:rPr>
            <w:rFonts w:ascii="Arial" w:eastAsia="Times New Roman" w:hAnsi="Arial" w:cs="Arial"/>
            <w:color w:val="428BCA"/>
            <w:sz w:val="21"/>
            <w:szCs w:val="21"/>
            <w:u w:val="single"/>
            <w:lang w:eastAsia="cs-CZ"/>
          </w:rPr>
          <w:t>§ 29 odst. 2</w:t>
        </w:r>
      </w:hyperlink>
      <w:r w:rsidRPr="00857705">
        <w:rPr>
          <w:rFonts w:ascii="Arial" w:eastAsia="Times New Roman" w:hAnsi="Arial" w:cs="Arial"/>
          <w:color w:val="333333"/>
          <w:sz w:val="21"/>
          <w:szCs w:val="21"/>
          <w:lang w:eastAsia="cs-CZ"/>
        </w:rPr>
        <w:t> a </w:t>
      </w:r>
      <w:hyperlink r:id="rId425" w:anchor="f5398048" w:history="1">
        <w:r w:rsidRPr="00857705">
          <w:rPr>
            <w:rFonts w:ascii="Arial" w:eastAsia="Times New Roman" w:hAnsi="Arial" w:cs="Arial"/>
            <w:color w:val="428BCA"/>
            <w:sz w:val="21"/>
            <w:szCs w:val="21"/>
            <w:u w:val="single"/>
            <w:lang w:eastAsia="cs-CZ"/>
          </w:rPr>
          <w:t>§ 29 odst. 3 písm. b)</w:t>
        </w:r>
      </w:hyperlink>
      <w:r w:rsidRPr="00857705">
        <w:rPr>
          <w:rFonts w:ascii="Arial" w:eastAsia="Times New Roman" w:hAnsi="Arial" w:cs="Arial"/>
          <w:color w:val="333333"/>
          <w:sz w:val="21"/>
          <w:szCs w:val="21"/>
          <w:lang w:eastAsia="cs-CZ"/>
        </w:rPr>
        <w:t>, popřípadě starobních důchodů podle předpisů platných před 1. lednem 2010 přiznávaných za dobu pojištění kratší než 25 roků.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(13)</w:t>
      </w:r>
      <w:r w:rsidRPr="00857705">
        <w:rPr>
          <w:rFonts w:ascii="Arial" w:eastAsia="Times New Roman" w:hAnsi="Arial" w:cs="Arial"/>
          <w:color w:val="333333"/>
          <w:sz w:val="21"/>
          <w:szCs w:val="21"/>
          <w:lang w:eastAsia="cs-CZ"/>
        </w:rPr>
        <w:t> Období pro zjišťování růstu reálné mzdy se stanoví tak, že prvním rokem tohoto období je kalendářní rok následující po posledním kalendářním roce období pro zjišťování růstu reálné mzdy použitého při předchozím zvýšení důchodů, při kterém bylo přihlédnuto k růstu reálné mzdy, a posledním rokem tohoto období je kalendářní rok, který o dva roky předchází kalendářnímu roku, do něhož spadá termín zvýšení důchodů. Pokud je ve stanoveném období podíl pro stanovení růstu reálné mzdy podle </w:t>
      </w:r>
      <w:hyperlink r:id="rId426" w:anchor="f4306208" w:history="1">
        <w:r w:rsidRPr="00857705">
          <w:rPr>
            <w:rFonts w:ascii="Arial" w:eastAsia="Times New Roman" w:hAnsi="Arial" w:cs="Arial"/>
            <w:color w:val="428BCA"/>
            <w:sz w:val="21"/>
            <w:szCs w:val="21"/>
            <w:u w:val="single"/>
            <w:lang w:eastAsia="cs-CZ"/>
          </w:rPr>
          <w:t>odstavce 14</w:t>
        </w:r>
      </w:hyperlink>
      <w:r w:rsidRPr="00857705">
        <w:rPr>
          <w:rFonts w:ascii="Arial" w:eastAsia="Times New Roman" w:hAnsi="Arial" w:cs="Arial"/>
          <w:color w:val="333333"/>
          <w:sz w:val="21"/>
          <w:szCs w:val="21"/>
          <w:lang w:eastAsia="cs-CZ"/>
        </w:rPr>
        <w:t> nižší než 1, přihlédne se k růstu reálné mzdy až při tom zvýšení důchodů, při kterém je tento podíl vyšší než 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(14)</w:t>
      </w:r>
      <w:r w:rsidRPr="00857705">
        <w:rPr>
          <w:rFonts w:ascii="Arial" w:eastAsia="Times New Roman" w:hAnsi="Arial" w:cs="Arial"/>
          <w:color w:val="333333"/>
          <w:sz w:val="21"/>
          <w:szCs w:val="21"/>
          <w:lang w:eastAsia="cs-CZ"/>
        </w:rPr>
        <w:t> Růst reálných mezd se stanoví v procentech po zaokrouhlení na jedno platné desetinné místo podle podílu, v jehož čitateli je podíl všeobecného vyměřovacího základu za poslední kalendářní rok období pro zjišťování růstu reálné mzdy a všeobecného vyměřovacího základu za kalendářní rok, který bezprostředně předchází prvnímu kalendářnímu roku tohoto období, a ve jmenovateli je podíl průměrného ročního indexu spotřebitelských cen za domácnosti celkem vypočteného z originálních bazických indexů spotřebitelských cen zjištěných Českým statistickým úřadem za poslední kalendářní rok tohoto období a uvedeného průměrného ročního indexu za kalendářní rok, který bezprostředně předchází prvnímu kalendářnímu roku tohoto období.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(15)</w:t>
      </w:r>
      <w:r w:rsidRPr="00857705">
        <w:rPr>
          <w:rFonts w:ascii="Arial" w:eastAsia="Times New Roman" w:hAnsi="Arial" w:cs="Arial"/>
          <w:color w:val="333333"/>
          <w:sz w:val="21"/>
          <w:szCs w:val="21"/>
          <w:lang w:eastAsia="cs-CZ"/>
        </w:rPr>
        <w:t> Zvýšení procentní výměry vyplácených důchodů v mimořádném termínu náleží i k důchodům přiznávaným v tom kalendářním roce, v němž byly zvýšeny procentní výměry vyplácených důchodů v mimořádném termínu.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(16)</w:t>
      </w:r>
      <w:r w:rsidRPr="00857705">
        <w:rPr>
          <w:rFonts w:ascii="Arial" w:eastAsia="Times New Roman" w:hAnsi="Arial" w:cs="Arial"/>
          <w:color w:val="333333"/>
          <w:sz w:val="21"/>
          <w:szCs w:val="21"/>
          <w:lang w:eastAsia="cs-CZ"/>
        </w:rPr>
        <w:t> Zvýšení důchodů stanoví prováděcí právní předpis; jde-li o zvýšení důchodů v pravidelném termínu, stanoví se zvýšení důchodů do 30. září kalendářního roku, který o jeden rok předchází kalendářnímu roku, do něhož spadá pravidelný termín zvýšení důchodů, a jde-li o zvýšení důchodů v mimořádném termínu, stanoví se zvýšení důchodů do 50 dnů od posledního dne kalendářního měsíce, v němž růst cen dosáhl aspoň 5 %.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67a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Procentní výměra vypláceného důchodu se zvyšuje 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1000 Kč měsíčně od splátky důchodu splatné v kalendářním měsíci, v němž poživatel důchodu dosáhl věku 85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2000 Kč měsíčně ode dne, v němž poživatel důchodu dosáhl věku 100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(2)</w:t>
      </w:r>
      <w:r w:rsidRPr="00857705">
        <w:rPr>
          <w:rFonts w:ascii="Arial" w:eastAsia="Times New Roman" w:hAnsi="Arial" w:cs="Arial"/>
          <w:color w:val="333333"/>
          <w:sz w:val="21"/>
          <w:szCs w:val="21"/>
          <w:lang w:eastAsia="cs-CZ"/>
        </w:rPr>
        <w:t> Jsou-li splněny podmínky nároku na výplatu více důchodů, zvyšuje se podle odstavce 1 procentní výměra starobního důchodu. Dosáhl-li poživatel důchodu věku 85 let v kalendářním měsíci, v němž se zvyšují důchody podle § 67, náleží zvýšení podle odstavce 1 písm. a) k procentní výměře zvýšené podle § 67.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67b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Pokud při zvýšení důchodů v pravidelném termínu v roce 2020 u průměrného starobního důchodu úhrn částky zvýšení základní výměry důchodu a částky zvýšení procentní výměry důchodu stanovené podle § 67 nedosáhne výše 900 Kč, přičte se k tomuto zvýšení procentní výměry důchodu jednotná částka v takové výši, aby u průměrného starobního důchodu úhrn částky zvýšení základní výměry důchodu, tohoto zvýšení procentní výměry důchodu a této částky odpovídal zvýšení průměrného starobního důchodu o 900 Kč.</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Jsou-li splněny podmínky nároku na výplatu více důchodů, náleží dodatečná částka zvýšení podle odstavce 1 k procentní výměře toho důchodu, který se vyplácí v plné výši (§ 4 odst. 2 věta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ČÁST PÁTÁ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PŘECHODNÁ USTANOVENÍ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ZÁKLADNÍ USTANOVENÍ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O nárocích na důchody, které vznikly před 1. lednem 1996 a o nichž nebylo do tohoto dne pravomocně rozhodnuto, a o přiznání, odnětí nebo změně výše těchto důchodů za dobu před 1. lednem 1996, i když o nich již bylo pravomocně rozhodnuto, se rozhodne s odchylkami dále uvedenými podle předpisů platných před 1. lednem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69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Podle tohoto zákona se od 1. ledna 1996 posuzují i nároky na důchody, jejichž podmínky stanovené tímto zákonem byly splněny před tímto dnem a nezakládaly nárok na důchody podle dříve platných předpisů, pokud není dále stanoveno jinak; za den vzniku nároku se v těchto případech považuje 1. leden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Nárok na vdovský důchod podle </w:t>
      </w:r>
      <w:hyperlink r:id="rId427" w:anchor="f1629000"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vznikne jen v případě, že manžel vdovy zemřel po 31. prosinci 1990.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Nárok na vdovecký důchod podle </w:t>
      </w:r>
      <w:hyperlink r:id="rId428" w:anchor="f1629000"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vznikne jen v případě, že manželka vdovce zemřela po 31. prosinci 1990; pro vznik nároku se nevyžaduje, aby manželka splnila ke dni smrti podmínku potřebné doby zaměstnání. Výše vdoveckého důchodu se stanoví podle předpisů platných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Důchody starobní, invalidní, částečné invalidní, vdovské, vdovecké a sirotčí, přiznané před 1. lednem 1996, se považují za starobní, plné invalidní, částečné invalidní, vdovské, vdovecké a sirotčí důchody podle tohoto zákona, a to ve výši, v níž náležely ke dni 31. prosince 1995, včetně zvýšení důchodu o pevnou částku podle zvláštních zákonů</w:t>
      </w:r>
      <w:hyperlink r:id="rId429" w:anchor="f1629608" w:history="1">
        <w:r w:rsidRPr="00857705">
          <w:rPr>
            <w:rFonts w:ascii="Arial" w:eastAsia="Times New Roman" w:hAnsi="Arial" w:cs="Arial"/>
            <w:color w:val="428BCA"/>
            <w:sz w:val="16"/>
            <w:szCs w:val="16"/>
            <w:u w:val="single"/>
            <w:vertAlign w:val="superscript"/>
            <w:lang w:eastAsia="cs-CZ"/>
          </w:rPr>
          <w:t>26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(dále jen "zvýšení o pevnou částku"), pokud se dále nestanoví jinak.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starobního, plného invalidního a částečného invalidního důchodu, na který vznikne nárok v době od 1. ledna 1996 do 31. prosince 2005, nesmí být nižší než výše důchodu, která by náležela, kdyby důchod byl přiznán podle předpisů platných ke dni 31. prosince 1995 v rozsahu uvedeném v </w:t>
      </w:r>
      <w:hyperlink r:id="rId430" w:anchor="f1629012" w:history="1">
        <w:r w:rsidRPr="00857705">
          <w:rPr>
            <w:rFonts w:ascii="Arial" w:eastAsia="Times New Roman" w:hAnsi="Arial" w:cs="Arial"/>
            <w:color w:val="428BCA"/>
            <w:sz w:val="21"/>
            <w:szCs w:val="21"/>
            <w:u w:val="single"/>
            <w:lang w:eastAsia="cs-CZ"/>
          </w:rPr>
          <w:t>odstavci 4</w:t>
        </w:r>
      </w:hyperlink>
      <w:r w:rsidRPr="00857705">
        <w:rPr>
          <w:rFonts w:ascii="Arial" w:eastAsia="Times New Roman" w:hAnsi="Arial" w:cs="Arial"/>
          <w:color w:val="333333"/>
          <w:sz w:val="21"/>
          <w:szCs w:val="21"/>
          <w:lang w:eastAsia="cs-CZ"/>
        </w:rPr>
        <w:t>, a to včetně zvýšení, která by náležela k tomuto důchodu pouze k tomuto dni. Pro účely porovnání výší starobních, plných invalidních a částečných invalidních důchodů podle věty první se výší těchto důchodů rozumí procentní výměry těchto důchodů. Výše základní výměry starobního, plného invalidního a částečného invalidního důchodu, pokud se jejich výše stanoví po 31. prosinci 1995 s použitím předpisů platných před 1. lednem 1996, se stanoví podle předpisů platných ke dni, od něhož se přiznává důchod; přitom v této výši základní výměry důchodu je zahrnuto zvýšení o pevnou částku.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Získal-li pojištěnec alespoň jeden rok zaměstnání, které bylo podle předpisů platných před 1. červnem 1992 zařazeno do I. (II.) pracovní kategorie nebo do I. (II.) kategorie funkcí, postupuje se při stanovení výše starobního, plného invalidního a částečného invalidního důchodu podle </w:t>
      </w:r>
      <w:hyperlink r:id="rId431" w:anchor="f1629006"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vznikne-li nárok na důchod v době od 1. ledna 1996 do 31. prosince 2018. V období po 31. prosinci 2005 se podle věty první postupuje jen na žádost pojištěnce. Věta první neplatí v případě, vznikl-li nárok na invalidní důchod po 31. prosinci 2011.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w:t>
      </w:r>
      <w:hyperlink r:id="rId432" w:anchor="f1629006"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a </w:t>
      </w:r>
      <w:hyperlink r:id="rId433" w:anchor="f1629008"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platí obdobně pro stanovení výše důchodu zjišťované pro vyměření vdovského, vdoveckého nebo sirotčího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Pro stanovení výše důchodů uvedených v </w:t>
      </w:r>
      <w:hyperlink r:id="rId434" w:anchor="f1629006" w:history="1">
        <w:r w:rsidRPr="00857705">
          <w:rPr>
            <w:rFonts w:ascii="Arial" w:eastAsia="Times New Roman" w:hAnsi="Arial" w:cs="Arial"/>
            <w:color w:val="428BCA"/>
            <w:sz w:val="21"/>
            <w:szCs w:val="21"/>
            <w:u w:val="single"/>
            <w:lang w:eastAsia="cs-CZ"/>
          </w:rPr>
          <w:t>odstavcích 1</w:t>
        </w:r>
      </w:hyperlink>
      <w:r w:rsidRPr="00857705">
        <w:rPr>
          <w:rFonts w:ascii="Arial" w:eastAsia="Times New Roman" w:hAnsi="Arial" w:cs="Arial"/>
          <w:color w:val="333333"/>
          <w:sz w:val="21"/>
          <w:szCs w:val="21"/>
          <w:lang w:eastAsia="cs-CZ"/>
        </w:rPr>
        <w:t> a </w:t>
      </w:r>
      <w:hyperlink r:id="rId435" w:anchor="f1629008"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xml:space="preserve"> podle předpisů platných ke dni 31. prosince 1995 se použije ustanovení těchto předpisů o průměrném měsíčním výdělku, včetně určení rozhodného období pro jeho výpočet, o výši důchodu a o nejvyšší a nejnižší výměře </w:t>
      </w:r>
      <w:r w:rsidRPr="00857705">
        <w:rPr>
          <w:rFonts w:ascii="Arial" w:eastAsia="Times New Roman" w:hAnsi="Arial" w:cs="Arial"/>
          <w:color w:val="333333"/>
          <w:sz w:val="21"/>
          <w:szCs w:val="21"/>
          <w:lang w:eastAsia="cs-CZ"/>
        </w:rPr>
        <w:lastRenderedPageBreak/>
        <w:t>důchodu, s výjimkou ustanovení o úpravě důchodů, které jsou jediným zdrojem příjmu, a s výjimkou ustanovení umožňujícího na základě žádosti pojištěnce požádat po 31. prosinci 1990 o vyměření výše důchodu podle předpisů platných před 1. říjnem 1988; přitom při určení výdělků za dobu po 31. prosinci 1995 se postupuje podle </w:t>
      </w:r>
      <w:hyperlink r:id="rId436" w:anchor="f1628299" w:history="1">
        <w:r w:rsidRPr="00857705">
          <w:rPr>
            <w:rFonts w:ascii="Arial" w:eastAsia="Times New Roman" w:hAnsi="Arial" w:cs="Arial"/>
            <w:color w:val="428BCA"/>
            <w:sz w:val="21"/>
            <w:szCs w:val="21"/>
            <w:u w:val="single"/>
            <w:lang w:eastAsia="cs-CZ"/>
          </w:rPr>
          <w:t>§ 16 odst. 3</w:t>
        </w:r>
      </w:hyperlink>
      <w:r w:rsidRPr="00857705">
        <w:rPr>
          <w:rFonts w:ascii="Arial" w:eastAsia="Times New Roman" w:hAnsi="Arial" w:cs="Arial"/>
          <w:color w:val="333333"/>
          <w:sz w:val="21"/>
          <w:szCs w:val="21"/>
          <w:lang w:eastAsia="cs-CZ"/>
        </w:rPr>
        <w:t> a </w:t>
      </w:r>
      <w:hyperlink r:id="rId437" w:anchor="f1628306" w:history="1">
        <w:r w:rsidRPr="00857705">
          <w:rPr>
            <w:rFonts w:ascii="Arial" w:eastAsia="Times New Roman" w:hAnsi="Arial" w:cs="Arial"/>
            <w:color w:val="428BCA"/>
            <w:sz w:val="21"/>
            <w:szCs w:val="21"/>
            <w:u w:val="single"/>
            <w:lang w:eastAsia="cs-CZ"/>
          </w:rPr>
          <w:t>4</w:t>
        </w:r>
      </w:hyperlink>
      <w:r w:rsidRPr="00857705">
        <w:rPr>
          <w:rFonts w:ascii="Arial" w:eastAsia="Times New Roman" w:hAnsi="Arial" w:cs="Arial"/>
          <w:color w:val="333333"/>
          <w:sz w:val="21"/>
          <w:szCs w:val="21"/>
          <w:lang w:eastAsia="cs-CZ"/>
        </w:rPr>
        <w:t> a při určení dopočtené doby se postupuje podle </w:t>
      </w:r>
      <w:hyperlink r:id="rId438" w:anchor="f1628716" w:history="1">
        <w:r w:rsidRPr="00857705">
          <w:rPr>
            <w:rFonts w:ascii="Arial" w:eastAsia="Times New Roman" w:hAnsi="Arial" w:cs="Arial"/>
            <w:color w:val="428BCA"/>
            <w:sz w:val="21"/>
            <w:szCs w:val="21"/>
            <w:u w:val="single"/>
            <w:lang w:eastAsia="cs-CZ"/>
          </w:rPr>
          <w:t>§ 41 odst. 4.</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Ke starobnímu, plnému invalidnímu a částečnému invalidnímu důchodu přiznanému po 31. prosinci 1995, na který vznikl nárok před 1. lednem 1996, náleží ode dne přiznání zvýšení podle § 2 zákona č. 76/1995 Sb., o zvýšení vyplácených důchodů a důchodů přiznávaných v roce 1995; to však neplatí, stanoví-li se výše starobního důchodu podle </w:t>
      </w:r>
      <w:hyperlink r:id="rId439" w:anchor="f1629020" w:history="1">
        <w:r w:rsidRPr="00857705">
          <w:rPr>
            <w:rFonts w:ascii="Arial" w:eastAsia="Times New Roman" w:hAnsi="Arial" w:cs="Arial"/>
            <w:color w:val="428BCA"/>
            <w:sz w:val="21"/>
            <w:szCs w:val="21"/>
            <w:u w:val="single"/>
            <w:lang w:eastAsia="cs-CZ"/>
          </w:rPr>
          <w:t>§ 72 odst.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DRUHÁ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JEDNOTLIVÉ DRUHY DÁVEK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starobního důchodu pojištěnců, kteří splnili podmínky pro nárok na tento důchod před 1. lednem 1996, jsou po vzniku nároku na tento důchod nepřetržitě zaměstnáni ke dni 31. prosince 1995 a nepobírali tento důchod ani jeho část, se stanoví podle předpisů platných po 31. prosinci 1995. Tato výše však nesmí být nižší než výše stanovená podle předpisů platných před 1. lednem 1996; ustanovení </w:t>
      </w:r>
      <w:hyperlink r:id="rId440" w:anchor="f1629006" w:history="1">
        <w:r w:rsidRPr="00857705">
          <w:rPr>
            <w:rFonts w:ascii="Arial" w:eastAsia="Times New Roman" w:hAnsi="Arial" w:cs="Arial"/>
            <w:color w:val="428BCA"/>
            <w:sz w:val="21"/>
            <w:szCs w:val="21"/>
            <w:u w:val="single"/>
            <w:lang w:eastAsia="cs-CZ"/>
          </w:rPr>
          <w:t>§ 71 odst. 1</w:t>
        </w:r>
      </w:hyperlink>
      <w:r w:rsidRPr="00857705">
        <w:rPr>
          <w:rFonts w:ascii="Arial" w:eastAsia="Times New Roman" w:hAnsi="Arial" w:cs="Arial"/>
          <w:color w:val="333333"/>
          <w:sz w:val="21"/>
          <w:szCs w:val="21"/>
          <w:lang w:eastAsia="cs-CZ"/>
        </w:rPr>
        <w:t>, </w:t>
      </w:r>
      <w:hyperlink r:id="rId441" w:anchor="f1629008"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a </w:t>
      </w:r>
      <w:hyperlink r:id="rId442" w:anchor="f1629012" w:history="1">
        <w:r w:rsidRPr="00857705">
          <w:rPr>
            <w:rFonts w:ascii="Arial" w:eastAsia="Times New Roman" w:hAnsi="Arial" w:cs="Arial"/>
            <w:color w:val="428BCA"/>
            <w:sz w:val="21"/>
            <w:szCs w:val="21"/>
            <w:u w:val="single"/>
            <w:lang w:eastAsia="cs-CZ"/>
          </w:rPr>
          <w:t>4</w:t>
        </w:r>
      </w:hyperlink>
      <w:r w:rsidRPr="00857705">
        <w:rPr>
          <w:rFonts w:ascii="Arial" w:eastAsia="Times New Roman" w:hAnsi="Arial" w:cs="Arial"/>
          <w:color w:val="333333"/>
          <w:sz w:val="21"/>
          <w:szCs w:val="21"/>
          <w:lang w:eastAsia="cs-CZ"/>
        </w:rPr>
        <w:t>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Nárok na starobní důchod podle tohoto zákona nevznikne, byl-li před 1. lednem 1996 přiznán starobní důchod, s výjimkou starobního důchodu přiznaného podle zákona č. 39/1994 Sb., o předčasném poskytování starobního důchodu a o změně zákonů na úseku zaměstnanosti.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Starobní důchody včetně důchodů přiznaných podle zákona č. 39/1994 Sb., o předčasném poskytování starobního důchodu a o změně zákonů na úseku zaměstnanosti, nebo podle předchozích obdobných předpisů (dále jen "předčasně poskytované starobní důchody"), přiznané před 1. lednem 1996, se po dobu další výdělečné činnosti konané po vzniku nároku na tento důchod vyplácejí po 31. prosinci 1995 za podmínek stanovených tímto zákonem.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Jestliže poživatel starobního důchodu nesplňuje ke dni 1. ledna 1996 podmínky uvedené v </w:t>
      </w:r>
      <w:hyperlink r:id="rId443" w:anchor="f1628618" w:history="1">
        <w:r w:rsidRPr="00857705">
          <w:rPr>
            <w:rFonts w:ascii="Arial" w:eastAsia="Times New Roman" w:hAnsi="Arial" w:cs="Arial"/>
            <w:color w:val="428BCA"/>
            <w:sz w:val="21"/>
            <w:szCs w:val="21"/>
            <w:u w:val="single"/>
            <w:lang w:eastAsia="cs-CZ"/>
          </w:rPr>
          <w:t>§ 37</w:t>
        </w:r>
      </w:hyperlink>
      <w:r w:rsidRPr="00857705">
        <w:rPr>
          <w:rFonts w:ascii="Arial" w:eastAsia="Times New Roman" w:hAnsi="Arial" w:cs="Arial"/>
          <w:color w:val="333333"/>
          <w:sz w:val="21"/>
          <w:szCs w:val="21"/>
          <w:lang w:eastAsia="cs-CZ"/>
        </w:rPr>
        <w:t> a v době předcházející splátce důchodu splatné v březnu 1996 nedovrší věk, od něhož se mu podle </w:t>
      </w:r>
      <w:hyperlink r:id="rId444" w:anchor="f1628618" w:history="1">
        <w:r w:rsidRPr="00857705">
          <w:rPr>
            <w:rFonts w:ascii="Arial" w:eastAsia="Times New Roman" w:hAnsi="Arial" w:cs="Arial"/>
            <w:color w:val="428BCA"/>
            <w:sz w:val="21"/>
            <w:szCs w:val="21"/>
            <w:u w:val="single"/>
            <w:lang w:eastAsia="cs-CZ"/>
          </w:rPr>
          <w:t>§ 37</w:t>
        </w:r>
      </w:hyperlink>
      <w:r w:rsidRPr="00857705">
        <w:rPr>
          <w:rFonts w:ascii="Arial" w:eastAsia="Times New Roman" w:hAnsi="Arial" w:cs="Arial"/>
          <w:color w:val="333333"/>
          <w:sz w:val="21"/>
          <w:szCs w:val="21"/>
          <w:lang w:eastAsia="cs-CZ"/>
        </w:rPr>
        <w:t xml:space="preserve"> vyplácí starobní důchod bez omezení, je poživatel tohoto důchodu povinen tuto skutečnost oznámit plátci důchodu do osmi dnů ode dne účinnosti tohoto zákona. Ohlašovací </w:t>
      </w:r>
      <w:r w:rsidRPr="00857705">
        <w:rPr>
          <w:rFonts w:ascii="Arial" w:eastAsia="Times New Roman" w:hAnsi="Arial" w:cs="Arial"/>
          <w:color w:val="333333"/>
          <w:sz w:val="21"/>
          <w:szCs w:val="21"/>
          <w:lang w:eastAsia="cs-CZ"/>
        </w:rPr>
        <w:lastRenderedPageBreak/>
        <w:t>povinnost podle předchozí věty nemá poživatel starobního důchodu, jestliže ukončí výdělečnou činnost (samostatnou výdělečnou činnost) v době předcházející splátce důchodu splatné v březnu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Ohlašovací povinnost podle </w:t>
      </w:r>
      <w:hyperlink r:id="rId445" w:anchor="f1629024" w:history="1">
        <w:r w:rsidRPr="00857705">
          <w:rPr>
            <w:rFonts w:ascii="Arial" w:eastAsia="Times New Roman" w:hAnsi="Arial" w:cs="Arial"/>
            <w:color w:val="428BCA"/>
            <w:sz w:val="21"/>
            <w:szCs w:val="21"/>
            <w:u w:val="single"/>
            <w:lang w:eastAsia="cs-CZ"/>
          </w:rPr>
          <w:t>odstavce 2</w:t>
        </w:r>
      </w:hyperlink>
      <w:r w:rsidRPr="00857705">
        <w:rPr>
          <w:rFonts w:ascii="Arial" w:eastAsia="Times New Roman" w:hAnsi="Arial" w:cs="Arial"/>
          <w:color w:val="333333"/>
          <w:sz w:val="21"/>
          <w:szCs w:val="21"/>
          <w:lang w:eastAsia="cs-CZ"/>
        </w:rPr>
        <w:t> má i zaměstnavatel poživatele důchodu uvedeného v </w:t>
      </w:r>
      <w:hyperlink r:id="rId446" w:anchor="f1629024" w:history="1">
        <w:r w:rsidRPr="00857705">
          <w:rPr>
            <w:rFonts w:ascii="Arial" w:eastAsia="Times New Roman" w:hAnsi="Arial" w:cs="Arial"/>
            <w:color w:val="428BCA"/>
            <w:sz w:val="21"/>
            <w:szCs w:val="21"/>
            <w:u w:val="single"/>
            <w:lang w:eastAsia="cs-CZ"/>
          </w:rPr>
          <w:t>odstavci 2.</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Výplata důchodu v případech uvedených v </w:t>
      </w:r>
      <w:hyperlink r:id="rId447" w:anchor="f1629024" w:history="1">
        <w:r w:rsidRPr="00857705">
          <w:rPr>
            <w:rFonts w:ascii="Arial" w:eastAsia="Times New Roman" w:hAnsi="Arial" w:cs="Arial"/>
            <w:color w:val="428BCA"/>
            <w:sz w:val="21"/>
            <w:szCs w:val="21"/>
            <w:u w:val="single"/>
            <w:lang w:eastAsia="cs-CZ"/>
          </w:rPr>
          <w:t>odstavci 2</w:t>
        </w:r>
      </w:hyperlink>
      <w:r w:rsidRPr="00857705">
        <w:rPr>
          <w:rFonts w:ascii="Arial" w:eastAsia="Times New Roman" w:hAnsi="Arial" w:cs="Arial"/>
          <w:color w:val="333333"/>
          <w:sz w:val="21"/>
          <w:szCs w:val="21"/>
          <w:lang w:eastAsia="cs-CZ"/>
        </w:rPr>
        <w:t> nenáleží od splátky důchodu splatné v březnu 1996, je-li poživatel starobního důchodu výdělečně činný.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Nároky na snížení věkové hranice pro vznik nároku na starobní důchod podle předpisů platných před 1. lednem 1996 po odpracování stanovené doby zaměstnání v I. pracovní kategorii nebo v I. (II.) kategorii funkcí zůstávají zachovány. Snížená věková hranice pro vznik nároku na starobní důchod se přitom považuje pro účely tohoto zákona za důchodový věk.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74a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U pojištěnců, kteří vykonávali před 1. lednem 1993 aspoň po dobu 10 let zaměstnání při těžbě, průzkumu a zpracování uranové rudy, které bylo podle předpisů účinných před 1. lednem 1969 zařazeno mezi zaměstnání I. pracovní kategorie zakládající nárok na starobní důchod při dosažení věku aspoň 55 let, činí důchodový věk 50 let, pokud tito pojištěnci nastoupili do zaměstnání v uranovém průmyslu na pracovištích s rizikem ionizujícího záření před 1. lednem 1969 a věku 50 let dosáhli po 30. červnu 2006.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 pojištěnců, kteří vykonávali před 1. lednem 1993 aspoň po dobu 10 let zaměstnání při těžbě, průzkumu a zpracování uranové rudy, které bylo podle předpisů účinných před tímto dnem zařazeno mezi zaměstnání I. pracovní kategorie zakládající nárok na starobní důchod při dosažení věku aspoň 55 let, činí důchodový věk 55 let, pokud tohoto věku dosáhli po 30. červnu 2006 a nesplňují podmínky uvedené v </w:t>
      </w:r>
      <w:hyperlink r:id="rId448" w:anchor="f1629032"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Za zaměstnání při těžbě, průzkumu a zpracování uranové rudy se pro účely věty první nepovažuje zaměstnání v hornictví vykonávané pod spodní úrovní nadloží a na skrývce v povrchových dolech (lomech) na radioaktivní suroviny.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Předčasně poskytovaný starobní důchod přiznaný před 1. lednem 1996 se považuje za starobní důchod uvedený v </w:t>
      </w:r>
      <w:hyperlink r:id="rId449" w:anchor="f1628502" w:history="1">
        <w:r w:rsidRPr="00857705">
          <w:rPr>
            <w:rFonts w:ascii="Arial" w:eastAsia="Times New Roman" w:hAnsi="Arial" w:cs="Arial"/>
            <w:color w:val="428BCA"/>
            <w:sz w:val="21"/>
            <w:szCs w:val="21"/>
            <w:u w:val="single"/>
            <w:lang w:eastAsia="cs-CZ"/>
          </w:rPr>
          <w:t>§ 30</w:t>
        </w:r>
      </w:hyperlink>
      <w:r w:rsidRPr="00857705">
        <w:rPr>
          <w:rFonts w:ascii="Arial" w:eastAsia="Times New Roman" w:hAnsi="Arial" w:cs="Arial"/>
          <w:color w:val="333333"/>
          <w:sz w:val="21"/>
          <w:szCs w:val="21"/>
          <w:lang w:eastAsia="cs-CZ"/>
        </w:rPr>
        <w:t> s tím, že nárok poživatele předčasně poskytovaného starobního důchodu přiznaného od 21. března 1994 do 31. prosince 1995 na přepočet starobního důchodu do dosažení potřebného věku stanoveného pro vznik nároku na starobní důchod zůstává zachován; tento věk se posuzuje podle tohoto zákona. Výše tohoto důchodu při tomto přepočtu se stanoví podle tohoto zákona s tím, že ustanovení </w:t>
      </w:r>
      <w:hyperlink r:id="rId450" w:anchor="f1629006" w:history="1">
        <w:r w:rsidRPr="00857705">
          <w:rPr>
            <w:rFonts w:ascii="Arial" w:eastAsia="Times New Roman" w:hAnsi="Arial" w:cs="Arial"/>
            <w:color w:val="428BCA"/>
            <w:sz w:val="21"/>
            <w:szCs w:val="21"/>
            <w:u w:val="single"/>
            <w:lang w:eastAsia="cs-CZ"/>
          </w:rPr>
          <w:t>§ 71 odst. 1</w:t>
        </w:r>
      </w:hyperlink>
      <w:r w:rsidRPr="00857705">
        <w:rPr>
          <w:rFonts w:ascii="Arial" w:eastAsia="Times New Roman" w:hAnsi="Arial" w:cs="Arial"/>
          <w:color w:val="333333"/>
          <w:sz w:val="21"/>
          <w:szCs w:val="21"/>
          <w:lang w:eastAsia="cs-CZ"/>
        </w:rPr>
        <w:t> a </w:t>
      </w:r>
      <w:hyperlink r:id="rId451" w:anchor="f1629012" w:history="1">
        <w:r w:rsidRPr="00857705">
          <w:rPr>
            <w:rFonts w:ascii="Arial" w:eastAsia="Times New Roman" w:hAnsi="Arial" w:cs="Arial"/>
            <w:color w:val="428BCA"/>
            <w:sz w:val="21"/>
            <w:szCs w:val="21"/>
            <w:u w:val="single"/>
            <w:lang w:eastAsia="cs-CZ"/>
          </w:rPr>
          <w:t>4</w:t>
        </w:r>
      </w:hyperlink>
      <w:r w:rsidRPr="00857705">
        <w:rPr>
          <w:rFonts w:ascii="Arial" w:eastAsia="Times New Roman" w:hAnsi="Arial" w:cs="Arial"/>
          <w:color w:val="333333"/>
          <w:sz w:val="21"/>
          <w:szCs w:val="21"/>
          <w:lang w:eastAsia="cs-CZ"/>
        </w:rPr>
        <w:t xml:space="preserve"> platí zde obdobně; zvýšení starobního </w:t>
      </w:r>
      <w:r w:rsidRPr="00857705">
        <w:rPr>
          <w:rFonts w:ascii="Arial" w:eastAsia="Times New Roman" w:hAnsi="Arial" w:cs="Arial"/>
          <w:color w:val="333333"/>
          <w:sz w:val="21"/>
          <w:szCs w:val="21"/>
          <w:lang w:eastAsia="cs-CZ"/>
        </w:rPr>
        <w:lastRenderedPageBreak/>
        <w:t>důchodu za dobu pojištění po vzniku nároku na tento důchod po 31. prosinci 1995 se však stanoví podle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Nároky na snížení věkové hranice pro vznik nároku na starobní důchod podle nařízení vlády České a Slovenské Federativní Republiky č. 557/1990 Sb., o mimořádném poskytování starobního důchodu některým horníkům, zůstávají zachovány do 31. prosince 2000. Ustanovení </w:t>
      </w:r>
      <w:hyperlink r:id="rId452" w:anchor="f1629027" w:history="1">
        <w:r w:rsidRPr="00857705">
          <w:rPr>
            <w:rFonts w:ascii="Arial" w:eastAsia="Times New Roman" w:hAnsi="Arial" w:cs="Arial"/>
            <w:color w:val="428BCA"/>
            <w:sz w:val="21"/>
            <w:szCs w:val="21"/>
            <w:u w:val="single"/>
            <w:lang w:eastAsia="cs-CZ"/>
          </w:rPr>
          <w:t>§ 74</w:t>
        </w:r>
      </w:hyperlink>
      <w:r w:rsidRPr="00857705">
        <w:rPr>
          <w:rFonts w:ascii="Arial" w:eastAsia="Times New Roman" w:hAnsi="Arial" w:cs="Arial"/>
          <w:color w:val="333333"/>
          <w:sz w:val="21"/>
          <w:szCs w:val="21"/>
          <w:lang w:eastAsia="cs-CZ"/>
        </w:rPr>
        <w:t> věty druhé platí zde obdobně. Výše starobního důchodu podle věty první se stanoví podle tohoto zákona s tím, že pro výši a výplatu tohoto důchodu platí </w:t>
      </w:r>
      <w:hyperlink r:id="rId453" w:anchor="f1628618" w:history="1">
        <w:r w:rsidRPr="00857705">
          <w:rPr>
            <w:rFonts w:ascii="Arial" w:eastAsia="Times New Roman" w:hAnsi="Arial" w:cs="Arial"/>
            <w:color w:val="428BCA"/>
            <w:sz w:val="21"/>
            <w:szCs w:val="21"/>
            <w:u w:val="single"/>
            <w:lang w:eastAsia="cs-CZ"/>
          </w:rPr>
          <w:t>§ 37</w:t>
        </w:r>
      </w:hyperlink>
      <w:r w:rsidRPr="00857705">
        <w:rPr>
          <w:rFonts w:ascii="Arial" w:eastAsia="Times New Roman" w:hAnsi="Arial" w:cs="Arial"/>
          <w:color w:val="333333"/>
          <w:sz w:val="21"/>
          <w:szCs w:val="21"/>
          <w:lang w:eastAsia="cs-CZ"/>
        </w:rPr>
        <w:t> a </w:t>
      </w:r>
      <w:hyperlink r:id="rId454" w:anchor="f1629006" w:history="1">
        <w:r w:rsidRPr="00857705">
          <w:rPr>
            <w:rFonts w:ascii="Arial" w:eastAsia="Times New Roman" w:hAnsi="Arial" w:cs="Arial"/>
            <w:color w:val="428BCA"/>
            <w:sz w:val="21"/>
            <w:szCs w:val="21"/>
            <w:u w:val="single"/>
            <w:lang w:eastAsia="cs-CZ"/>
          </w:rPr>
          <w:t>§ 71 odst. 1</w:t>
        </w:r>
      </w:hyperlink>
      <w:r w:rsidRPr="00857705">
        <w:rPr>
          <w:rFonts w:ascii="Arial" w:eastAsia="Times New Roman" w:hAnsi="Arial" w:cs="Arial"/>
          <w:color w:val="333333"/>
          <w:sz w:val="21"/>
          <w:szCs w:val="21"/>
          <w:lang w:eastAsia="cs-CZ"/>
        </w:rPr>
        <w:t> a </w:t>
      </w:r>
      <w:hyperlink r:id="rId455" w:anchor="f1629012" w:history="1">
        <w:r w:rsidRPr="00857705">
          <w:rPr>
            <w:rFonts w:ascii="Arial" w:eastAsia="Times New Roman" w:hAnsi="Arial" w:cs="Arial"/>
            <w:color w:val="428BCA"/>
            <w:sz w:val="21"/>
            <w:szCs w:val="21"/>
            <w:u w:val="single"/>
            <w:lang w:eastAsia="cs-CZ"/>
          </w:rPr>
          <w:t>4</w:t>
        </w:r>
      </w:hyperlink>
      <w:r w:rsidRPr="00857705">
        <w:rPr>
          <w:rFonts w:ascii="Arial" w:eastAsia="Times New Roman" w:hAnsi="Arial" w:cs="Arial"/>
          <w:color w:val="333333"/>
          <w:sz w:val="21"/>
          <w:szCs w:val="21"/>
          <w:lang w:eastAsia="cs-CZ"/>
        </w:rPr>
        <w:t> obdobně. Výše procentní výměry starobního důchodu podle věty první se zvyšuje podle </w:t>
      </w:r>
      <w:hyperlink r:id="rId456" w:anchor="f1628580" w:history="1">
        <w:r w:rsidRPr="00857705">
          <w:rPr>
            <w:rFonts w:ascii="Arial" w:eastAsia="Times New Roman" w:hAnsi="Arial" w:cs="Arial"/>
            <w:color w:val="428BCA"/>
            <w:sz w:val="21"/>
            <w:szCs w:val="21"/>
            <w:u w:val="single"/>
            <w:lang w:eastAsia="cs-CZ"/>
          </w:rPr>
          <w:t>§ 34 odst. 2</w:t>
        </w:r>
      </w:hyperlink>
      <w:r w:rsidRPr="00857705">
        <w:rPr>
          <w:rFonts w:ascii="Arial" w:eastAsia="Times New Roman" w:hAnsi="Arial" w:cs="Arial"/>
          <w:color w:val="333333"/>
          <w:sz w:val="21"/>
          <w:szCs w:val="21"/>
          <w:lang w:eastAsia="cs-CZ"/>
        </w:rPr>
        <w:t> po dosažení 55 let věku. Nárok na snížení věkové hranice pro vznik nároku na starobní důchod podle předpisu uvedeného ve větě první vzniká též pojištěncům, kteří dosáhli 50 let do 31. prosince 2010, pokud splňují ostatní podmínky stanovené v tomto předpisu; přitom se nevyžaduje, aby ke splnění podmínek stanovených v § 2 odst. 2 písm. c) tohoto předpisu došlo v souvislosti se snížením nejvyšší přípustné expozice.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Poživatel starobního důchodu přiznaného podle </w:t>
      </w:r>
      <w:hyperlink r:id="rId457" w:anchor="f1629037"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nemá nárok na starobní důchod podle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76a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Procentní výměra starobního důchodu, který je přiznáván po 30. červnu 2006 pojištěncům, jejichž důchodový věk byl stanoven podle </w:t>
      </w:r>
      <w:hyperlink r:id="rId458" w:anchor="f1629032" w:history="1">
        <w:r w:rsidRPr="00857705">
          <w:rPr>
            <w:rFonts w:ascii="Arial" w:eastAsia="Times New Roman" w:hAnsi="Arial" w:cs="Arial"/>
            <w:color w:val="428BCA"/>
            <w:sz w:val="21"/>
            <w:szCs w:val="21"/>
            <w:u w:val="single"/>
            <w:lang w:eastAsia="cs-CZ"/>
          </w:rPr>
          <w:t>§ 74a odst. 1</w:t>
        </w:r>
      </w:hyperlink>
      <w:r w:rsidRPr="00857705">
        <w:rPr>
          <w:rFonts w:ascii="Arial" w:eastAsia="Times New Roman" w:hAnsi="Arial" w:cs="Arial"/>
          <w:color w:val="333333"/>
          <w:sz w:val="21"/>
          <w:szCs w:val="21"/>
          <w:lang w:eastAsia="cs-CZ"/>
        </w:rPr>
        <w:t> nebo </w:t>
      </w:r>
      <w:hyperlink r:id="rId459" w:anchor="f1629037" w:history="1">
        <w:r w:rsidRPr="00857705">
          <w:rPr>
            <w:rFonts w:ascii="Arial" w:eastAsia="Times New Roman" w:hAnsi="Arial" w:cs="Arial"/>
            <w:color w:val="428BCA"/>
            <w:sz w:val="21"/>
            <w:szCs w:val="21"/>
            <w:u w:val="single"/>
            <w:lang w:eastAsia="cs-CZ"/>
          </w:rPr>
          <w:t>§ 76 odst. 1</w:t>
        </w:r>
      </w:hyperlink>
      <w:r w:rsidRPr="00857705">
        <w:rPr>
          <w:rFonts w:ascii="Arial" w:eastAsia="Times New Roman" w:hAnsi="Arial" w:cs="Arial"/>
          <w:color w:val="333333"/>
          <w:sz w:val="21"/>
          <w:szCs w:val="21"/>
          <w:lang w:eastAsia="cs-CZ"/>
        </w:rPr>
        <w:t>, a pojištěncům, kteří vykonávali před 1. lednem 1993 aspoň po dobu 15 let zaměstnání v hornictví se stálým pracovištěm pod zemí v hlubinných dolech (popřípadě 10 let, jde-li o takové zaměstnání v uranových dolech), které bylo podle předpisů účinných před tímto dnem zařazeno mezi zaměstnání I. pracovní kategorie zakládající nárok na starobní důchod při dosažení věku aspoň 55 let, se zvyšuje ode dne přiznání tohoto důchodu podle předpisů o zvýšení důchodů, které nabyly účinnosti v období od 1. ledna 1996 do dne, který předchází dni, od něhož se přiznává tento důchod. Zvýšení podle věty první však spolu s procentní výměrou důchodu nesmí přesáhnout nejvyšší výměru, která se stanoví tak, že nejvyšší částka výše důchodu podle </w:t>
      </w:r>
      <w:hyperlink r:id="rId460" w:anchor="f1628039" w:history="1">
        <w:r w:rsidRPr="00857705">
          <w:rPr>
            <w:rFonts w:ascii="Arial" w:eastAsia="Times New Roman" w:hAnsi="Arial" w:cs="Arial"/>
            <w:color w:val="428BCA"/>
            <w:sz w:val="21"/>
            <w:szCs w:val="21"/>
            <w:u w:val="single"/>
            <w:lang w:eastAsia="cs-CZ"/>
          </w:rPr>
          <w:t>§ 4 odst. 1</w:t>
        </w:r>
      </w:hyperlink>
      <w:r w:rsidRPr="00857705">
        <w:rPr>
          <w:rFonts w:ascii="Arial" w:eastAsia="Times New Roman" w:hAnsi="Arial" w:cs="Arial"/>
          <w:color w:val="333333"/>
          <w:sz w:val="21"/>
          <w:szCs w:val="21"/>
          <w:lang w:eastAsia="cs-CZ"/>
        </w:rPr>
        <w:t> věty druhé zákona č. 76/1995 Sb., o zvýšení vyplácených důchodů a důchodů přiznávaných v roce 1995, se zvýší podle předpisů o zvýšení důchodů, které nabyly účinnosti v období od 1. ledna 1996 do dne, který předchází dni, od něhož se přiznává starobní důchod. Zvýšení podle věty první a druhé se stanoví tak, jako kdyby starobní důchod byl přiznán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Při zvýšení starobního důchodu přiznaného před 1. lednem 1996 za dobu pojištění po vzniku nároku na tento důchod po 31. prosinci 1995 se za výpočtový základ považuje průměrný měsíční výdělek, z něhož byl tento důchod vyměřen.</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lastRenderedPageBreak/>
        <w:t>Plný invalidní a částečný invalidní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Poživateli plného invalidního důchodu přiznaného před 1. lednem 1996, který ke dni 31. prosince 1995 dosáhl aspoň věku o deset let nižšího, než je jeho důchodový věk stanovený podle tohoto zákona [</w:t>
      </w:r>
      <w:hyperlink r:id="rId461" w:anchor="f1628534" w:history="1">
        <w:r w:rsidRPr="00857705">
          <w:rPr>
            <w:rFonts w:ascii="Arial" w:eastAsia="Times New Roman" w:hAnsi="Arial" w:cs="Arial"/>
            <w:color w:val="428BCA"/>
            <w:sz w:val="21"/>
            <w:szCs w:val="21"/>
            <w:u w:val="single"/>
            <w:lang w:eastAsia="cs-CZ"/>
          </w:rPr>
          <w:t>§ 32</w:t>
        </w:r>
      </w:hyperlink>
      <w:r w:rsidRPr="00857705">
        <w:rPr>
          <w:rFonts w:ascii="Arial" w:eastAsia="Times New Roman" w:hAnsi="Arial" w:cs="Arial"/>
          <w:color w:val="333333"/>
          <w:sz w:val="21"/>
          <w:szCs w:val="21"/>
          <w:lang w:eastAsia="cs-CZ"/>
        </w:rPr>
        <w:t>, </w:t>
      </w:r>
      <w:hyperlink r:id="rId462" w:anchor="f1629027" w:history="1">
        <w:r w:rsidRPr="00857705">
          <w:rPr>
            <w:rFonts w:ascii="Arial" w:eastAsia="Times New Roman" w:hAnsi="Arial" w:cs="Arial"/>
            <w:color w:val="428BCA"/>
            <w:sz w:val="21"/>
            <w:szCs w:val="21"/>
            <w:u w:val="single"/>
            <w:lang w:eastAsia="cs-CZ"/>
          </w:rPr>
          <w:t>74</w:t>
        </w:r>
      </w:hyperlink>
      <w:r w:rsidRPr="00857705">
        <w:rPr>
          <w:rFonts w:ascii="Arial" w:eastAsia="Times New Roman" w:hAnsi="Arial" w:cs="Arial"/>
          <w:color w:val="333333"/>
          <w:sz w:val="21"/>
          <w:szCs w:val="21"/>
          <w:lang w:eastAsia="cs-CZ"/>
        </w:rPr>
        <w:t>, </w:t>
      </w:r>
      <w:hyperlink r:id="rId463" w:anchor="f1629036" w:history="1">
        <w:r w:rsidRPr="00857705">
          <w:rPr>
            <w:rFonts w:ascii="Arial" w:eastAsia="Times New Roman" w:hAnsi="Arial" w:cs="Arial"/>
            <w:color w:val="428BCA"/>
            <w:sz w:val="21"/>
            <w:szCs w:val="21"/>
            <w:u w:val="single"/>
            <w:lang w:eastAsia="cs-CZ"/>
          </w:rPr>
          <w:t>76</w:t>
        </w:r>
      </w:hyperlink>
      <w:r w:rsidRPr="00857705">
        <w:rPr>
          <w:rFonts w:ascii="Arial" w:eastAsia="Times New Roman" w:hAnsi="Arial" w:cs="Arial"/>
          <w:color w:val="333333"/>
          <w:sz w:val="21"/>
          <w:szCs w:val="21"/>
          <w:lang w:eastAsia="cs-CZ"/>
        </w:rPr>
        <w:t> a </w:t>
      </w:r>
      <w:hyperlink r:id="rId464" w:anchor="f1629130" w:history="1">
        <w:r w:rsidRPr="00857705">
          <w:rPr>
            <w:rFonts w:ascii="Arial" w:eastAsia="Times New Roman" w:hAnsi="Arial" w:cs="Arial"/>
            <w:color w:val="428BCA"/>
            <w:sz w:val="21"/>
            <w:szCs w:val="21"/>
            <w:u w:val="single"/>
            <w:lang w:eastAsia="cs-CZ"/>
          </w:rPr>
          <w:t>§ 94 písm. a)</w:t>
        </w:r>
      </w:hyperlink>
      <w:r w:rsidRPr="00857705">
        <w:rPr>
          <w:rFonts w:ascii="Arial" w:eastAsia="Times New Roman" w:hAnsi="Arial" w:cs="Arial"/>
          <w:color w:val="333333"/>
          <w:sz w:val="21"/>
          <w:szCs w:val="21"/>
          <w:lang w:eastAsia="cs-CZ"/>
        </w:rPr>
        <w:t>], lze odejmout tento důchod nejdříve od splátky důchodu splatné v lednu 1997, a to jen za podmínek stanovených předpisy platnými před 1. lednem 1996, jestliže byl tento plný invalidní důchod přiznán pro invaliditu způsobenou dlouhodobě nepříznivým zdravotním stavem, pro který jeho poživatel mohl vykonávat soustavné zaměstnání, avšak jen zcela nepřiměřené jeho dřívějším schopnostem a společenskému významu dosavadního zaměstnání.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79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Jestliže poživatel plného invalidního důchodu přiznaného před 1. lednem 1996 vykonává po 31. prosinci 1995 výdělečnou činnost v cizině nebo samostatnou výdělečnou činnost, s výjimkou samostatné výdělečné činnosti vykonávané za zcela mimořádných podmínek [</w:t>
      </w:r>
      <w:hyperlink r:id="rId465" w:anchor="f1628659" w:history="1">
        <w:r w:rsidRPr="00857705">
          <w:rPr>
            <w:rFonts w:ascii="Arial" w:eastAsia="Times New Roman" w:hAnsi="Arial" w:cs="Arial"/>
            <w:color w:val="428BCA"/>
            <w:sz w:val="21"/>
            <w:szCs w:val="21"/>
            <w:u w:val="single"/>
            <w:lang w:eastAsia="cs-CZ"/>
          </w:rPr>
          <w:t>§ 39 odst. 1 písm. b)</w:t>
        </w:r>
      </w:hyperlink>
      <w:r w:rsidRPr="00857705">
        <w:rPr>
          <w:rFonts w:ascii="Arial" w:eastAsia="Times New Roman" w:hAnsi="Arial" w:cs="Arial"/>
          <w:color w:val="333333"/>
          <w:sz w:val="21"/>
          <w:szCs w:val="21"/>
          <w:lang w:eastAsia="cs-CZ"/>
        </w:rPr>
        <w:t>], je povinen tuto skutečnost oznámit plátci důchodu do osmi dnů ode dne účinnosti tohoto zákona. Ustanovení </w:t>
      </w:r>
      <w:hyperlink r:id="rId466" w:anchor="f1629024" w:history="1">
        <w:r w:rsidRPr="00857705">
          <w:rPr>
            <w:rFonts w:ascii="Arial" w:eastAsia="Times New Roman" w:hAnsi="Arial" w:cs="Arial"/>
            <w:color w:val="428BCA"/>
            <w:sz w:val="21"/>
            <w:szCs w:val="21"/>
            <w:u w:val="single"/>
            <w:lang w:eastAsia="cs-CZ"/>
          </w:rPr>
          <w:t>§ 73 odst. 2</w:t>
        </w:r>
      </w:hyperlink>
      <w:r w:rsidRPr="00857705">
        <w:rPr>
          <w:rFonts w:ascii="Arial" w:eastAsia="Times New Roman" w:hAnsi="Arial" w:cs="Arial"/>
          <w:color w:val="333333"/>
          <w:sz w:val="21"/>
          <w:szCs w:val="21"/>
          <w:lang w:eastAsia="cs-CZ"/>
        </w:rPr>
        <w:t> věta druhá, odst. 3 a 4 platí zde přiměřeně.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U částečného invalidního důchodu přiznaného před 1. červencem 1995 se posuzuje v roce 1996 výplata tohoto důchodu podle </w:t>
      </w:r>
      <w:hyperlink r:id="rId467" w:anchor="f1628767" w:history="1">
        <w:r w:rsidRPr="00857705">
          <w:rPr>
            <w:rFonts w:ascii="Arial" w:eastAsia="Times New Roman" w:hAnsi="Arial" w:cs="Arial"/>
            <w:color w:val="428BCA"/>
            <w:sz w:val="21"/>
            <w:szCs w:val="21"/>
            <w:u w:val="single"/>
            <w:lang w:eastAsia="cs-CZ"/>
          </w:rPr>
          <w:t>§ 46</w:t>
        </w:r>
      </w:hyperlink>
      <w:r w:rsidRPr="00857705">
        <w:rPr>
          <w:rFonts w:ascii="Arial" w:eastAsia="Times New Roman" w:hAnsi="Arial" w:cs="Arial"/>
          <w:color w:val="333333"/>
          <w:sz w:val="21"/>
          <w:szCs w:val="21"/>
          <w:lang w:eastAsia="cs-CZ"/>
        </w:rPr>
        <w:t> na základě průměrného měsíčního příjmu z výdělečné činnosti zakládající účast na pojištění poživatele tohoto důchodu, kterého dosáhl v roce 1995; přitom se nepřihlíží k příjmům před přiznáním částečného invalidního důchodu. Do doby uvedené v </w:t>
      </w:r>
      <w:hyperlink r:id="rId468" w:anchor="f1628793" w:history="1">
        <w:r w:rsidRPr="00857705">
          <w:rPr>
            <w:rFonts w:ascii="Arial" w:eastAsia="Times New Roman" w:hAnsi="Arial" w:cs="Arial"/>
            <w:color w:val="428BCA"/>
            <w:sz w:val="21"/>
            <w:szCs w:val="21"/>
            <w:u w:val="single"/>
            <w:lang w:eastAsia="cs-CZ"/>
          </w:rPr>
          <w:t>§ 47 odst. 6</w:t>
        </w:r>
      </w:hyperlink>
      <w:r w:rsidRPr="00857705">
        <w:rPr>
          <w:rFonts w:ascii="Arial" w:eastAsia="Times New Roman" w:hAnsi="Arial" w:cs="Arial"/>
          <w:color w:val="333333"/>
          <w:sz w:val="21"/>
          <w:szCs w:val="21"/>
          <w:lang w:eastAsia="cs-CZ"/>
        </w:rPr>
        <w:t> a </w:t>
      </w:r>
      <w:hyperlink r:id="rId469" w:anchor="f1628794" w:history="1">
        <w:r w:rsidRPr="00857705">
          <w:rPr>
            <w:rFonts w:ascii="Arial" w:eastAsia="Times New Roman" w:hAnsi="Arial" w:cs="Arial"/>
            <w:color w:val="428BCA"/>
            <w:sz w:val="21"/>
            <w:szCs w:val="21"/>
            <w:u w:val="single"/>
            <w:lang w:eastAsia="cs-CZ"/>
          </w:rPr>
          <w:t>7</w:t>
        </w:r>
      </w:hyperlink>
      <w:r w:rsidRPr="00857705">
        <w:rPr>
          <w:rFonts w:ascii="Arial" w:eastAsia="Times New Roman" w:hAnsi="Arial" w:cs="Arial"/>
          <w:color w:val="333333"/>
          <w:sz w:val="21"/>
          <w:szCs w:val="21"/>
          <w:lang w:eastAsia="cs-CZ"/>
        </w:rPr>
        <w:t> se považuje podmínka výplaty částečného invalidního důchodu ve výši podle </w:t>
      </w:r>
      <w:hyperlink r:id="rId470" w:anchor="f1628769" w:history="1">
        <w:r w:rsidRPr="00857705">
          <w:rPr>
            <w:rFonts w:ascii="Arial" w:eastAsia="Times New Roman" w:hAnsi="Arial" w:cs="Arial"/>
            <w:color w:val="428BCA"/>
            <w:sz w:val="21"/>
            <w:szCs w:val="21"/>
            <w:u w:val="single"/>
            <w:lang w:eastAsia="cs-CZ"/>
          </w:rPr>
          <w:t>§ 46 odst. 1 písm. a)</w:t>
        </w:r>
      </w:hyperlink>
      <w:r w:rsidRPr="00857705">
        <w:rPr>
          <w:rFonts w:ascii="Arial" w:eastAsia="Times New Roman" w:hAnsi="Arial" w:cs="Arial"/>
          <w:color w:val="333333"/>
          <w:sz w:val="21"/>
          <w:szCs w:val="21"/>
          <w:lang w:eastAsia="cs-CZ"/>
        </w:rPr>
        <w:t> za splněnou.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Je-li poživatel částečného invalidního důchodu, s výjimkou částečného invalidního důchodu uvedeného v </w:t>
      </w:r>
      <w:hyperlink r:id="rId471" w:anchor="f1628753" w:history="1">
        <w:r w:rsidRPr="00857705">
          <w:rPr>
            <w:rFonts w:ascii="Arial" w:eastAsia="Times New Roman" w:hAnsi="Arial" w:cs="Arial"/>
            <w:color w:val="428BCA"/>
            <w:sz w:val="21"/>
            <w:szCs w:val="21"/>
            <w:u w:val="single"/>
            <w:lang w:eastAsia="cs-CZ"/>
          </w:rPr>
          <w:t>§ 44 odst. 2</w:t>
        </w:r>
      </w:hyperlink>
      <w:r w:rsidRPr="00857705">
        <w:rPr>
          <w:rFonts w:ascii="Arial" w:eastAsia="Times New Roman" w:hAnsi="Arial" w:cs="Arial"/>
          <w:color w:val="333333"/>
          <w:sz w:val="21"/>
          <w:szCs w:val="21"/>
          <w:lang w:eastAsia="cs-CZ"/>
        </w:rPr>
        <w:t> přiznaného před 1. lednem 1996, výdělečně činný po 31. prosinci 1995 v cizině, je povinen tuto skutečnost oznámit plátci důchodu do osmi dnů ode dne účinnosti tohoto zákona. Ustanovení </w:t>
      </w:r>
      <w:hyperlink r:id="rId472" w:anchor="f1629024" w:history="1">
        <w:r w:rsidRPr="00857705">
          <w:rPr>
            <w:rFonts w:ascii="Arial" w:eastAsia="Times New Roman" w:hAnsi="Arial" w:cs="Arial"/>
            <w:color w:val="428BCA"/>
            <w:sz w:val="21"/>
            <w:szCs w:val="21"/>
            <w:u w:val="single"/>
            <w:lang w:eastAsia="cs-CZ"/>
          </w:rPr>
          <w:t>§ 73 odst. 2</w:t>
        </w:r>
      </w:hyperlink>
      <w:r w:rsidRPr="00857705">
        <w:rPr>
          <w:rFonts w:ascii="Arial" w:eastAsia="Times New Roman" w:hAnsi="Arial" w:cs="Arial"/>
          <w:color w:val="333333"/>
          <w:sz w:val="21"/>
          <w:szCs w:val="21"/>
          <w:lang w:eastAsia="cs-CZ"/>
        </w:rPr>
        <w:t> věta druhá, odst. 3 a 4 platí zde přiměřeně.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Důchod vdovský a vdovecký</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Byl-li vdovský důchod přiznán před 1. lednem 1996 a ke dni 1. ledna 1996 vdova nesplňuje žádnou z podmínek stanovenou tímto zákonem, zůstává nárok na vdovský důchod zachován, pokud jsou splněny podmínky nároku na vdovský důchod stanovené předpisy platnými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Došlo-li k zániku nároku na vdovský důchod před 1. lednem 1996, vznikne nárok na vdovský důchod znovu, splní-li se po 31. prosinci 1995 podmínky nároku na vdovský důchod stanovené předpisy platnými ke dni 31. prosince 1995, a to ve lhůtě a ve výši stanovené těmito předpisy.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Vdovský důchod podle </w:t>
      </w:r>
      <w:hyperlink r:id="rId473" w:anchor="f1629068" w:history="1">
        <w:r w:rsidRPr="00857705">
          <w:rPr>
            <w:rFonts w:ascii="Arial" w:eastAsia="Times New Roman" w:hAnsi="Arial" w:cs="Arial"/>
            <w:color w:val="428BCA"/>
            <w:sz w:val="21"/>
            <w:szCs w:val="21"/>
            <w:u w:val="single"/>
            <w:lang w:eastAsia="cs-CZ"/>
          </w:rPr>
          <w:t>odstavců 1</w:t>
        </w:r>
      </w:hyperlink>
      <w:r w:rsidRPr="00857705">
        <w:rPr>
          <w:rFonts w:ascii="Arial" w:eastAsia="Times New Roman" w:hAnsi="Arial" w:cs="Arial"/>
          <w:color w:val="333333"/>
          <w:sz w:val="21"/>
          <w:szCs w:val="21"/>
          <w:lang w:eastAsia="cs-CZ"/>
        </w:rPr>
        <w:t> a </w:t>
      </w:r>
      <w:hyperlink r:id="rId474" w:anchor="f1629069"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se považuje za vdovský důchod podle tohoto zákona s tím, že nárok na vdovský důchod zanikne, nebude-li vdova splňovat podmínky nároku na tento důchod stanovené tímto zákonem ani předpisy platnými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Vdově, která po 31. prosinci 1995 splňuje podmínky nároku na vdovský důchod a jíž není vdovský důchod vyplácen ke dni 31. prosince 1995 pro souběh s příjmem nebo je jí z tohoto důvodu vyplácen vdovský důchod v nižší částce, se na žádost začne vyplácet vdovský důchod nejdříve od splátky důchodu splatné v lednu 1996, a to ve výši odpovídající měsíční částce, která by náležela ke dni 31. prosince 1995, po přičtení všech zvýšení, na která vznikl nárok do tohoto dne, včetně zvýšení o pevnou částku, pokud by toto zvýšení náleželo k vdovskému důchodu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Vdovský důchod vdovy, jejíž manžel zemřel po 31. prosinci 1990 a které byl podle předpisů platných před 1. lednem 1996 přiznán tento důchod ve výši výživného proto, že nežila s manželem delší dobu před jeho smrtí ve společné domácnosti a jejíž manželství přestalo plnit svou společenskou funkci, se na žádost nejdříve od splátky důchodu splatné v lednu 1996 stanoví ve výši, v jaké by náležel bez takového omezení ke dni 31. prosince 1995 podle předpisů platných před 1. lednem 1996. Nárok na úpravu výše vdovského důchodu vzniká i v případě, že vdovský důchod nebyl vyplácen pro souběh s příjmem.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Vdovský důchod rozvedené ženy náležející ke dni 31. prosince 1995 se po tomto datu považuje za vdovský důchod podle tohoto zákona; ustanovení </w:t>
      </w:r>
      <w:hyperlink r:id="rId475" w:anchor="f1629067" w:history="1">
        <w:r w:rsidRPr="00857705">
          <w:rPr>
            <w:rFonts w:ascii="Arial" w:eastAsia="Times New Roman" w:hAnsi="Arial" w:cs="Arial"/>
            <w:color w:val="428BCA"/>
            <w:sz w:val="21"/>
            <w:szCs w:val="21"/>
            <w:u w:val="single"/>
            <w:lang w:eastAsia="cs-CZ"/>
          </w:rPr>
          <w:t>§ 82</w:t>
        </w:r>
      </w:hyperlink>
      <w:r w:rsidRPr="00857705">
        <w:rPr>
          <w:rFonts w:ascii="Arial" w:eastAsia="Times New Roman" w:hAnsi="Arial" w:cs="Arial"/>
          <w:color w:val="333333"/>
          <w:sz w:val="21"/>
          <w:szCs w:val="21"/>
          <w:lang w:eastAsia="cs-CZ"/>
        </w:rPr>
        <w:t> platí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xml:space="preserve">Došlo-li k zániku nároku na vdovský nebo vdovecký důchod před 1. lednem 1996 nebo došlo-li k zániku nároku na takové důchody po 31. prosinci 1995, ale jde o důchody, které byly přiznány </w:t>
      </w:r>
      <w:r w:rsidRPr="00857705">
        <w:rPr>
          <w:rFonts w:ascii="Arial" w:eastAsia="Times New Roman" w:hAnsi="Arial" w:cs="Arial"/>
          <w:color w:val="333333"/>
          <w:sz w:val="21"/>
          <w:szCs w:val="21"/>
          <w:lang w:eastAsia="cs-CZ"/>
        </w:rPr>
        <w:lastRenderedPageBreak/>
        <w:t>podle předpisů platných před 1. lednem 1996, a osoba splnila některou z podmínek nároku na vdovský nebo vdovecký důchod stanovenou tímto zákonem do pěti let od zániku nároku na takový důchod, vznikne nárok na vdovský nebo vdovecký důchod za podmínek podle tohoto zákona, pokud již nevznikl nárok na vdovský důchod podle </w:t>
      </w:r>
      <w:hyperlink r:id="rId476" w:anchor="f1629069" w:history="1">
        <w:r w:rsidRPr="00857705">
          <w:rPr>
            <w:rFonts w:ascii="Arial" w:eastAsia="Times New Roman" w:hAnsi="Arial" w:cs="Arial"/>
            <w:color w:val="428BCA"/>
            <w:sz w:val="21"/>
            <w:szCs w:val="21"/>
            <w:u w:val="single"/>
            <w:lang w:eastAsia="cs-CZ"/>
          </w:rPr>
          <w:t>§ 82 odst. 2</w:t>
        </w:r>
      </w:hyperlink>
      <w:r w:rsidRPr="00857705">
        <w:rPr>
          <w:rFonts w:ascii="Arial" w:eastAsia="Times New Roman" w:hAnsi="Arial" w:cs="Arial"/>
          <w:color w:val="333333"/>
          <w:sz w:val="21"/>
          <w:szCs w:val="21"/>
          <w:lang w:eastAsia="cs-CZ"/>
        </w:rPr>
        <w:t>; přitom výše vdovského důchodu se stanoví podle tohoto zákona a výše vdoveckého důchodu se stanoví podle předpisů platných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Sirotčí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Došlo-li k zániku nároku na sirotčí důchod před 1. lednem 1996 nebo došlo-li k zániku nároku na sirotčí důchod po 31. prosinci 1995, ale sirotčí důchod byl přiznán podle předpisů platných před 1. lednem 1996, a po 31. prosinci 1995 se splní některá z podmínek stanovených v </w:t>
      </w:r>
      <w:hyperlink r:id="rId477" w:anchor="f1628843" w:history="1">
        <w:r w:rsidRPr="00857705">
          <w:rPr>
            <w:rFonts w:ascii="Arial" w:eastAsia="Times New Roman" w:hAnsi="Arial" w:cs="Arial"/>
            <w:color w:val="428BCA"/>
            <w:sz w:val="21"/>
            <w:szCs w:val="21"/>
            <w:u w:val="single"/>
            <w:lang w:eastAsia="cs-CZ"/>
          </w:rPr>
          <w:t>§ 52</w:t>
        </w:r>
      </w:hyperlink>
      <w:r w:rsidRPr="00857705">
        <w:rPr>
          <w:rFonts w:ascii="Arial" w:eastAsia="Times New Roman" w:hAnsi="Arial" w:cs="Arial"/>
          <w:color w:val="333333"/>
          <w:sz w:val="21"/>
          <w:szCs w:val="21"/>
          <w:lang w:eastAsia="cs-CZ"/>
        </w:rPr>
        <w:t>, vznikne nárok na sirotčí důchod za podmínek a ve výši podle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Dojde-li po 31. prosinci 1995 k osvojení dítěte, které pobírá sirotčí důchod oboustranně osiřelého dítěte přiznaný podle předpisů platných před 1. lednem 1996, považuje se za procentní výměru sirotčího důchodu po jednom z rodičů polovina procentní výměry sirotčího důchodu oboustranně osiřelého dítěte.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Sirotčí důchod vyplácený podle předpisů platných před 1. lednem 1996 do vlastních rukou pojištěnci, který ke dni 1. ledna 1996 nenabyl zletilosti, se vyplácí do jeho rukou i nadále; po dobu výplaty tohoto důchodu má tento pojištěnec svéprávnost uvedenou v § 3 odst. 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89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Důchod za výsluhu let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Důchod za výsluhu let přiznaný podle předpisů platných před účinností tohoto zákona se ve výši, v jaké náležel ke dni 31. prosince 1995, považuje od 1. ledna 1996 za částečný invalidní důchod, a jestliže jeho poživatel dosáhl ke dni 31. prosince 1995 důchodového věku uvedeného v </w:t>
      </w:r>
      <w:hyperlink r:id="rId478" w:anchor="f1628535" w:history="1">
        <w:r w:rsidRPr="00857705">
          <w:rPr>
            <w:rFonts w:ascii="Arial" w:eastAsia="Times New Roman" w:hAnsi="Arial" w:cs="Arial"/>
            <w:color w:val="428BCA"/>
            <w:sz w:val="21"/>
            <w:szCs w:val="21"/>
            <w:u w:val="single"/>
            <w:lang w:eastAsia="cs-CZ"/>
          </w:rPr>
          <w:t>§ 32 odst. 1</w:t>
        </w:r>
      </w:hyperlink>
      <w:r w:rsidRPr="00857705">
        <w:rPr>
          <w:rFonts w:ascii="Arial" w:eastAsia="Times New Roman" w:hAnsi="Arial" w:cs="Arial"/>
          <w:color w:val="333333"/>
          <w:sz w:val="21"/>
          <w:szCs w:val="21"/>
          <w:lang w:eastAsia="cs-CZ"/>
        </w:rPr>
        <w:t>, za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(2)</w:t>
      </w:r>
      <w:r w:rsidRPr="00857705">
        <w:rPr>
          <w:rFonts w:ascii="Arial" w:eastAsia="Times New Roman" w:hAnsi="Arial" w:cs="Arial"/>
          <w:color w:val="333333"/>
          <w:sz w:val="21"/>
          <w:szCs w:val="21"/>
          <w:lang w:eastAsia="cs-CZ"/>
        </w:rPr>
        <w:t> U důchodů uvedených v </w:t>
      </w:r>
      <w:hyperlink r:id="rId479" w:anchor="f1629097"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se za základní výměru důchodu považuje částka 680 Kč měsíčně a za procentní výměru důchodu se považuje zbylá část důchodu za výsluhu let. Částečný invalidní důchod uvedený v </w:t>
      </w:r>
      <w:hyperlink r:id="rId480" w:anchor="f1629097"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se v roce 1996 podle </w:t>
      </w:r>
      <w:hyperlink r:id="rId481" w:anchor="f1628770" w:history="1">
        <w:r w:rsidRPr="00857705">
          <w:rPr>
            <w:rFonts w:ascii="Arial" w:eastAsia="Times New Roman" w:hAnsi="Arial" w:cs="Arial"/>
            <w:color w:val="428BCA"/>
            <w:sz w:val="21"/>
            <w:szCs w:val="21"/>
            <w:u w:val="single"/>
            <w:lang w:eastAsia="cs-CZ"/>
          </w:rPr>
          <w:t>§ 46 odst. 1 písm. b)</w:t>
        </w:r>
      </w:hyperlink>
      <w:r w:rsidRPr="00857705">
        <w:rPr>
          <w:rFonts w:ascii="Arial" w:eastAsia="Times New Roman" w:hAnsi="Arial" w:cs="Arial"/>
          <w:color w:val="333333"/>
          <w:sz w:val="21"/>
          <w:szCs w:val="21"/>
          <w:lang w:eastAsia="cs-CZ"/>
        </w:rPr>
        <w:t> a </w:t>
      </w:r>
      <w:hyperlink r:id="rId482" w:anchor="f1628771" w:history="1">
        <w:r w:rsidRPr="00857705">
          <w:rPr>
            <w:rFonts w:ascii="Arial" w:eastAsia="Times New Roman" w:hAnsi="Arial" w:cs="Arial"/>
            <w:color w:val="428BCA"/>
            <w:sz w:val="21"/>
            <w:szCs w:val="21"/>
            <w:u w:val="single"/>
            <w:lang w:eastAsia="cs-CZ"/>
          </w:rPr>
          <w:t>c)</w:t>
        </w:r>
      </w:hyperlink>
      <w:r w:rsidRPr="00857705">
        <w:rPr>
          <w:rFonts w:ascii="Arial" w:eastAsia="Times New Roman" w:hAnsi="Arial" w:cs="Arial"/>
          <w:color w:val="333333"/>
          <w:sz w:val="21"/>
          <w:szCs w:val="21"/>
          <w:lang w:eastAsia="cs-CZ"/>
        </w:rPr>
        <w:t> neupravuje.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Důchod manželky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Důchod manželky přiznaný podle předpisů platných před účinností tohoto zákona se považuje od 1. ledna 1996 za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starobní důchod, jestliže jeho poživatelka dosáhla ke dni 31. prosince 1995 věku aspoň 65 let,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plný invalidní důchod, jestliže jeho poživatelka nedosáhla tohoto věku.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 důchodů uvedených v </w:t>
      </w:r>
      <w:hyperlink r:id="rId483" w:anchor="f1629103"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a </w:t>
      </w:r>
      <w:hyperlink r:id="rId484" w:anchor="f1629104"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 se za základní výměru důchodu považuje zvýšení důchodu manželky o pevnou částku a za procentní výměru důchodu se považuje výše důchodu manželky bez zvýšení o pevnou částku.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Dnem účinnosti tohoto zákona nárok na důchod manželky zaniká.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Důchody uvedené v </w:t>
      </w:r>
      <w:hyperlink r:id="rId485" w:anchor="f1629103"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nebo </w:t>
      </w:r>
      <w:hyperlink r:id="rId486" w:anchor="f1629104"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 vyplácí orgán, který vyplácel důchod manželky.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Sociální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Sociální důchod přiznaný podle předpisů platných před účinností tohoto zákona se ve výši, v jaké náležel ke dni 31. prosince 1995, považuje od 1. ledna 1996 za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starobní důchod, jestliže jeho poživatel dosáhl ke dni 31. prosince 1995 věku aspoň 65 let, nebo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plný invalidní důchod, jestliže jeho poživatel nedosáhl tohoto věku.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 důchodů uvedených v </w:t>
      </w:r>
      <w:hyperlink r:id="rId487" w:anchor="f1629111"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a </w:t>
      </w:r>
      <w:hyperlink r:id="rId488" w:anchor="f1629112"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 se za základní výměru důchodu považuje částka 680 Kč měsíčně a za procentní výměru důchodu se považuje zbylá část sociálního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Vyplácí-li se sociální důchod ke dni 31. prosince 1995 spolu s jiným důchodem, slučuje se od 1. ledna 1996 tento jiný důchod bez zvýšení o pevnou částku s procentní výměrou (</w:t>
      </w:r>
      <w:hyperlink r:id="rId489" w:anchor="f1629113" w:history="1">
        <w:r w:rsidRPr="00857705">
          <w:rPr>
            <w:rFonts w:ascii="Arial" w:eastAsia="Times New Roman" w:hAnsi="Arial" w:cs="Arial"/>
            <w:color w:val="428BCA"/>
            <w:sz w:val="21"/>
            <w:szCs w:val="21"/>
            <w:u w:val="single"/>
            <w:lang w:eastAsia="cs-CZ"/>
          </w:rPr>
          <w:t>odstavec 2</w:t>
        </w:r>
      </w:hyperlink>
      <w:r w:rsidRPr="00857705">
        <w:rPr>
          <w:rFonts w:ascii="Arial" w:eastAsia="Times New Roman" w:hAnsi="Arial" w:cs="Arial"/>
          <w:color w:val="333333"/>
          <w:sz w:val="21"/>
          <w:szCs w:val="21"/>
          <w:lang w:eastAsia="cs-CZ"/>
        </w:rPr>
        <w:t>) důchodu uvedeného v </w:t>
      </w:r>
      <w:hyperlink r:id="rId490" w:anchor="f1629111" w:history="1">
        <w:r w:rsidRPr="00857705">
          <w:rPr>
            <w:rFonts w:ascii="Arial" w:eastAsia="Times New Roman" w:hAnsi="Arial" w:cs="Arial"/>
            <w:color w:val="428BCA"/>
            <w:sz w:val="21"/>
            <w:szCs w:val="21"/>
            <w:u w:val="single"/>
            <w:lang w:eastAsia="cs-CZ"/>
          </w:rPr>
          <w:t>odstavci 1 písm. a)</w:t>
        </w:r>
      </w:hyperlink>
      <w:r w:rsidRPr="00857705">
        <w:rPr>
          <w:rFonts w:ascii="Arial" w:eastAsia="Times New Roman" w:hAnsi="Arial" w:cs="Arial"/>
          <w:color w:val="333333"/>
          <w:sz w:val="21"/>
          <w:szCs w:val="21"/>
          <w:lang w:eastAsia="cs-CZ"/>
        </w:rPr>
        <w:t> nebo </w:t>
      </w:r>
      <w:hyperlink r:id="rId491" w:anchor="f1629112" w:history="1">
        <w:r w:rsidRPr="00857705">
          <w:rPr>
            <w:rFonts w:ascii="Arial" w:eastAsia="Times New Roman" w:hAnsi="Arial" w:cs="Arial"/>
            <w:color w:val="428BCA"/>
            <w:sz w:val="21"/>
            <w:szCs w:val="21"/>
            <w:u w:val="single"/>
            <w:lang w:eastAsia="cs-CZ"/>
          </w:rPr>
          <w:t>b)</w:t>
        </w:r>
      </w:hyperlink>
      <w:r w:rsidRPr="00857705">
        <w:rPr>
          <w:rFonts w:ascii="Arial" w:eastAsia="Times New Roman" w:hAnsi="Arial" w:cs="Arial"/>
          <w:color w:val="333333"/>
          <w:sz w:val="21"/>
          <w:szCs w:val="21"/>
          <w:lang w:eastAsia="cs-CZ"/>
        </w:rPr>
        <w:t> a nárok na tento jiný důchod sloučením zaniká.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Byl-li ke dni 31. prosince 1995 na sociální důchod vyšší než 1359 Kč měsíčně odkázán též rodinný příslušník poživatele sociálního důchodu, postupuje se přiměřeně podle </w:t>
      </w:r>
      <w:hyperlink r:id="rId492" w:anchor="f1629120" w:history="1">
        <w:r w:rsidRPr="00857705">
          <w:rPr>
            <w:rFonts w:ascii="Arial" w:eastAsia="Times New Roman" w:hAnsi="Arial" w:cs="Arial"/>
            <w:color w:val="428BCA"/>
            <w:sz w:val="21"/>
            <w:szCs w:val="21"/>
            <w:u w:val="single"/>
            <w:lang w:eastAsia="cs-CZ"/>
          </w:rPr>
          <w:t>§ 92 odst. 2</w:t>
        </w:r>
      </w:hyperlink>
      <w:r w:rsidRPr="00857705">
        <w:rPr>
          <w:rFonts w:ascii="Arial" w:eastAsia="Times New Roman" w:hAnsi="Arial" w:cs="Arial"/>
          <w:color w:val="333333"/>
          <w:sz w:val="21"/>
          <w:szCs w:val="21"/>
          <w:lang w:eastAsia="cs-CZ"/>
        </w:rPr>
        <w:t> a </w:t>
      </w:r>
      <w:hyperlink r:id="rId493" w:anchor="f1629121" w:history="1">
        <w:r w:rsidRPr="00857705">
          <w:rPr>
            <w:rFonts w:ascii="Arial" w:eastAsia="Times New Roman" w:hAnsi="Arial" w:cs="Arial"/>
            <w:color w:val="428BCA"/>
            <w:sz w:val="21"/>
            <w:szCs w:val="21"/>
            <w:u w:val="single"/>
            <w:lang w:eastAsia="cs-CZ"/>
          </w:rPr>
          <w:t>3.</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Dnem účinnosti tohoto zákona nárok na sociální důchod zaniká.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Úprava důchodů, které jsou jediným zdrojem příjmu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Byl-li starobní, plný invalidní, vdovský, vdovecký nebo sirotčí důchod oboustranně osiřelého dítěte upraven ke dni 31. prosince 1995 proto, že byl jediným zdrojem příjmu důchodce podle předpisů platných před 1. lednem 1996, slučuje se částka zvýšení odpovídající této úpravě důchodu dnem 1. ledna 1996 s tímto důchodem. Je-li důchodci vypláceno současně více důchodů, slučuje se částka zvýšení odpovídající uvedené úpravě s důchodem starobním, plným invalidním nebo částečným invalidním, a jde-li o poživatele vdovského nebo vdoveckého důchodu, který nemá nárok na žádný z uvedených důchodů a náleží mu současně sirotčí důchod, slučuje se s důchodem vdovským nebo vdoveckým.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Byl-li starobní nebo invalidní důchod upraven ke dni 31. prosince 1995 proto, že byl jediným zdrojem příjmu důchodce a jeho rodinného příslušníka, který je poživatelem důchodu, slučuje se s důchodem podle </w:t>
      </w:r>
      <w:hyperlink r:id="rId494" w:anchor="f1629119"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polovina částky odpovídající tomuto zvýšení, pokud rodinným příslušníkem důchodce není nezaopatřené dítě, a druhá polovina částky zvýšení se dnem 1. ledna 1996 slučuje s důchodem tohoto rodinného příslušníka. Jestliže rodinným příslušníkem důchodce je nezaopatřené dítě, slučuje se s důchodem poživatele takto upraveného důchodu celá částka zvýšení z důvodu jediného zdroje příjmu, a to způsobem uvedeným v </w:t>
      </w:r>
      <w:hyperlink r:id="rId495" w:anchor="f1629119" w:history="1">
        <w:r w:rsidRPr="00857705">
          <w:rPr>
            <w:rFonts w:ascii="Arial" w:eastAsia="Times New Roman" w:hAnsi="Arial" w:cs="Arial"/>
            <w:color w:val="428BCA"/>
            <w:sz w:val="21"/>
            <w:szCs w:val="21"/>
            <w:u w:val="single"/>
            <w:lang w:eastAsia="cs-CZ"/>
          </w:rPr>
          <w:t>odstavci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Byl-li starobní nebo invalidní důchod upraven ke dni 31. prosince 1995 proto, že byl jediným zdrojem příjmu důchodce a jeho rodinného příslušníka, který není poživatelem důchodu, a částka zvýšení podle </w:t>
      </w:r>
      <w:hyperlink r:id="rId496" w:anchor="f1629119"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činí aspoň 680 Kč měsíčně, vzniká tomuto rodinnému příslušníku, pokud není nezaopatřeným dítětem, nárok na starobní nebo plný invalidní důchod podle podmínek stanovených v </w:t>
      </w:r>
      <w:hyperlink r:id="rId497" w:anchor="f1629110" w:history="1">
        <w:r w:rsidRPr="00857705">
          <w:rPr>
            <w:rFonts w:ascii="Arial" w:eastAsia="Times New Roman" w:hAnsi="Arial" w:cs="Arial"/>
            <w:color w:val="428BCA"/>
            <w:sz w:val="21"/>
            <w:szCs w:val="21"/>
            <w:u w:val="single"/>
            <w:lang w:eastAsia="cs-CZ"/>
          </w:rPr>
          <w:t>§ 91 odst. 1</w:t>
        </w:r>
      </w:hyperlink>
      <w:r w:rsidRPr="00857705">
        <w:rPr>
          <w:rFonts w:ascii="Arial" w:eastAsia="Times New Roman" w:hAnsi="Arial" w:cs="Arial"/>
          <w:color w:val="333333"/>
          <w:sz w:val="21"/>
          <w:szCs w:val="21"/>
          <w:lang w:eastAsia="cs-CZ"/>
        </w:rPr>
        <w:t xml:space="preserve">; částka zvýšení ve výši 680 Kč měsíčně se přitom stává základní výměrou důchodu rodinného příslušníka a částka zvýšení přesahující 680 Kč měsíčně se ve výši jedné poloviny stává procentní výměrou důchodu rodinného příslušníka a ve výši druhé poloviny se přičítá k procentní výměře důchodu poživatele důchodu, jemuž byl důchod </w:t>
      </w:r>
      <w:r w:rsidRPr="00857705">
        <w:rPr>
          <w:rFonts w:ascii="Arial" w:eastAsia="Times New Roman" w:hAnsi="Arial" w:cs="Arial"/>
          <w:color w:val="333333"/>
          <w:sz w:val="21"/>
          <w:szCs w:val="21"/>
          <w:lang w:eastAsia="cs-CZ"/>
        </w:rPr>
        <w:lastRenderedPageBreak/>
        <w:t>upraven podle </w:t>
      </w:r>
      <w:hyperlink r:id="rId498" w:anchor="f1629119"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Důchod, na který vznikl rodinnému příslušníku nárok podle věty první, vyplácí orgán, který dosud vyplácel důchod upravený proto, že byl jediným zdrojem příjmu důchodce. Pokud částka zvýšení podle </w:t>
      </w:r>
      <w:hyperlink r:id="rId499" w:anchor="f1629119"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nedosahuje 680 Kč měsíčně nebo rodinným příslušníkem důchodce je nezaopatřené dítě, slučuje se s důchodem poživatele důchodu upraveného podle </w:t>
      </w:r>
      <w:hyperlink r:id="rId500" w:anchor="f1629119"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celá částka zvýšení z důvodu jediného zdroje příjmu, a to způsobem uvedeným v </w:t>
      </w:r>
      <w:hyperlink r:id="rId501" w:anchor="f1629119" w:history="1">
        <w:r w:rsidRPr="00857705">
          <w:rPr>
            <w:rFonts w:ascii="Arial" w:eastAsia="Times New Roman" w:hAnsi="Arial" w:cs="Arial"/>
            <w:color w:val="428BCA"/>
            <w:sz w:val="21"/>
            <w:szCs w:val="21"/>
            <w:u w:val="single"/>
            <w:lang w:eastAsia="cs-CZ"/>
          </w:rPr>
          <w:t>odstavci 1.</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Dnem účinnosti tohoto zákona nárok na zvýšení důchodu z důvodu jediného zdroje příjmu zaniká.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Souběh nároků na důchody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Došlo-li při souběhu nároků na výplatu důchodů podle předpisů platných před 1. lednem 1996 k omezení úhrnu vyplácených důchodů nejvyššími výměrami stanovenými pevnými částkami a po 31. prosinci 1995 zanikne nárok na některý z důchodů, a tím odpadne důvod pro takový souběh důchodů, začne se důchod, byla-li jeho výše takto omezena nebo nebyl-li vyplácen pro souběh s jiným důchodem vůbec, vyplácet ve výši, která by náležela, kdyby takový důchod byl podle předpisů platných před 1. lednem 1996 vyplácen samostatně, a to včetně všech zvýšení, která by k němu od jeho přiznání náležela, jestliže to tyto předpisy umožňovaly.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Souběh nároků na výplatu důchodů, k němuž došlo před 1. lednem 1996 nebo k němuž nedošlo proto, že se důchod nevyplácel, avšak nárok na důchod trval, se posuzuje po 31. prosinci 1995 podle předpisů platných před 1. lednem 1996, a to i když po 31. prosinci 1995 dojde k zániku nároku na výplatu na některý z těchto důchodů, pokud nárok na tento důchod trval. Zvýšení starobního důchodu za dobu pojištění po vzniku nároku na tento důchod po 31. prosinci 1995 se však stanoví podle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Nároky účastníků odboje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Pojištěncům, které předpisy platné ke dni 31. prosince 1995 považovaly za účastníky odboje, se pro nároky na důchody vzniklé po 31. prosinci 1995 zachovává nárok 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snížení věkové hranice pro nárok na starobní důchod; ustanovení </w:t>
      </w:r>
      <w:hyperlink r:id="rId502" w:anchor="f1629027" w:history="1">
        <w:r w:rsidRPr="00857705">
          <w:rPr>
            <w:rFonts w:ascii="Arial" w:eastAsia="Times New Roman" w:hAnsi="Arial" w:cs="Arial"/>
            <w:color w:val="428BCA"/>
            <w:sz w:val="21"/>
            <w:szCs w:val="21"/>
            <w:u w:val="single"/>
            <w:lang w:eastAsia="cs-CZ"/>
          </w:rPr>
          <w:t>§ 74</w:t>
        </w:r>
      </w:hyperlink>
      <w:r w:rsidRPr="00857705">
        <w:rPr>
          <w:rFonts w:ascii="Arial" w:eastAsia="Times New Roman" w:hAnsi="Arial" w:cs="Arial"/>
          <w:color w:val="333333"/>
          <w:sz w:val="21"/>
          <w:szCs w:val="21"/>
          <w:lang w:eastAsia="cs-CZ"/>
        </w:rPr>
        <w:t> věty druhé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zvýšení starobního a invalidního důchodu o pevné částky za každý započatý rok odbojové činnosti,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stanovení nejnižší výměry důchodu v pevných částkách,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a to v rozsahu a za podmínek stanovených předpisy platnými před 1. lednem 1996; zvýšení o pevné částky podle písmene b) se přitom přičítá k procentní výměře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Výše důchodu vypláceného do ciziny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Byly-li při vyměření důchodu podle předpisů platných před 1. lednem 1996 započteny i doby zaměstnání (pojištění) před 1. květnem 1990, studia po 30. dubnu 1990 a náhradní doby, pokud uvedené doby byly získány v cizině, sníží se procentní výměra důchodu o částku rovnající se částce důchodu za doby získané v cizině a základní výměra důchodu se sníží v tom procentním poměru, v jakém byla snížena procentní výměra důchodu, jestliže se poživatel takového důchodu vystěhuje po 31. prosinci 1995 do státu, s nímž Česká republika neuzavřela mezinárodní smlouvu o sociálním zabezpečení.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Další dávky poskytované důchodcům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Dávky uvedené v § 184 vyhlášky Federálního ministerstva práce a sociálních věcí č. 149/1988 Sb., kterou se provádí zákon o sociálním zabezpečení, a příplatky k důchodům členů zemědělských družstev se vyplatí naposledy za měsíc prosinec 1995; dnem účinnosti tohoto zákona nárok na ně zaniká. Poživatelům těchto dávek nebo příplatků náleží jednorázová částka ve výši odpovídající dvacetičtyřnásobku měsíční částky dávky nebo příplatku, v jaké náležely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Výplata jednorázových částek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Jednorázové částky náležející podle </w:t>
      </w:r>
      <w:hyperlink r:id="rId503" w:anchor="f1629138" w:history="1">
        <w:r w:rsidRPr="00857705">
          <w:rPr>
            <w:rFonts w:ascii="Arial" w:eastAsia="Times New Roman" w:hAnsi="Arial" w:cs="Arial"/>
            <w:color w:val="428BCA"/>
            <w:sz w:val="21"/>
            <w:szCs w:val="21"/>
            <w:u w:val="single"/>
            <w:lang w:eastAsia="cs-CZ"/>
          </w:rPr>
          <w:t>§ 96</w:t>
        </w:r>
      </w:hyperlink>
      <w:r w:rsidRPr="00857705">
        <w:rPr>
          <w:rFonts w:ascii="Arial" w:eastAsia="Times New Roman" w:hAnsi="Arial" w:cs="Arial"/>
          <w:color w:val="333333"/>
          <w:sz w:val="21"/>
          <w:szCs w:val="21"/>
          <w:lang w:eastAsia="cs-CZ"/>
        </w:rPr>
        <w:t> se vyplatí na žádost do tří měsíců ode dne jejího podání; pro nárok na výplatu těchto částek platí obdobně ustanovení o nároku na důchod a jeho výplatu, s výjimkou ustanovení o podání žádosti.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4"/>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lastRenderedPageBreak/>
        <w:t>Příplatek k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Příplatek k důchodu podle § 25 odst. 7 a 8 zákona č. 119/1990 Sb., o soudní rehabilitaci, ve znění zákona č. 47/1991 Sb., a podle § 24 odst. 4 zákona č. 87/1991 Sb., o mimosoudních rehabilitacích, ve znění zákona č. 267/1992 Sb., přiznaný po 31. prosinci 1995, se slučuje s procentní výměrou důchodu, ke kterému náleží, a tvoří s důchodem nadále jeden celek. Zánikem nároku na důchod, s nímž byl příplatek k důchodu sloučen, však není dotčen nárok na tento příplatek podle zákona o soudní rehabilitaci a zákona o mimosoudních rehabilitacích.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TŘETÍ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ZÁKLADNÍ A PROCENTNÍ VÝMĚRA DŮCHODŮ PŘIZNANÝCH PODLE PŘEDPISŮ PLATNÝCH PŘED 1. LEDNEM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99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Zvýšení o pevnou částku se u důchodu přiznaného podle předpisů platných před 1. lednem 1996 považuje za základní výměru důchodu (</w:t>
      </w:r>
      <w:hyperlink r:id="rId504" w:anchor="f1628048" w:history="1">
        <w:r w:rsidRPr="00857705">
          <w:rPr>
            <w:rFonts w:ascii="Arial" w:eastAsia="Times New Roman" w:hAnsi="Arial" w:cs="Arial"/>
            <w:color w:val="428BCA"/>
            <w:sz w:val="21"/>
            <w:szCs w:val="21"/>
            <w:u w:val="single"/>
            <w:lang w:eastAsia="cs-CZ"/>
          </w:rPr>
          <w:t>§ 4 odst. 2</w:t>
        </w:r>
      </w:hyperlink>
      <w:r w:rsidRPr="00857705">
        <w:rPr>
          <w:rFonts w:ascii="Arial" w:eastAsia="Times New Roman" w:hAnsi="Arial" w:cs="Arial"/>
          <w:color w:val="333333"/>
          <w:sz w:val="21"/>
          <w:szCs w:val="21"/>
          <w:lang w:eastAsia="cs-CZ"/>
        </w:rPr>
        <w:t> věta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Výše důchodu přiznaného podle předpisů platných před 1. lednem 1996 bez zvýšení o pevnou částku se považuje za procentní výměru důchodu (</w:t>
      </w:r>
      <w:hyperlink r:id="rId505" w:anchor="f1628048" w:history="1">
        <w:r w:rsidRPr="00857705">
          <w:rPr>
            <w:rFonts w:ascii="Arial" w:eastAsia="Times New Roman" w:hAnsi="Arial" w:cs="Arial"/>
            <w:color w:val="428BCA"/>
            <w:sz w:val="21"/>
            <w:szCs w:val="21"/>
            <w:u w:val="single"/>
            <w:lang w:eastAsia="cs-CZ"/>
          </w:rPr>
          <w:t>§ 4 odst. 2</w:t>
        </w:r>
      </w:hyperlink>
      <w:r w:rsidRPr="00857705">
        <w:rPr>
          <w:rFonts w:ascii="Arial" w:eastAsia="Times New Roman" w:hAnsi="Arial" w:cs="Arial"/>
          <w:color w:val="333333"/>
          <w:sz w:val="21"/>
          <w:szCs w:val="21"/>
          <w:lang w:eastAsia="cs-CZ"/>
        </w:rPr>
        <w:t> věta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Ustanovení </w:t>
      </w:r>
      <w:hyperlink r:id="rId506" w:anchor="f1629151" w:history="1">
        <w:r w:rsidRPr="00857705">
          <w:rPr>
            <w:rFonts w:ascii="Arial" w:eastAsia="Times New Roman" w:hAnsi="Arial" w:cs="Arial"/>
            <w:color w:val="428BCA"/>
            <w:sz w:val="21"/>
            <w:szCs w:val="21"/>
            <w:u w:val="single"/>
            <w:lang w:eastAsia="cs-CZ"/>
          </w:rPr>
          <w:t>odstavců 1</w:t>
        </w:r>
      </w:hyperlink>
      <w:r w:rsidRPr="00857705">
        <w:rPr>
          <w:rFonts w:ascii="Arial" w:eastAsia="Times New Roman" w:hAnsi="Arial" w:cs="Arial"/>
          <w:color w:val="333333"/>
          <w:sz w:val="21"/>
          <w:szCs w:val="21"/>
          <w:lang w:eastAsia="cs-CZ"/>
        </w:rPr>
        <w:t> a </w:t>
      </w:r>
      <w:hyperlink r:id="rId507" w:anchor="f1629152"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platí i pro důchody přiznané podle </w:t>
      </w:r>
      <w:hyperlink r:id="rId508" w:anchor="f1629005" w:history="1">
        <w:r w:rsidRPr="00857705">
          <w:rPr>
            <w:rFonts w:ascii="Arial" w:eastAsia="Times New Roman" w:hAnsi="Arial" w:cs="Arial"/>
            <w:color w:val="428BCA"/>
            <w:sz w:val="21"/>
            <w:szCs w:val="21"/>
            <w:u w:val="single"/>
            <w:lang w:eastAsia="cs-CZ"/>
          </w:rPr>
          <w:t>§ 71</w:t>
        </w:r>
      </w:hyperlink>
      <w:r w:rsidRPr="00857705">
        <w:rPr>
          <w:rFonts w:ascii="Arial" w:eastAsia="Times New Roman" w:hAnsi="Arial" w:cs="Arial"/>
          <w:color w:val="333333"/>
          <w:sz w:val="21"/>
          <w:szCs w:val="21"/>
          <w:lang w:eastAsia="cs-CZ"/>
        </w:rPr>
        <w:t> a </w:t>
      </w:r>
      <w:hyperlink r:id="rId509" w:anchor="f1629020" w:history="1">
        <w:r w:rsidRPr="00857705">
          <w:rPr>
            <w:rFonts w:ascii="Arial" w:eastAsia="Times New Roman" w:hAnsi="Arial" w:cs="Arial"/>
            <w:color w:val="428BCA"/>
            <w:sz w:val="21"/>
            <w:szCs w:val="21"/>
            <w:u w:val="single"/>
            <w:lang w:eastAsia="cs-CZ"/>
          </w:rPr>
          <w:t>§ 72 odst. 1</w:t>
        </w:r>
      </w:hyperlink>
      <w:r w:rsidRPr="00857705">
        <w:rPr>
          <w:rFonts w:ascii="Arial" w:eastAsia="Times New Roman" w:hAnsi="Arial" w:cs="Arial"/>
          <w:color w:val="333333"/>
          <w:sz w:val="21"/>
          <w:szCs w:val="21"/>
          <w:lang w:eastAsia="cs-CZ"/>
        </w:rPr>
        <w:t> věty druhé podle předpisů platných před 1. lednem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Pobírá-li důchodce ke dni 1. ledna 1996 více důchodů, považuje se základní výměra uvedená v </w:t>
      </w:r>
      <w:hyperlink r:id="rId510" w:anchor="f1629151" w:history="1">
        <w:r w:rsidRPr="00857705">
          <w:rPr>
            <w:rFonts w:ascii="Arial" w:eastAsia="Times New Roman" w:hAnsi="Arial" w:cs="Arial"/>
            <w:color w:val="428BCA"/>
            <w:sz w:val="21"/>
            <w:szCs w:val="21"/>
            <w:u w:val="single"/>
            <w:lang w:eastAsia="cs-CZ"/>
          </w:rPr>
          <w:t>odstavci 1</w:t>
        </w:r>
      </w:hyperlink>
      <w:r w:rsidRPr="00857705">
        <w:rPr>
          <w:rFonts w:ascii="Arial" w:eastAsia="Times New Roman" w:hAnsi="Arial" w:cs="Arial"/>
          <w:color w:val="333333"/>
          <w:sz w:val="21"/>
          <w:szCs w:val="21"/>
          <w:lang w:eastAsia="cs-CZ"/>
        </w:rPr>
        <w:t> za základní výměru starobního, plného invalidního nebo částečného invalidního důchodu; za základní výměru vdovského nebo vdoveckého důchodu se považuje, jen jde-li o souběh tohoto důchodu se sirotčím důchodem.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Základní výměra důchodu přiznaného po 31. prosinci 1995 podle předpisů platných před 1. lednem 1996 se stanoví ve výši, v jaké náleží podle předpisů platných ke dni, od něhož se důchod přiznává.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Procentní výměra plných invalidních důchodů přiznaných před 1. lednem 1996 osobám uvedeným v </w:t>
      </w:r>
      <w:hyperlink r:id="rId511" w:anchor="f1628729" w:history="1">
        <w:r w:rsidRPr="00857705">
          <w:rPr>
            <w:rFonts w:ascii="Arial" w:eastAsia="Times New Roman" w:hAnsi="Arial" w:cs="Arial"/>
            <w:color w:val="428BCA"/>
            <w:sz w:val="21"/>
            <w:szCs w:val="21"/>
            <w:u w:val="single"/>
            <w:lang w:eastAsia="cs-CZ"/>
          </w:rPr>
          <w:t>§ 42 odst. 1</w:t>
        </w:r>
      </w:hyperlink>
      <w:r w:rsidRPr="00857705">
        <w:rPr>
          <w:rFonts w:ascii="Arial" w:eastAsia="Times New Roman" w:hAnsi="Arial" w:cs="Arial"/>
          <w:color w:val="333333"/>
          <w:sz w:val="21"/>
          <w:szCs w:val="21"/>
          <w:lang w:eastAsia="cs-CZ"/>
        </w:rPr>
        <w:t>, která nedosahuje výše stanovené podle </w:t>
      </w:r>
      <w:hyperlink r:id="rId512" w:anchor="f1628732" w:history="1">
        <w:r w:rsidRPr="00857705">
          <w:rPr>
            <w:rFonts w:ascii="Arial" w:eastAsia="Times New Roman" w:hAnsi="Arial" w:cs="Arial"/>
            <w:color w:val="428BCA"/>
            <w:sz w:val="21"/>
            <w:szCs w:val="21"/>
            <w:u w:val="single"/>
            <w:lang w:eastAsia="cs-CZ"/>
          </w:rPr>
          <w:t>§ 42 odst. 2</w:t>
        </w:r>
      </w:hyperlink>
      <w:r w:rsidRPr="00857705">
        <w:rPr>
          <w:rFonts w:ascii="Arial" w:eastAsia="Times New Roman" w:hAnsi="Arial" w:cs="Arial"/>
          <w:color w:val="333333"/>
          <w:sz w:val="21"/>
          <w:szCs w:val="21"/>
          <w:lang w:eastAsia="cs-CZ"/>
        </w:rPr>
        <w:t xml:space="preserve">, se upraví bez </w:t>
      </w:r>
      <w:r w:rsidRPr="00857705">
        <w:rPr>
          <w:rFonts w:ascii="Arial" w:eastAsia="Times New Roman" w:hAnsi="Arial" w:cs="Arial"/>
          <w:color w:val="333333"/>
          <w:sz w:val="21"/>
          <w:szCs w:val="21"/>
          <w:lang w:eastAsia="cs-CZ"/>
        </w:rPr>
        <w:lastRenderedPageBreak/>
        <w:t>žádosti na tuto výši od splátky důchodu splatné po 31. prosinci 1995; přitom se pro tyto účely považuje za přiznání tohoto důchodu 1. leden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U dílčích důchodů přiznaných před 1. lednem 1996 se za základní výměru považuje zvýšení o pevnou částku.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HLAVA ČTVRTÁ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ÚČAST NA POJIŠTĚNÍ NĚKTERÝCH OSOB A HODNOCENÍ NĚKTERÝCH DOB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Do 31. prosince 1998 jsou účastni pojištění interní vědečtí aspiranti; pro hodnocení účasti na pojištění interních vědeckých aspirantů jako doby pojištění platí </w:t>
      </w:r>
      <w:hyperlink r:id="rId513"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 30. listopadu 1999 jsou účastni pojištění vojáci v další službě; pro hodnocení účasti na pojištění vojáků v další službě jako doby pojištění platí </w:t>
      </w:r>
      <w:hyperlink r:id="rId514"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Do 31. prosince 2004 jsou účastny pojištění osoby konající civilní službu. Doba účasti na pojištění podle věty první se považuje za náhradní dobu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Do 31. prosince 2009 jsou účastny pojištění osoby, které se soustavně připravují na budoucí povolání studiem na střední škole nebo vysoké škole v České republice, a to po dobu prvních šesti let tohoto studia po dosažení věku 18 let. Doba účasti na pojištění podle věty první se považuje za náhradní dobu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Do 30. června 2016 jsou účastny pojištění osoby konající vojenskou službu v ozbrojených silách České republiky, které nejsou vojáky z povolání. Doba účasti na pojištění podle věty první se považuje za náhradní dobu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102a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xml:space="preserve"> Účast osoby pečující o dítě ve věku do 18 let, které je dlouhodobě těžce zdravotně postižené vyžadující mimořádnou péči, a osoby pečující osobně o převážně nebo úplně bezmocnou osobu </w:t>
      </w:r>
      <w:r w:rsidRPr="00857705">
        <w:rPr>
          <w:rFonts w:ascii="Arial" w:eastAsia="Times New Roman" w:hAnsi="Arial" w:cs="Arial"/>
          <w:color w:val="333333"/>
          <w:sz w:val="21"/>
          <w:szCs w:val="21"/>
          <w:lang w:eastAsia="cs-CZ"/>
        </w:rPr>
        <w:lastRenderedPageBreak/>
        <w:t>nebo částečně bezmocnou osobu starší 80 let, pokud spolu žijí v domácnosti, na důchodovém pojištění před 1. lednem 2007 se posuzuje podle právních předpisů platných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Účast osob pobírajících dávky nemocenského pojištění (péče) nahrazující ušlý příjem po skončení výdělečné činnosti, která zakládala nemocenské pojištění, z něhož byly tyto dávky vypláceny, před 1. lednem 2009 se posuzuje podle právních předpisů platných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Účast pěstounů, kteří vykonávali pěstounskou péči v zařízeních pro výkon pěstounské péče nebo kterým byla za výkon pěstounské péče vyplácena odměna náležející pěstounovi ve zvláštních případech, na důchodovém pojištění před 1. lednem 2013 se posuzuje podle právních předpisů účinných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102b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Účast poslanců Evropského parlamentu, zvolených na území České republiky, přede dnem, kterým začíná volební období Evropského parlamentu v roce 2009, na pojištění se posuzuje podle právních předpisů platných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Účast osob samostatně výdělečně činných na pojištění podle tohoto zákona vzniká nejdříve od 1. ledna 1996; účast osob samostatně výdělečně činných a spolupracujících osob na důchodovém zabezpečení před 1. lednem 1996 se posuzuje podle předpisů platných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Doba péče o dítě před 1. lednem 1996 se hodnotí za podmínek stanovených předpisy platnými před tímto dnem jako náhradní doba (</w:t>
      </w:r>
      <w:hyperlink r:id="rId515" w:anchor="f1628284" w:history="1">
        <w:r w:rsidRPr="00857705">
          <w:rPr>
            <w:rFonts w:ascii="Arial" w:eastAsia="Times New Roman" w:hAnsi="Arial" w:cs="Arial"/>
            <w:color w:val="428BCA"/>
            <w:sz w:val="21"/>
            <w:szCs w:val="21"/>
            <w:u w:val="single"/>
            <w:lang w:eastAsia="cs-CZ"/>
          </w:rPr>
          <w:t>§ 13 odst. 2</w:t>
        </w:r>
      </w:hyperlink>
      <w:r w:rsidRPr="00857705">
        <w:rPr>
          <w:rFonts w:ascii="Arial" w:eastAsia="Times New Roman" w:hAnsi="Arial" w:cs="Arial"/>
          <w:color w:val="333333"/>
          <w:sz w:val="21"/>
          <w:szCs w:val="21"/>
          <w:lang w:eastAsia="cs-CZ"/>
        </w:rPr>
        <w:t>) v rozsahu stanoveném tímto zákonem [</w:t>
      </w:r>
      <w:hyperlink r:id="rId516" w:anchor="f5737910" w:history="1">
        <w:r w:rsidRPr="00857705">
          <w:rPr>
            <w:rFonts w:ascii="Arial" w:eastAsia="Times New Roman" w:hAnsi="Arial" w:cs="Arial"/>
            <w:color w:val="428BCA"/>
            <w:sz w:val="21"/>
            <w:szCs w:val="21"/>
            <w:u w:val="single"/>
            <w:lang w:eastAsia="cs-CZ"/>
          </w:rPr>
          <w:t>§ 5 odst. 2 písm. c)</w:t>
        </w:r>
      </w:hyperlink>
      <w:r w:rsidRPr="00857705">
        <w:rPr>
          <w:rFonts w:ascii="Arial" w:eastAsia="Times New Roman" w:hAnsi="Arial" w:cs="Arial"/>
          <w:color w:val="333333"/>
          <w:sz w:val="21"/>
          <w:szCs w:val="21"/>
          <w:lang w:eastAsia="cs-CZ"/>
        </w:rPr>
        <w:t>]; tato doba se v rozsahu, který přesahuje náhradní dobu podle předpisů platných před 1. lednem 1996, považuje za vyloučenou dobu uvedenou v </w:t>
      </w:r>
      <w:hyperlink r:id="rId517" w:anchor="f1628306" w:history="1">
        <w:r w:rsidRPr="00857705">
          <w:rPr>
            <w:rFonts w:ascii="Arial" w:eastAsia="Times New Roman" w:hAnsi="Arial" w:cs="Arial"/>
            <w:color w:val="428BCA"/>
            <w:sz w:val="21"/>
            <w:szCs w:val="21"/>
            <w:u w:val="single"/>
            <w:lang w:eastAsia="cs-CZ"/>
          </w:rPr>
          <w:t>§ 16 odst. 4</w:t>
        </w:r>
      </w:hyperlink>
      <w:r w:rsidRPr="00857705">
        <w:rPr>
          <w:rFonts w:ascii="Arial" w:eastAsia="Times New Roman" w:hAnsi="Arial" w:cs="Arial"/>
          <w:color w:val="333333"/>
          <w:sz w:val="21"/>
          <w:szCs w:val="21"/>
          <w:lang w:eastAsia="cs-CZ"/>
        </w:rPr>
        <w:t> větě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Doby zaměstnání před 1. lednem 1996, u nichž podle předpisů platných před tímto dnem byla stanovena podmínka, aby zakládaly nemocenské pojištění,</w:t>
      </w:r>
      <w:hyperlink r:id="rId518" w:anchor="f1629624" w:history="1">
        <w:r w:rsidRPr="00857705">
          <w:rPr>
            <w:rFonts w:ascii="Arial" w:eastAsia="Times New Roman" w:hAnsi="Arial" w:cs="Arial"/>
            <w:color w:val="428BCA"/>
            <w:sz w:val="16"/>
            <w:szCs w:val="16"/>
            <w:u w:val="single"/>
            <w:vertAlign w:val="superscript"/>
            <w:lang w:eastAsia="cs-CZ"/>
          </w:rPr>
          <w:t>36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se považují za dobu pojištění (</w:t>
      </w:r>
      <w:hyperlink r:id="rId519"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jen pokud zakládaly nemocenské pojištění v době svého trvání.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ČÁST ŠESTÁ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SPOLEČNÁ A ZÁVĚREČNÁ USTANOVENÍ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U prezidenta republiky se pro účast na pojištění a hodnocení doby pojištění považuje za splněnou podmínka účasti na nemocenském pojištění (</w:t>
      </w:r>
      <w:hyperlink r:id="rId520" w:anchor="f1628155" w:history="1">
        <w:r w:rsidRPr="00857705">
          <w:rPr>
            <w:rFonts w:ascii="Arial" w:eastAsia="Times New Roman" w:hAnsi="Arial" w:cs="Arial"/>
            <w:color w:val="428BCA"/>
            <w:sz w:val="21"/>
            <w:szCs w:val="21"/>
            <w:u w:val="single"/>
            <w:lang w:eastAsia="cs-CZ"/>
          </w:rPr>
          <w:t>§ 8</w:t>
        </w:r>
      </w:hyperlink>
      <w:r w:rsidRPr="00857705">
        <w:rPr>
          <w:rFonts w:ascii="Arial" w:eastAsia="Times New Roman" w:hAnsi="Arial" w:cs="Arial"/>
          <w:color w:val="333333"/>
          <w:sz w:val="21"/>
          <w:szCs w:val="21"/>
          <w:lang w:eastAsia="cs-CZ"/>
        </w:rPr>
        <w:t>) a zaplacení pojistného [</w:t>
      </w:r>
      <w:hyperlink r:id="rId521" w:anchor="f1628257" w:history="1">
        <w:r w:rsidRPr="00857705">
          <w:rPr>
            <w:rFonts w:ascii="Arial" w:eastAsia="Times New Roman" w:hAnsi="Arial" w:cs="Arial"/>
            <w:color w:val="428BCA"/>
            <w:sz w:val="21"/>
            <w:szCs w:val="21"/>
            <w:u w:val="single"/>
            <w:lang w:eastAsia="cs-CZ"/>
          </w:rPr>
          <w:t>§ 11 odst. 1 písm. a)</w:t>
        </w:r>
      </w:hyperlink>
      <w:r w:rsidRPr="00857705">
        <w:rPr>
          <w:rFonts w:ascii="Arial" w:eastAsia="Times New Roman" w:hAnsi="Arial" w:cs="Arial"/>
          <w:color w:val="333333"/>
          <w:sz w:val="21"/>
          <w:szCs w:val="21"/>
          <w:lang w:eastAsia="cs-CZ"/>
        </w:rPr>
        <w:t> a </w:t>
      </w:r>
      <w:hyperlink r:id="rId522" w:anchor="f1628262" w:history="1">
        <w:r w:rsidRPr="00857705">
          <w:rPr>
            <w:rFonts w:ascii="Arial" w:eastAsia="Times New Roman" w:hAnsi="Arial" w:cs="Arial"/>
            <w:color w:val="428BCA"/>
            <w:sz w:val="21"/>
            <w:szCs w:val="21"/>
            <w:u w:val="single"/>
            <w:lang w:eastAsia="cs-CZ"/>
          </w:rPr>
          <w:t>odst. 2</w:t>
        </w:r>
      </w:hyperlink>
      <w:r w:rsidRPr="00857705">
        <w:rPr>
          <w:rFonts w:ascii="Arial" w:eastAsia="Times New Roman" w:hAnsi="Arial" w:cs="Arial"/>
          <w:color w:val="333333"/>
          <w:sz w:val="21"/>
          <w:szCs w:val="21"/>
          <w:lang w:eastAsia="cs-CZ"/>
        </w:rPr>
        <w:t>]. Za vyměřovací základ (</w:t>
      </w:r>
      <w:hyperlink r:id="rId523" w:anchor="f1628299" w:history="1">
        <w:r w:rsidRPr="00857705">
          <w:rPr>
            <w:rFonts w:ascii="Arial" w:eastAsia="Times New Roman" w:hAnsi="Arial" w:cs="Arial"/>
            <w:color w:val="428BCA"/>
            <w:sz w:val="21"/>
            <w:szCs w:val="21"/>
            <w:u w:val="single"/>
            <w:lang w:eastAsia="cs-CZ"/>
          </w:rPr>
          <w:t>§ 16 odst. 3</w:t>
        </w:r>
      </w:hyperlink>
      <w:r w:rsidRPr="00857705">
        <w:rPr>
          <w:rFonts w:ascii="Arial" w:eastAsia="Times New Roman" w:hAnsi="Arial" w:cs="Arial"/>
          <w:color w:val="333333"/>
          <w:sz w:val="21"/>
          <w:szCs w:val="21"/>
          <w:lang w:eastAsia="cs-CZ"/>
        </w:rPr>
        <w:t>) se u prezidenta republiky považuje jeho měsíční plat.</w:t>
      </w:r>
      <w:hyperlink r:id="rId524" w:anchor="f1629609" w:history="1">
        <w:r w:rsidRPr="00857705">
          <w:rPr>
            <w:rFonts w:ascii="Arial" w:eastAsia="Times New Roman" w:hAnsi="Arial" w:cs="Arial"/>
            <w:color w:val="428BCA"/>
            <w:sz w:val="16"/>
            <w:szCs w:val="16"/>
            <w:u w:val="single"/>
            <w:vertAlign w:val="superscript"/>
            <w:lang w:eastAsia="cs-CZ"/>
          </w:rPr>
          <w:t>27</w:t>
        </w:r>
        <w:r w:rsidRPr="00857705">
          <w:rPr>
            <w:rFonts w:ascii="Arial" w:eastAsia="Times New Roman" w:hAnsi="Arial" w:cs="Arial"/>
            <w:color w:val="428BCA"/>
            <w:sz w:val="21"/>
            <w:szCs w:val="21"/>
            <w:u w:val="single"/>
            <w:lang w:eastAsia="cs-CZ"/>
          </w:rPr>
          <w:t>)</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Doba výkonu funkce poslance Evropského parlamentu, zvoleného na území České republiky, se ode dne, kterým začíná volební období Evropského parlamentu v roce 2009, považuje za vyloučenou dobu (</w:t>
      </w:r>
      <w:hyperlink r:id="rId525" w:anchor="f1628306" w:history="1">
        <w:r w:rsidRPr="00857705">
          <w:rPr>
            <w:rFonts w:ascii="Arial" w:eastAsia="Times New Roman" w:hAnsi="Arial" w:cs="Arial"/>
            <w:color w:val="428BCA"/>
            <w:sz w:val="21"/>
            <w:szCs w:val="21"/>
            <w:u w:val="single"/>
            <w:lang w:eastAsia="cs-CZ"/>
          </w:rPr>
          <w:t>§ 16 odst. 4</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Pojištění jsou účastni též státní zástupci vykonávající v České republice funkci evropských pověřených žalobců podle přímo použitelného předpisu Evropské unie upravujícího zřízení Úřadu evropského veřejného žalobce. Doba účasti na pojištění těchto státních zástupců se považuje za dobu pojištění a za výdělečnou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105a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Převod důchodových práv ve vztahu k důchodovému systému Evropské unie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Pojištěnci, kteří se stali úředníky nebo ostatními zaměstnanci Evropské unie nebo jejích institucí a ukončili v České republice výdělečnou činnost, mají nárok na převedení důchodových práv získaných v České republice do důchodového systému Evropské unie nebo jejích institucí (dále jen "důchodový systém Evropské unie"), pokud jim nebyl přiznán starobní nebo invalidní důchod z českého důchodového pojištění. Důchodovými právy podle věty první se rozumí finanční částka stanovená jako pojistněmatematický ekvivalent v závislosti na získané době pojištění a vyměřovacích základech. Převodem důchodových práv zaniká nárok na zápočet těch dob pojištění a vyměřovacích základů v českém důchodovém pojištění, které byly použity pro stanovení finanční částky podle věty druhé.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Stala-li se osoba po skončení služby nebo zaměstnání v Evropské unii nebo jejích institucích, která byla po dobu této služby nebo zaměstnání účastna důchodového systému Evropské unie, pojištěncem v českém důchodovém pojištění, má nárok na převedení důchodových práv získaných v důchodovém systému Evropské unie do českého důchodového pojištění; tato důchodová práva se převedou prostřednictvím doby pojištění stanovené s přihlédnutím k délce doby služby nebo zaměstnání v Evropské unii nebo jejích institucích, která založila účast v důchodovém systému Evropské unie, a vyměřovacích základů stanovených za tuto dobu.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Převody důchodových práv podle </w:t>
      </w:r>
      <w:hyperlink r:id="rId526" w:anchor="f1629186" w:history="1">
        <w:r w:rsidRPr="00857705">
          <w:rPr>
            <w:rFonts w:ascii="Arial" w:eastAsia="Times New Roman" w:hAnsi="Arial" w:cs="Arial"/>
            <w:color w:val="428BCA"/>
            <w:sz w:val="21"/>
            <w:szCs w:val="21"/>
            <w:u w:val="single"/>
            <w:lang w:eastAsia="cs-CZ"/>
          </w:rPr>
          <w:t>odstavců 1</w:t>
        </w:r>
      </w:hyperlink>
      <w:r w:rsidRPr="00857705">
        <w:rPr>
          <w:rFonts w:ascii="Arial" w:eastAsia="Times New Roman" w:hAnsi="Arial" w:cs="Arial"/>
          <w:color w:val="333333"/>
          <w:sz w:val="21"/>
          <w:szCs w:val="21"/>
          <w:lang w:eastAsia="cs-CZ"/>
        </w:rPr>
        <w:t> a </w:t>
      </w:r>
      <w:hyperlink r:id="rId527" w:anchor="f1629188"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se provádějí na žádost pojištěnce.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(4)</w:t>
      </w:r>
      <w:r w:rsidRPr="00857705">
        <w:rPr>
          <w:rFonts w:ascii="Arial" w:eastAsia="Times New Roman" w:hAnsi="Arial" w:cs="Arial"/>
          <w:color w:val="333333"/>
          <w:sz w:val="21"/>
          <w:szCs w:val="21"/>
          <w:lang w:eastAsia="cs-CZ"/>
        </w:rPr>
        <w:t> Vláda stanoví nařízením bližší podmínky a způsob převodu důchodových práv podle </w:t>
      </w:r>
      <w:hyperlink r:id="rId528" w:anchor="f1629186" w:history="1">
        <w:r w:rsidRPr="00857705">
          <w:rPr>
            <w:rFonts w:ascii="Arial" w:eastAsia="Times New Roman" w:hAnsi="Arial" w:cs="Arial"/>
            <w:color w:val="428BCA"/>
            <w:sz w:val="21"/>
            <w:szCs w:val="21"/>
            <w:u w:val="single"/>
            <w:lang w:eastAsia="cs-CZ"/>
          </w:rPr>
          <w:t>odstavců 1</w:t>
        </w:r>
      </w:hyperlink>
      <w:r w:rsidRPr="00857705">
        <w:rPr>
          <w:rFonts w:ascii="Arial" w:eastAsia="Times New Roman" w:hAnsi="Arial" w:cs="Arial"/>
          <w:color w:val="333333"/>
          <w:sz w:val="21"/>
          <w:szCs w:val="21"/>
          <w:lang w:eastAsia="cs-CZ"/>
        </w:rPr>
        <w:t> a </w:t>
      </w:r>
      <w:hyperlink r:id="rId529" w:anchor="f1629188"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a způsob výpočtu finanční částky podle </w:t>
      </w:r>
      <w:hyperlink r:id="rId530" w:anchor="f1629186" w:history="1">
        <w:r w:rsidRPr="00857705">
          <w:rPr>
            <w:rFonts w:ascii="Arial" w:eastAsia="Times New Roman" w:hAnsi="Arial" w:cs="Arial"/>
            <w:color w:val="428BCA"/>
            <w:sz w:val="21"/>
            <w:szCs w:val="21"/>
            <w:u w:val="single"/>
            <w:lang w:eastAsia="cs-CZ"/>
          </w:rPr>
          <w:t>odstavce 1</w:t>
        </w:r>
      </w:hyperlink>
      <w:r w:rsidRPr="00857705">
        <w:rPr>
          <w:rFonts w:ascii="Arial" w:eastAsia="Times New Roman" w:hAnsi="Arial" w:cs="Arial"/>
          <w:color w:val="333333"/>
          <w:sz w:val="21"/>
          <w:szCs w:val="21"/>
          <w:lang w:eastAsia="cs-CZ"/>
        </w:rPr>
        <w:t> a určení dob pojištění a vyměřovacích základů odpovídajících důchodovým právům získaným v důchodovém systému Evropské unie podle </w:t>
      </w:r>
      <w:hyperlink r:id="rId531" w:anchor="f1629188" w:history="1">
        <w:r w:rsidRPr="00857705">
          <w:rPr>
            <w:rFonts w:ascii="Arial" w:eastAsia="Times New Roman" w:hAnsi="Arial" w:cs="Arial"/>
            <w:color w:val="428BCA"/>
            <w:sz w:val="21"/>
            <w:szCs w:val="21"/>
            <w:u w:val="single"/>
            <w:lang w:eastAsia="cs-CZ"/>
          </w:rPr>
          <w:t>odstavce 2.</w:t>
        </w:r>
      </w:hyperlink>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Ustanovení </w:t>
      </w:r>
      <w:hyperlink r:id="rId532" w:anchor="f1629186" w:history="1">
        <w:r w:rsidRPr="00857705">
          <w:rPr>
            <w:rFonts w:ascii="Arial" w:eastAsia="Times New Roman" w:hAnsi="Arial" w:cs="Arial"/>
            <w:color w:val="428BCA"/>
            <w:sz w:val="21"/>
            <w:szCs w:val="21"/>
            <w:u w:val="single"/>
            <w:lang w:eastAsia="cs-CZ"/>
          </w:rPr>
          <w:t>odstavců 1 až 4</w:t>
        </w:r>
      </w:hyperlink>
      <w:r w:rsidRPr="00857705">
        <w:rPr>
          <w:rFonts w:ascii="Arial" w:eastAsia="Times New Roman" w:hAnsi="Arial" w:cs="Arial"/>
          <w:color w:val="333333"/>
          <w:sz w:val="21"/>
          <w:szCs w:val="21"/>
          <w:lang w:eastAsia="cs-CZ"/>
        </w:rPr>
        <w:t> se vztahují na úředníky nebo ostatní zaměstnance institucí uvedených v </w:t>
      </w:r>
      <w:hyperlink r:id="rId533" w:anchor="f1629186" w:history="1">
        <w:r w:rsidRPr="00857705">
          <w:rPr>
            <w:rFonts w:ascii="Arial" w:eastAsia="Times New Roman" w:hAnsi="Arial" w:cs="Arial"/>
            <w:color w:val="428BCA"/>
            <w:sz w:val="21"/>
            <w:szCs w:val="21"/>
            <w:u w:val="single"/>
            <w:lang w:eastAsia="cs-CZ"/>
          </w:rPr>
          <w:t>odstavcích 1</w:t>
        </w:r>
      </w:hyperlink>
      <w:r w:rsidRPr="00857705">
        <w:rPr>
          <w:rFonts w:ascii="Arial" w:eastAsia="Times New Roman" w:hAnsi="Arial" w:cs="Arial"/>
          <w:color w:val="333333"/>
          <w:sz w:val="21"/>
          <w:szCs w:val="21"/>
          <w:lang w:eastAsia="cs-CZ"/>
        </w:rPr>
        <w:t> a </w:t>
      </w:r>
      <w:hyperlink r:id="rId534" w:anchor="f1629188" w:history="1">
        <w:r w:rsidRPr="00857705">
          <w:rPr>
            <w:rFonts w:ascii="Arial" w:eastAsia="Times New Roman" w:hAnsi="Arial" w:cs="Arial"/>
            <w:color w:val="428BCA"/>
            <w:sz w:val="21"/>
            <w:szCs w:val="21"/>
            <w:u w:val="single"/>
            <w:lang w:eastAsia="cs-CZ"/>
          </w:rPr>
          <w:t>2</w:t>
        </w:r>
      </w:hyperlink>
      <w:r w:rsidRPr="00857705">
        <w:rPr>
          <w:rFonts w:ascii="Arial" w:eastAsia="Times New Roman" w:hAnsi="Arial" w:cs="Arial"/>
          <w:color w:val="333333"/>
          <w:sz w:val="21"/>
          <w:szCs w:val="21"/>
          <w:lang w:eastAsia="cs-CZ"/>
        </w:rPr>
        <w:t>, jen jde-li o instituce stanovené vládou v nařízení.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105b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Pobírání dávek nemocenského pojištění (péče) v době dočasné pracovní neschopnosti nebo karantény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Za pobírání dávky nemocenského pojištění (péče) nahrazující ušlý příjem po skončení výdělečné činnosti, která zakládala nemocenské pojištění (péči), z něhož jsou tyto dávky vypláceny [</w:t>
      </w:r>
      <w:hyperlink r:id="rId535" w:anchor="f5737913" w:history="1">
        <w:r w:rsidRPr="00857705">
          <w:rPr>
            <w:rFonts w:ascii="Arial" w:eastAsia="Times New Roman" w:hAnsi="Arial" w:cs="Arial"/>
            <w:color w:val="428BCA"/>
            <w:sz w:val="21"/>
            <w:szCs w:val="21"/>
            <w:u w:val="single"/>
            <w:lang w:eastAsia="cs-CZ"/>
          </w:rPr>
          <w:t>§ 5 odst. 2 písm. f)</w:t>
        </w:r>
      </w:hyperlink>
      <w:r w:rsidRPr="00857705">
        <w:rPr>
          <w:rFonts w:ascii="Arial" w:eastAsia="Times New Roman" w:hAnsi="Arial" w:cs="Arial"/>
          <w:color w:val="333333"/>
          <w:sz w:val="21"/>
          <w:szCs w:val="21"/>
          <w:lang w:eastAsia="cs-CZ"/>
        </w:rPr>
        <w:t>], za pobírání nemocenského z nemocenského pojištění osob samostatně výdělečně činných (</w:t>
      </w:r>
      <w:hyperlink r:id="rId536" w:anchor="f1628227" w:history="1">
        <w:r w:rsidRPr="00857705">
          <w:rPr>
            <w:rFonts w:ascii="Arial" w:eastAsia="Times New Roman" w:hAnsi="Arial" w:cs="Arial"/>
            <w:color w:val="428BCA"/>
            <w:sz w:val="21"/>
            <w:szCs w:val="21"/>
            <w:u w:val="single"/>
            <w:lang w:eastAsia="cs-CZ"/>
          </w:rPr>
          <w:t>§ 10 odst. 2</w:t>
        </w:r>
      </w:hyperlink>
      <w:r w:rsidRPr="00857705">
        <w:rPr>
          <w:rFonts w:ascii="Arial" w:eastAsia="Times New Roman" w:hAnsi="Arial" w:cs="Arial"/>
          <w:color w:val="333333"/>
          <w:sz w:val="21"/>
          <w:szCs w:val="21"/>
          <w:lang w:eastAsia="cs-CZ"/>
        </w:rPr>
        <w:t> a </w:t>
      </w:r>
      <w:hyperlink r:id="rId537" w:anchor="f1628232"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za pobírání dávky nemocenského pojištění (péče) nahrazující ušlý příjem [</w:t>
      </w:r>
      <w:hyperlink r:id="rId538" w:anchor="f1628262" w:history="1">
        <w:r w:rsidRPr="00857705">
          <w:rPr>
            <w:rFonts w:ascii="Arial" w:eastAsia="Times New Roman" w:hAnsi="Arial" w:cs="Arial"/>
            <w:color w:val="428BCA"/>
            <w:sz w:val="21"/>
            <w:szCs w:val="21"/>
            <w:u w:val="single"/>
            <w:lang w:eastAsia="cs-CZ"/>
          </w:rPr>
          <w:t>§ 11 odst. 2</w:t>
        </w:r>
      </w:hyperlink>
      <w:r w:rsidRPr="00857705">
        <w:rPr>
          <w:rFonts w:ascii="Arial" w:eastAsia="Times New Roman" w:hAnsi="Arial" w:cs="Arial"/>
          <w:color w:val="333333"/>
          <w:sz w:val="21"/>
          <w:szCs w:val="21"/>
          <w:lang w:eastAsia="cs-CZ"/>
        </w:rPr>
        <w:t> věta první a </w:t>
      </w:r>
      <w:hyperlink r:id="rId539" w:anchor="f1628313" w:history="1">
        <w:r w:rsidRPr="00857705">
          <w:rPr>
            <w:rFonts w:ascii="Arial" w:eastAsia="Times New Roman" w:hAnsi="Arial" w:cs="Arial"/>
            <w:color w:val="428BCA"/>
            <w:sz w:val="21"/>
            <w:szCs w:val="21"/>
            <w:u w:val="single"/>
            <w:lang w:eastAsia="cs-CZ"/>
          </w:rPr>
          <w:t>§ 16 odst. 4 písm. a)</w:t>
        </w:r>
      </w:hyperlink>
      <w:r w:rsidRPr="00857705">
        <w:rPr>
          <w:rFonts w:ascii="Arial" w:eastAsia="Times New Roman" w:hAnsi="Arial" w:cs="Arial"/>
          <w:color w:val="333333"/>
          <w:sz w:val="21"/>
          <w:szCs w:val="21"/>
          <w:lang w:eastAsia="cs-CZ"/>
        </w:rPr>
        <w:t>] a za dobu poskytování nemocenského přiznaného na podkladě nemocenského pojištění (péče) (</w:t>
      </w:r>
      <w:hyperlink r:id="rId540" w:anchor="f1628953" w:history="1">
        <w:r w:rsidRPr="00857705">
          <w:rPr>
            <w:rFonts w:ascii="Arial" w:eastAsia="Times New Roman" w:hAnsi="Arial" w:cs="Arial"/>
            <w:color w:val="428BCA"/>
            <w:sz w:val="21"/>
            <w:szCs w:val="21"/>
            <w:u w:val="single"/>
            <w:lang w:eastAsia="cs-CZ"/>
          </w:rPr>
          <w:t>§ 65 odst. 1</w:t>
        </w:r>
      </w:hyperlink>
      <w:r w:rsidRPr="00857705">
        <w:rPr>
          <w:rFonts w:ascii="Arial" w:eastAsia="Times New Roman" w:hAnsi="Arial" w:cs="Arial"/>
          <w:color w:val="333333"/>
          <w:sz w:val="21"/>
          <w:szCs w:val="21"/>
          <w:lang w:eastAsia="cs-CZ"/>
        </w:rPr>
        <w:t>) se v roce 2008 pro účely tohoto zákona považuje též období prvních 3 kalendářních dnů v rámci trvání dočasné pracovní neschopnosti nebo karantény, po které se nemocenské podle předpisů o nemocenském pojištění (péči) neposkytuje, a období prvních 3 dnů v rámci trvání dočasné pracovní neschopnosti (neschopnosti ke službě nebo neschopnosti k výkonu funkce) nebo karantény, po které se podle zvláštních právních předpisů neposkytuje plat, služební příjem nebo odměna.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105c</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Nároky pojištěnce, který byl účasten důchodového spoření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Pojištěnci, který byl v období let 2013 až 2015 účasten důchodového spoření</w:t>
      </w:r>
      <w:hyperlink r:id="rId541" w:anchor="f5903687" w:history="1">
        <w:r w:rsidRPr="00857705">
          <w:rPr>
            <w:rFonts w:ascii="Arial" w:eastAsia="Times New Roman" w:hAnsi="Arial" w:cs="Arial"/>
            <w:color w:val="428BCA"/>
            <w:sz w:val="16"/>
            <w:szCs w:val="16"/>
            <w:u w:val="single"/>
            <w:vertAlign w:val="superscript"/>
            <w:lang w:eastAsia="cs-CZ"/>
          </w:rPr>
          <w:t>46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a za celou dobu své účasti na důchodovém spoření nedoplatil podle zákona o ukončení důchodového spoření</w:t>
      </w:r>
      <w:hyperlink r:id="rId542" w:anchor="f5903688" w:history="1">
        <w:r w:rsidRPr="00857705">
          <w:rPr>
            <w:rFonts w:ascii="Arial" w:eastAsia="Times New Roman" w:hAnsi="Arial" w:cs="Arial"/>
            <w:color w:val="428BCA"/>
            <w:sz w:val="16"/>
            <w:szCs w:val="16"/>
            <w:u w:val="single"/>
            <w:vertAlign w:val="superscript"/>
            <w:lang w:eastAsia="cs-CZ"/>
          </w:rPr>
          <w:t>47</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pojistné na důchodové pojištění, se výše procentní výměry starobního důchodu za doby pojištění uvedené v </w:t>
      </w:r>
      <w:hyperlink r:id="rId543" w:anchor="f1628255" w:history="1">
        <w:r w:rsidRPr="00857705">
          <w:rPr>
            <w:rFonts w:ascii="Arial" w:eastAsia="Times New Roman" w:hAnsi="Arial" w:cs="Arial"/>
            <w:color w:val="428BCA"/>
            <w:sz w:val="21"/>
            <w:szCs w:val="21"/>
            <w:u w:val="single"/>
            <w:lang w:eastAsia="cs-CZ"/>
          </w:rPr>
          <w:t>§ 11</w:t>
        </w:r>
      </w:hyperlink>
      <w:r w:rsidRPr="00857705">
        <w:rPr>
          <w:rFonts w:ascii="Arial" w:eastAsia="Times New Roman" w:hAnsi="Arial" w:cs="Arial"/>
          <w:color w:val="333333"/>
          <w:sz w:val="21"/>
          <w:szCs w:val="21"/>
          <w:lang w:eastAsia="cs-CZ"/>
        </w:rPr>
        <w:t> a </w:t>
      </w:r>
      <w:hyperlink r:id="rId544" w:anchor="f1628282" w:history="1">
        <w:r w:rsidRPr="00857705">
          <w:rPr>
            <w:rFonts w:ascii="Arial" w:eastAsia="Times New Roman" w:hAnsi="Arial" w:cs="Arial"/>
            <w:color w:val="428BCA"/>
            <w:sz w:val="21"/>
            <w:szCs w:val="21"/>
            <w:u w:val="single"/>
            <w:lang w:eastAsia="cs-CZ"/>
          </w:rPr>
          <w:t>§ 13 odst. 1</w:t>
        </w:r>
      </w:hyperlink>
      <w:r w:rsidRPr="00857705">
        <w:rPr>
          <w:rFonts w:ascii="Arial" w:eastAsia="Times New Roman" w:hAnsi="Arial" w:cs="Arial"/>
          <w:color w:val="333333"/>
          <w:sz w:val="21"/>
          <w:szCs w:val="21"/>
          <w:lang w:eastAsia="cs-CZ"/>
        </w:rPr>
        <w:t>, které se kryjí s dobou účasti na důchodovém spoření, stanoví způsobem a za podmínek podle právní úpravy účinné ke dni 31. prosince 2015. Ustanovení věty první platí i v případě vzniku nároku na starobní důchod podle </w:t>
      </w:r>
      <w:hyperlink r:id="rId545" w:anchor="f1628916" w:history="1">
        <w:r w:rsidRPr="00857705">
          <w:rPr>
            <w:rFonts w:ascii="Arial" w:eastAsia="Times New Roman" w:hAnsi="Arial" w:cs="Arial"/>
            <w:color w:val="428BCA"/>
            <w:sz w:val="21"/>
            <w:szCs w:val="21"/>
            <w:u w:val="single"/>
            <w:lang w:eastAsia="cs-CZ"/>
          </w:rPr>
          <w:t>§ 61a odst. 1</w:t>
        </w:r>
      </w:hyperlink>
      <w:r w:rsidRPr="00857705">
        <w:rPr>
          <w:rFonts w:ascii="Arial" w:eastAsia="Times New Roman" w:hAnsi="Arial" w:cs="Arial"/>
          <w:color w:val="333333"/>
          <w:sz w:val="21"/>
          <w:szCs w:val="21"/>
          <w:lang w:eastAsia="cs-CZ"/>
        </w:rPr>
        <w:t>, jde-li o poživatele invalidního důchodu pro invaliditu třetího stupně; ustanovení </w:t>
      </w:r>
      <w:hyperlink r:id="rId546" w:anchor="f1628917" w:history="1">
        <w:r w:rsidRPr="00857705">
          <w:rPr>
            <w:rFonts w:ascii="Arial" w:eastAsia="Times New Roman" w:hAnsi="Arial" w:cs="Arial"/>
            <w:color w:val="428BCA"/>
            <w:sz w:val="21"/>
            <w:szCs w:val="21"/>
            <w:u w:val="single"/>
            <w:lang w:eastAsia="cs-CZ"/>
          </w:rPr>
          <w:t>§ 61a odst. 2</w:t>
        </w:r>
      </w:hyperlink>
      <w:r w:rsidRPr="00857705">
        <w:rPr>
          <w:rFonts w:ascii="Arial" w:eastAsia="Times New Roman" w:hAnsi="Arial" w:cs="Arial"/>
          <w:color w:val="333333"/>
          <w:sz w:val="21"/>
          <w:szCs w:val="21"/>
          <w:lang w:eastAsia="cs-CZ"/>
        </w:rPr>
        <w:t> se přitom nepoužije.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Při stanovení procentní výměry vdovského, vdoveckého a sirotčího důchodu v případě úmrtí pojištěnce, který byl v období let 2013 až 2015 účasten důchodového spoření</w:t>
      </w:r>
      <w:hyperlink r:id="rId547" w:anchor="f5903687" w:history="1">
        <w:r w:rsidRPr="00857705">
          <w:rPr>
            <w:rFonts w:ascii="Arial" w:eastAsia="Times New Roman" w:hAnsi="Arial" w:cs="Arial"/>
            <w:color w:val="428BCA"/>
            <w:sz w:val="16"/>
            <w:szCs w:val="16"/>
            <w:u w:val="single"/>
            <w:vertAlign w:val="superscript"/>
            <w:lang w:eastAsia="cs-CZ"/>
          </w:rPr>
          <w:t>46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 31. prosinci 2015 se tato účast na důchodovém spoření zohledňuje podle právní úpravy účinné ke dni 31. prosince 2015.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Vztah k jiným právním předpisům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Pokud je v jiných právních předpisech uveden pojem "důchodové zabezpečení", rozumí se tím důchodové pojištění podle tohoto zákona, nevyplývá-li z povahy věci něco jiného. Ustanovení předchozí věty se nevztahuje na zákon č. 100/1988 Sb., o sociálním zabezpečení, ve znění pozdějších předpisů, a předpisy vydané k jeho provedení.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Dorovnávací přídavek některým poživatelům českého a slovenského starobního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106a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dorovnávací přídavek má pojištěnec, kterému byl přiznán starobní důchod z českého pojištění (dále jen „český starobní důchod“), pokud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získal před 1. lednem 1993 aspoň 25 let československé doby pojištění, za kterou mu byl po 31. prosinci 1992 přiznán starobní důchod ze slovenského důchodového pojištění (dále jen „slovenský starobní důchod“); v tomto zákoně se pro účely dorovnávacího přídavku za československou dobu pojištění považují doby zaměstnání a náhradní doby získané před 1. lednem 1993 podle československých právních předpisů a československá doba pojištění se započítává v rozsahu, v jakém se započítává podle právních předpisů České republiky účinných ke dni, od něhož byl přiznán český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získal v období od 1. ledna 1993 do 31. prosince 1995 aspoň 1 rok doby pojištění podle právních předpisů České republiky; pro účely splnění této podmínky se do doby pojištění nezahrnují náhradní doby,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český starobní důchod a slovenský starobní důchod jsou vypláceny ke dni, od něhož pojištěnec žádá o přiznání dorovnávacího přídavku, 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výše dorovnávacího přídavku má ke dni, od něhož pojištěnec žádá o jeho přiznání, kladnou hodnotu.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xml:space="preserve"> Výše dorovnávacího přídavku se při jeho přiznání stanoví ve výši rozdílu mezi výší starobního důchodu, která by pojištěnci náležela, pokud by k dobám pojištění získaným po 31. prosinci 1992 podle právních předpisů České republiky byla přičtena československá doba pojištění (dále jen „hypotetická výše starobního důchodu“) a úhrnem vypláceného českého starobního důchodu a vypláceného slovenského starobního důchodu přepočteného na českou měnu. Pokud je některý z těchto starobních důchodů vyplácen v nižší výši z důvodu souběhu nároku na výplatu jiného důchodu nebo z důvodu výdělečné činnosti anebo z jiného důvodu stanoveného zákonem, </w:t>
      </w:r>
      <w:r w:rsidRPr="00857705">
        <w:rPr>
          <w:rFonts w:ascii="Arial" w:eastAsia="Times New Roman" w:hAnsi="Arial" w:cs="Arial"/>
          <w:color w:val="333333"/>
          <w:sz w:val="21"/>
          <w:szCs w:val="21"/>
          <w:lang w:eastAsia="cs-CZ"/>
        </w:rPr>
        <w:lastRenderedPageBreak/>
        <w:t>použije se při stanovení výše dorovnávacího přídavku ta výše starobního důchodu, která by náležela, kdyby k tomuto snížení výše starobního důchodu z těchto důvodů nedošlo. Při přepočtu vypláceného slovenského starobního důchodu na českou měnu podle věty první se použije kurz české koruny vůči euru vyhlášený Českou národní bankou pro první den kalendářního měsíce, do něhož spadá den, od něhož se dorovnávací přídavek přiznává.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Hypotetická výše starobního důchodu se stanoví ke dni, od něhož byl přiznán český starobní důchod. Pokud je dorovnávací přídavek přiznáván od pozdějšího dne, než je den, od něhož je přiznán český starobní důchod, zvýší se hypotetická výše starobního důchodu podle právních předpisů upravujících zvyšování důchodů v období ode dne, od něhož byl přiznán český starobní důchod, do dne, od něhož se dorovnávací přídavek přiznává.</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106b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dorovnávacího přídavku se nově stanoví ke dni 31. ledna každého kalendářního roku; to neplatí, byl-li dorovnávací přídavek přiznán ode dne spadajícího do období od 1. ledna do 31. ledna téhož kalendářního roku. Při stanovení nové výše dorovnávacího přídavku se vychází z výše vypláceného českého starobního důchodu a z výše vypláceného slovenského starobního důchodu ke dni 31. ledna kalendářního roku a z hypotetické výše starobního důchodu stanovené podle </w:t>
      </w:r>
      <w:hyperlink r:id="rId548" w:anchor="f5069621" w:history="1">
        <w:r w:rsidRPr="00857705">
          <w:rPr>
            <w:rFonts w:ascii="Arial" w:eastAsia="Times New Roman" w:hAnsi="Arial" w:cs="Arial"/>
            <w:color w:val="428BCA"/>
            <w:sz w:val="21"/>
            <w:szCs w:val="21"/>
            <w:u w:val="single"/>
            <w:lang w:eastAsia="cs-CZ"/>
          </w:rPr>
          <w:t>§ 106a odst. 2</w:t>
        </w:r>
      </w:hyperlink>
      <w:r w:rsidRPr="00857705">
        <w:rPr>
          <w:rFonts w:ascii="Arial" w:eastAsia="Times New Roman" w:hAnsi="Arial" w:cs="Arial"/>
          <w:color w:val="333333"/>
          <w:sz w:val="21"/>
          <w:szCs w:val="21"/>
          <w:lang w:eastAsia="cs-CZ"/>
        </w:rPr>
        <w:t> a </w:t>
      </w:r>
      <w:hyperlink r:id="rId549" w:anchor="f5069622"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a upravené podle právních předpisů o zvyšování důchodů v období ode dne přiznání dorovnávacího přídavku do dne 31. ledna kalendářního roku; ustanovení </w:t>
      </w:r>
      <w:hyperlink r:id="rId550" w:anchor="f5069621" w:history="1">
        <w:r w:rsidRPr="00857705">
          <w:rPr>
            <w:rFonts w:ascii="Arial" w:eastAsia="Times New Roman" w:hAnsi="Arial" w:cs="Arial"/>
            <w:color w:val="428BCA"/>
            <w:sz w:val="21"/>
            <w:szCs w:val="21"/>
            <w:u w:val="single"/>
            <w:lang w:eastAsia="cs-CZ"/>
          </w:rPr>
          <w:t>§ 106a odst. 2</w:t>
        </w:r>
      </w:hyperlink>
      <w:r w:rsidRPr="00857705">
        <w:rPr>
          <w:rFonts w:ascii="Arial" w:eastAsia="Times New Roman" w:hAnsi="Arial" w:cs="Arial"/>
          <w:color w:val="333333"/>
          <w:sz w:val="21"/>
          <w:szCs w:val="21"/>
          <w:lang w:eastAsia="cs-CZ"/>
        </w:rPr>
        <w:t> věty druhé platí zde obdobně. Dorovnávací přídavek v nové výši se vyplácí od splátky českého starobního důchodu splatné v dubnu kalendářního roku, v němž se stanoví nová výše dorovnávacího přídavku, do splátky českého starobního důchodu splatné v březnu následujícího kalendářního roku. Při přepočtu vypláceného slovenského starobního důchodu na českou měnu pro účely stanovení nové výše dorovnávacího přídavku se použije kurz české koruny vůči euru vyhlášený Českou národní bankou pro 1. leden kalendářního roku, v němž se stanoví nová výše dorovnávacího přídavku.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Pokud by v důsledku změny výše vypláceného českého starobního důchodu nebo výše vypláceného slovenského starobního důchodu přepočteného na českou měnu dorovnávací přídavek neměl kladnou hodnotu, zaniká nárok na výplatu dorovnávacího přídavku od splátky českého starobního důchodu splatné v dubnu kalendářního roku na dobu do splátky tohoto důchodu splatné v březnu následujícího kalendářního roku. Pokud nárok na výplatu dorovnávacího přídavku zanikl podle věty první v období 3 bezprostředně následujících kalendářních roků, nárok na dorovnávací přídavek zaniká dnem 31. ledna posledního z těchto kalendářních roků.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Nevyplácí-li se dorovnávací přídavek proto, že se nevyplácí český starobní důchod nebo slovenský starobní důchod (</w:t>
      </w:r>
      <w:hyperlink r:id="rId551" w:anchor="f5069628" w:history="1">
        <w:r w:rsidRPr="00857705">
          <w:rPr>
            <w:rFonts w:ascii="Arial" w:eastAsia="Times New Roman" w:hAnsi="Arial" w:cs="Arial"/>
            <w:color w:val="428BCA"/>
            <w:sz w:val="21"/>
            <w:szCs w:val="21"/>
            <w:u w:val="single"/>
            <w:lang w:eastAsia="cs-CZ"/>
          </w:rPr>
          <w:t>§ 106c odst. 1</w:t>
        </w:r>
      </w:hyperlink>
      <w:r w:rsidRPr="00857705">
        <w:rPr>
          <w:rFonts w:ascii="Arial" w:eastAsia="Times New Roman" w:hAnsi="Arial" w:cs="Arial"/>
          <w:color w:val="333333"/>
          <w:sz w:val="21"/>
          <w:szCs w:val="21"/>
          <w:lang w:eastAsia="cs-CZ"/>
        </w:rPr>
        <w:t>), stanoví se nově výše dorovnávacího přídavku ode dne obnovení výplaty českého starobního důchodu nebo slovenského starobního důchodu. Při stanovení nové výše dorovnávacího přídavku se vychází z výše vypláceného českého starobního důchodu a z výše vypláceného slovenského starobního důchodu ke dni obnovení výplaty českého starobního důchodu nebo slovenského starobního důchodu a z hypotetické výše starobního důchodu stanovené podle </w:t>
      </w:r>
      <w:hyperlink r:id="rId552" w:anchor="f5069621" w:history="1">
        <w:r w:rsidRPr="00857705">
          <w:rPr>
            <w:rFonts w:ascii="Arial" w:eastAsia="Times New Roman" w:hAnsi="Arial" w:cs="Arial"/>
            <w:color w:val="428BCA"/>
            <w:sz w:val="21"/>
            <w:szCs w:val="21"/>
            <w:u w:val="single"/>
            <w:lang w:eastAsia="cs-CZ"/>
          </w:rPr>
          <w:t>§ 106a odst. 2</w:t>
        </w:r>
      </w:hyperlink>
      <w:r w:rsidRPr="00857705">
        <w:rPr>
          <w:rFonts w:ascii="Arial" w:eastAsia="Times New Roman" w:hAnsi="Arial" w:cs="Arial"/>
          <w:color w:val="333333"/>
          <w:sz w:val="21"/>
          <w:szCs w:val="21"/>
          <w:lang w:eastAsia="cs-CZ"/>
        </w:rPr>
        <w:t> a </w:t>
      </w:r>
      <w:hyperlink r:id="rId553" w:anchor="f5069622" w:history="1">
        <w:r w:rsidRPr="00857705">
          <w:rPr>
            <w:rFonts w:ascii="Arial" w:eastAsia="Times New Roman" w:hAnsi="Arial" w:cs="Arial"/>
            <w:color w:val="428BCA"/>
            <w:sz w:val="21"/>
            <w:szCs w:val="21"/>
            <w:u w:val="single"/>
            <w:lang w:eastAsia="cs-CZ"/>
          </w:rPr>
          <w:t>3</w:t>
        </w:r>
      </w:hyperlink>
      <w:r w:rsidRPr="00857705">
        <w:rPr>
          <w:rFonts w:ascii="Arial" w:eastAsia="Times New Roman" w:hAnsi="Arial" w:cs="Arial"/>
          <w:color w:val="333333"/>
          <w:sz w:val="21"/>
          <w:szCs w:val="21"/>
          <w:lang w:eastAsia="cs-CZ"/>
        </w:rPr>
        <w:t>, zvýšené za případnou další výdělečnou činnost vykonávanou bez pobírání českého starobního důchodu (</w:t>
      </w:r>
      <w:hyperlink r:id="rId554" w:anchor="f1628580" w:history="1">
        <w:r w:rsidRPr="00857705">
          <w:rPr>
            <w:rFonts w:ascii="Arial" w:eastAsia="Times New Roman" w:hAnsi="Arial" w:cs="Arial"/>
            <w:color w:val="428BCA"/>
            <w:sz w:val="21"/>
            <w:szCs w:val="21"/>
            <w:u w:val="single"/>
            <w:lang w:eastAsia="cs-CZ"/>
          </w:rPr>
          <w:t>§ 34 odst. 2</w:t>
        </w:r>
      </w:hyperlink>
      <w:r w:rsidRPr="00857705">
        <w:rPr>
          <w:rFonts w:ascii="Arial" w:eastAsia="Times New Roman" w:hAnsi="Arial" w:cs="Arial"/>
          <w:color w:val="333333"/>
          <w:sz w:val="21"/>
          <w:szCs w:val="21"/>
          <w:lang w:eastAsia="cs-CZ"/>
        </w:rPr>
        <w:t> a </w:t>
      </w:r>
      <w:hyperlink r:id="rId555" w:anchor="f1628615" w:history="1">
        <w:r w:rsidRPr="00857705">
          <w:rPr>
            <w:rFonts w:ascii="Arial" w:eastAsia="Times New Roman" w:hAnsi="Arial" w:cs="Arial"/>
            <w:color w:val="428BCA"/>
            <w:sz w:val="21"/>
            <w:szCs w:val="21"/>
            <w:u w:val="single"/>
            <w:lang w:eastAsia="cs-CZ"/>
          </w:rPr>
          <w:t>§ 36 odst. 2</w:t>
        </w:r>
      </w:hyperlink>
      <w:r w:rsidRPr="00857705">
        <w:rPr>
          <w:rFonts w:ascii="Arial" w:eastAsia="Times New Roman" w:hAnsi="Arial" w:cs="Arial"/>
          <w:color w:val="333333"/>
          <w:sz w:val="21"/>
          <w:szCs w:val="21"/>
          <w:lang w:eastAsia="cs-CZ"/>
        </w:rPr>
        <w:t>) a upravené podle právních předpisů o zvyšování důchodů v období ode dne přiznání dorovnávacího přídavku do dne obnovení výplaty českého starobního důchodu; ustanovení </w:t>
      </w:r>
      <w:hyperlink r:id="rId556" w:anchor="f5069621" w:history="1">
        <w:r w:rsidRPr="00857705">
          <w:rPr>
            <w:rFonts w:ascii="Arial" w:eastAsia="Times New Roman" w:hAnsi="Arial" w:cs="Arial"/>
            <w:color w:val="428BCA"/>
            <w:sz w:val="21"/>
            <w:szCs w:val="21"/>
            <w:u w:val="single"/>
            <w:lang w:eastAsia="cs-CZ"/>
          </w:rPr>
          <w:t>§ 106a odst. 2</w:t>
        </w:r>
      </w:hyperlink>
      <w:r w:rsidRPr="00857705">
        <w:rPr>
          <w:rFonts w:ascii="Arial" w:eastAsia="Times New Roman" w:hAnsi="Arial" w:cs="Arial"/>
          <w:color w:val="333333"/>
          <w:sz w:val="21"/>
          <w:szCs w:val="21"/>
          <w:lang w:eastAsia="cs-CZ"/>
        </w:rPr>
        <w:t xml:space="preserve"> věty druhé platí zde obdobně. Při přepočtu vypláceného slovenského starobního </w:t>
      </w:r>
      <w:r w:rsidRPr="00857705">
        <w:rPr>
          <w:rFonts w:ascii="Arial" w:eastAsia="Times New Roman" w:hAnsi="Arial" w:cs="Arial"/>
          <w:color w:val="333333"/>
          <w:sz w:val="21"/>
          <w:szCs w:val="21"/>
          <w:lang w:eastAsia="cs-CZ"/>
        </w:rPr>
        <w:lastRenderedPageBreak/>
        <w:t>důchodu na českou měnu pro účely stanovení nové výše dorovnávacího přídavku se použije kurz české koruny vůči euru vyhlášený Českou národní bankou pro první den kalendářního měsíce, v němž se stanoví nová výše dorovnávacího přídavku.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106c</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Dorovnávací přídavek se vyplácí, jen pokud náleží výplata českého starobního důchodu i slovenského starobního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Vyplácí-li se český starobní důchod ve výši poloviny podle </w:t>
      </w:r>
      <w:hyperlink r:id="rId557" w:anchor="f1628620" w:history="1">
        <w:r w:rsidRPr="00857705">
          <w:rPr>
            <w:rFonts w:ascii="Arial" w:eastAsia="Times New Roman" w:hAnsi="Arial" w:cs="Arial"/>
            <w:color w:val="428BCA"/>
            <w:sz w:val="21"/>
            <w:szCs w:val="21"/>
            <w:u w:val="single"/>
            <w:lang w:eastAsia="cs-CZ"/>
          </w:rPr>
          <w:t>§ 37 odst. 1</w:t>
        </w:r>
      </w:hyperlink>
      <w:r w:rsidRPr="00857705">
        <w:rPr>
          <w:rFonts w:ascii="Arial" w:eastAsia="Times New Roman" w:hAnsi="Arial" w:cs="Arial"/>
          <w:color w:val="333333"/>
          <w:sz w:val="21"/>
          <w:szCs w:val="21"/>
          <w:lang w:eastAsia="cs-CZ"/>
        </w:rPr>
        <w:t> nebo ve výši poloviny procentní výměry podle </w:t>
      </w:r>
      <w:hyperlink r:id="rId558" w:anchor="f1628898" w:history="1">
        <w:r w:rsidRPr="00857705">
          <w:rPr>
            <w:rFonts w:ascii="Arial" w:eastAsia="Times New Roman" w:hAnsi="Arial" w:cs="Arial"/>
            <w:color w:val="428BCA"/>
            <w:sz w:val="21"/>
            <w:szCs w:val="21"/>
            <w:u w:val="single"/>
            <w:lang w:eastAsia="cs-CZ"/>
          </w:rPr>
          <w:t>§ 59</w:t>
        </w:r>
      </w:hyperlink>
      <w:r w:rsidRPr="00857705">
        <w:rPr>
          <w:rFonts w:ascii="Arial" w:eastAsia="Times New Roman" w:hAnsi="Arial" w:cs="Arial"/>
          <w:color w:val="333333"/>
          <w:sz w:val="21"/>
          <w:szCs w:val="21"/>
          <w:lang w:eastAsia="cs-CZ"/>
        </w:rPr>
        <w:t>, vyplácí se dorovnávací přídavek ve výši poloviny.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Dorovnávací přídavek se vyplácí spolu s českým starobním důchodem a stejným způsobem jako tento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Na dorovnávací přídavek se pro účely </w:t>
      </w:r>
      <w:hyperlink r:id="rId559" w:anchor="f1628895" w:history="1">
        <w:r w:rsidRPr="00857705">
          <w:rPr>
            <w:rFonts w:ascii="Arial" w:eastAsia="Times New Roman" w:hAnsi="Arial" w:cs="Arial"/>
            <w:color w:val="428BCA"/>
            <w:sz w:val="21"/>
            <w:szCs w:val="21"/>
            <w:u w:val="single"/>
            <w:lang w:eastAsia="cs-CZ"/>
          </w:rPr>
          <w:t>§ 58</w:t>
        </w:r>
      </w:hyperlink>
      <w:r w:rsidRPr="00857705">
        <w:rPr>
          <w:rFonts w:ascii="Arial" w:eastAsia="Times New Roman" w:hAnsi="Arial" w:cs="Arial"/>
          <w:color w:val="333333"/>
          <w:sz w:val="21"/>
          <w:szCs w:val="21"/>
          <w:lang w:eastAsia="cs-CZ"/>
        </w:rPr>
        <w:t> a </w:t>
      </w:r>
      <w:hyperlink r:id="rId560" w:anchor="f1628898" w:history="1">
        <w:r w:rsidRPr="00857705">
          <w:rPr>
            <w:rFonts w:ascii="Arial" w:eastAsia="Times New Roman" w:hAnsi="Arial" w:cs="Arial"/>
            <w:color w:val="428BCA"/>
            <w:sz w:val="21"/>
            <w:szCs w:val="21"/>
            <w:u w:val="single"/>
            <w:lang w:eastAsia="cs-CZ"/>
          </w:rPr>
          <w:t>59</w:t>
        </w:r>
      </w:hyperlink>
      <w:r w:rsidRPr="00857705">
        <w:rPr>
          <w:rFonts w:ascii="Arial" w:eastAsia="Times New Roman" w:hAnsi="Arial" w:cs="Arial"/>
          <w:color w:val="333333"/>
          <w:sz w:val="21"/>
          <w:szCs w:val="21"/>
          <w:lang w:eastAsia="cs-CZ"/>
        </w:rPr>
        <w:t> a pro účely jiných právních předpisů hledí, jako by byl součástí starobního důchodu.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Ustanovení </w:t>
      </w:r>
      <w:hyperlink r:id="rId561" w:anchor="f1628864" w:history="1">
        <w:r w:rsidRPr="00857705">
          <w:rPr>
            <w:rFonts w:ascii="Arial" w:eastAsia="Times New Roman" w:hAnsi="Arial" w:cs="Arial"/>
            <w:color w:val="428BCA"/>
            <w:sz w:val="21"/>
            <w:szCs w:val="21"/>
            <w:u w:val="single"/>
            <w:lang w:eastAsia="cs-CZ"/>
          </w:rPr>
          <w:t>§ 54</w:t>
        </w:r>
      </w:hyperlink>
      <w:r w:rsidRPr="00857705">
        <w:rPr>
          <w:rFonts w:ascii="Arial" w:eastAsia="Times New Roman" w:hAnsi="Arial" w:cs="Arial"/>
          <w:color w:val="333333"/>
          <w:sz w:val="21"/>
          <w:szCs w:val="21"/>
          <w:lang w:eastAsia="cs-CZ"/>
        </w:rPr>
        <w:t>, </w:t>
      </w:r>
      <w:hyperlink r:id="rId562" w:anchor="f1628870" w:history="1">
        <w:r w:rsidRPr="00857705">
          <w:rPr>
            <w:rFonts w:ascii="Arial" w:eastAsia="Times New Roman" w:hAnsi="Arial" w:cs="Arial"/>
            <w:color w:val="428BCA"/>
            <w:sz w:val="21"/>
            <w:szCs w:val="21"/>
            <w:u w:val="single"/>
            <w:lang w:eastAsia="cs-CZ"/>
          </w:rPr>
          <w:t>55</w:t>
        </w:r>
      </w:hyperlink>
      <w:r w:rsidRPr="00857705">
        <w:rPr>
          <w:rFonts w:ascii="Arial" w:eastAsia="Times New Roman" w:hAnsi="Arial" w:cs="Arial"/>
          <w:color w:val="333333"/>
          <w:sz w:val="21"/>
          <w:szCs w:val="21"/>
          <w:lang w:eastAsia="cs-CZ"/>
        </w:rPr>
        <w:t>, </w:t>
      </w:r>
      <w:hyperlink r:id="rId563" w:anchor="f1628876" w:history="1">
        <w:r w:rsidRPr="00857705">
          <w:rPr>
            <w:rFonts w:ascii="Arial" w:eastAsia="Times New Roman" w:hAnsi="Arial" w:cs="Arial"/>
            <w:color w:val="428BCA"/>
            <w:sz w:val="21"/>
            <w:szCs w:val="21"/>
            <w:u w:val="single"/>
            <w:lang w:eastAsia="cs-CZ"/>
          </w:rPr>
          <w:t>§ 56 odst. 1</w:t>
        </w:r>
      </w:hyperlink>
      <w:r w:rsidRPr="00857705">
        <w:rPr>
          <w:rFonts w:ascii="Arial" w:eastAsia="Times New Roman" w:hAnsi="Arial" w:cs="Arial"/>
          <w:color w:val="333333"/>
          <w:sz w:val="21"/>
          <w:szCs w:val="21"/>
          <w:lang w:eastAsia="cs-CZ"/>
        </w:rPr>
        <w:t>, </w:t>
      </w:r>
      <w:hyperlink r:id="rId564" w:anchor="f1628923" w:history="1">
        <w:r w:rsidRPr="00857705">
          <w:rPr>
            <w:rFonts w:ascii="Arial" w:eastAsia="Times New Roman" w:hAnsi="Arial" w:cs="Arial"/>
            <w:color w:val="428BCA"/>
            <w:sz w:val="21"/>
            <w:szCs w:val="21"/>
            <w:u w:val="single"/>
            <w:lang w:eastAsia="cs-CZ"/>
          </w:rPr>
          <w:t>§ 62</w:t>
        </w:r>
      </w:hyperlink>
      <w:r w:rsidRPr="00857705">
        <w:rPr>
          <w:rFonts w:ascii="Arial" w:eastAsia="Times New Roman" w:hAnsi="Arial" w:cs="Arial"/>
          <w:color w:val="333333"/>
          <w:sz w:val="21"/>
          <w:szCs w:val="21"/>
          <w:lang w:eastAsia="cs-CZ"/>
        </w:rPr>
        <w:t> a </w:t>
      </w:r>
      <w:hyperlink r:id="rId565" w:anchor="f1628928" w:history="1">
        <w:r w:rsidRPr="00857705">
          <w:rPr>
            <w:rFonts w:ascii="Arial" w:eastAsia="Times New Roman" w:hAnsi="Arial" w:cs="Arial"/>
            <w:color w:val="428BCA"/>
            <w:sz w:val="21"/>
            <w:szCs w:val="21"/>
            <w:u w:val="single"/>
            <w:lang w:eastAsia="cs-CZ"/>
          </w:rPr>
          <w:t>63</w:t>
        </w:r>
      </w:hyperlink>
      <w:r w:rsidRPr="00857705">
        <w:rPr>
          <w:rFonts w:ascii="Arial" w:eastAsia="Times New Roman" w:hAnsi="Arial" w:cs="Arial"/>
          <w:color w:val="333333"/>
          <w:sz w:val="21"/>
          <w:szCs w:val="21"/>
          <w:lang w:eastAsia="cs-CZ"/>
        </w:rPr>
        <w:t> platí pro dorovnávací přídavek přiměřeně.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Zmocňovací ustanovení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Vláda stanoví nařízením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výši všeobecného vyměřovacího základu podle </w:t>
      </w:r>
      <w:hyperlink r:id="rId566" w:anchor="f1628359" w:history="1">
        <w:r w:rsidRPr="00857705">
          <w:rPr>
            <w:rFonts w:ascii="Arial" w:eastAsia="Times New Roman" w:hAnsi="Arial" w:cs="Arial"/>
            <w:color w:val="428BCA"/>
            <w:sz w:val="21"/>
            <w:szCs w:val="21"/>
            <w:u w:val="single"/>
            <w:lang w:eastAsia="cs-CZ"/>
          </w:rPr>
          <w:t>§ 17 odst. 2</w:t>
        </w:r>
      </w:hyperlink>
      <w:r w:rsidRPr="00857705">
        <w:rPr>
          <w:rFonts w:ascii="Arial" w:eastAsia="Times New Roman" w:hAnsi="Arial" w:cs="Arial"/>
          <w:color w:val="333333"/>
          <w:sz w:val="21"/>
          <w:szCs w:val="21"/>
          <w:lang w:eastAsia="cs-CZ"/>
        </w:rPr>
        <w:t> a výši přepočítacího koeficientu podle </w:t>
      </w:r>
      <w:hyperlink r:id="rId567" w:anchor="f1628361" w:history="1">
        <w:r w:rsidRPr="00857705">
          <w:rPr>
            <w:rFonts w:ascii="Arial" w:eastAsia="Times New Roman" w:hAnsi="Arial" w:cs="Arial"/>
            <w:color w:val="428BCA"/>
            <w:sz w:val="21"/>
            <w:szCs w:val="21"/>
            <w:u w:val="single"/>
            <w:lang w:eastAsia="cs-CZ"/>
          </w:rPr>
          <w:t>§ 17 odst. 4</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výši částek redukčních hranic stanovených podle </w:t>
      </w:r>
      <w:hyperlink r:id="rId568" w:anchor="f4306151" w:history="1">
        <w:r w:rsidRPr="00857705">
          <w:rPr>
            <w:rFonts w:ascii="Arial" w:eastAsia="Times New Roman" w:hAnsi="Arial" w:cs="Arial"/>
            <w:color w:val="428BCA"/>
            <w:sz w:val="21"/>
            <w:szCs w:val="21"/>
            <w:u w:val="single"/>
            <w:lang w:eastAsia="cs-CZ"/>
          </w:rPr>
          <w:t>§ 15</w:t>
        </w:r>
      </w:hyperlink>
      <w:r w:rsidRPr="00857705">
        <w:rPr>
          <w:rFonts w:ascii="Arial" w:eastAsia="Times New Roman" w:hAnsi="Arial" w:cs="Arial"/>
          <w:color w:val="333333"/>
          <w:sz w:val="21"/>
          <w:szCs w:val="21"/>
          <w:lang w:eastAsia="cs-CZ"/>
        </w:rPr>
        <w:t> pro kalendářní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výši základní výměry důchodu stanovenou podle </w:t>
      </w:r>
      <w:hyperlink r:id="rId569" w:anchor="f1628574" w:history="1">
        <w:r w:rsidRPr="00857705">
          <w:rPr>
            <w:rFonts w:ascii="Arial" w:eastAsia="Times New Roman" w:hAnsi="Arial" w:cs="Arial"/>
            <w:color w:val="428BCA"/>
            <w:sz w:val="21"/>
            <w:szCs w:val="21"/>
            <w:u w:val="single"/>
            <w:lang w:eastAsia="cs-CZ"/>
          </w:rPr>
          <w:t>§ 33 odst. 1</w:t>
        </w:r>
      </w:hyperlink>
      <w:r w:rsidRPr="00857705">
        <w:rPr>
          <w:rFonts w:ascii="Arial" w:eastAsia="Times New Roman" w:hAnsi="Arial" w:cs="Arial"/>
          <w:color w:val="333333"/>
          <w:sz w:val="21"/>
          <w:szCs w:val="21"/>
          <w:lang w:eastAsia="cs-CZ"/>
        </w:rPr>
        <w:t>, </w:t>
      </w:r>
      <w:hyperlink r:id="rId570" w:anchor="f1628705" w:history="1">
        <w:r w:rsidRPr="00857705">
          <w:rPr>
            <w:rFonts w:ascii="Arial" w:eastAsia="Times New Roman" w:hAnsi="Arial" w:cs="Arial"/>
            <w:color w:val="428BCA"/>
            <w:sz w:val="21"/>
            <w:szCs w:val="21"/>
            <w:u w:val="single"/>
            <w:lang w:eastAsia="cs-CZ"/>
          </w:rPr>
          <w:t>§ 41 odst. 1</w:t>
        </w:r>
      </w:hyperlink>
      <w:r w:rsidRPr="00857705">
        <w:rPr>
          <w:rFonts w:ascii="Arial" w:eastAsia="Times New Roman" w:hAnsi="Arial" w:cs="Arial"/>
          <w:color w:val="333333"/>
          <w:sz w:val="21"/>
          <w:szCs w:val="21"/>
          <w:lang w:eastAsia="cs-CZ"/>
        </w:rPr>
        <w:t>, </w:t>
      </w:r>
      <w:hyperlink r:id="rId571" w:anchor="f1628835" w:history="1">
        <w:r w:rsidRPr="00857705">
          <w:rPr>
            <w:rFonts w:ascii="Arial" w:eastAsia="Times New Roman" w:hAnsi="Arial" w:cs="Arial"/>
            <w:color w:val="428BCA"/>
            <w:sz w:val="21"/>
            <w:szCs w:val="21"/>
            <w:u w:val="single"/>
            <w:lang w:eastAsia="cs-CZ"/>
          </w:rPr>
          <w:t>§ 51 odst. 1</w:t>
        </w:r>
      </w:hyperlink>
      <w:r w:rsidRPr="00857705">
        <w:rPr>
          <w:rFonts w:ascii="Arial" w:eastAsia="Times New Roman" w:hAnsi="Arial" w:cs="Arial"/>
          <w:color w:val="333333"/>
          <w:sz w:val="21"/>
          <w:szCs w:val="21"/>
          <w:lang w:eastAsia="cs-CZ"/>
        </w:rPr>
        <w:t>, </w:t>
      </w:r>
      <w:hyperlink r:id="rId572" w:anchor="f1628856" w:history="1">
        <w:r w:rsidRPr="00857705">
          <w:rPr>
            <w:rFonts w:ascii="Arial" w:eastAsia="Times New Roman" w:hAnsi="Arial" w:cs="Arial"/>
            <w:color w:val="428BCA"/>
            <w:sz w:val="21"/>
            <w:szCs w:val="21"/>
            <w:u w:val="single"/>
            <w:lang w:eastAsia="cs-CZ"/>
          </w:rPr>
          <w:t>§ 53 odst. 1</w:t>
        </w:r>
      </w:hyperlink>
      <w:r w:rsidRPr="00857705">
        <w:rPr>
          <w:rFonts w:ascii="Arial" w:eastAsia="Times New Roman" w:hAnsi="Arial" w:cs="Arial"/>
          <w:color w:val="333333"/>
          <w:sz w:val="21"/>
          <w:szCs w:val="21"/>
          <w:lang w:eastAsia="cs-CZ"/>
        </w:rPr>
        <w:t> a </w:t>
      </w:r>
      <w:hyperlink r:id="rId573" w:anchor="f1628867" w:history="1">
        <w:r w:rsidRPr="00857705">
          <w:rPr>
            <w:rFonts w:ascii="Arial" w:eastAsia="Times New Roman" w:hAnsi="Arial" w:cs="Arial"/>
            <w:color w:val="428BCA"/>
            <w:sz w:val="21"/>
            <w:szCs w:val="21"/>
            <w:u w:val="single"/>
            <w:lang w:eastAsia="cs-CZ"/>
          </w:rPr>
          <w:t>§ 54 odst. 3</w:t>
        </w:r>
      </w:hyperlink>
      <w:r w:rsidRPr="00857705">
        <w:rPr>
          <w:rFonts w:ascii="Arial" w:eastAsia="Times New Roman" w:hAnsi="Arial" w:cs="Arial"/>
          <w:color w:val="333333"/>
          <w:sz w:val="21"/>
          <w:szCs w:val="21"/>
          <w:lang w:eastAsia="cs-CZ"/>
        </w:rPr>
        <w:t> pro kalendářní rok,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zvýšení důchodů podle </w:t>
      </w:r>
      <w:hyperlink r:id="rId574" w:anchor="f4306210" w:history="1">
        <w:r w:rsidRPr="00857705">
          <w:rPr>
            <w:rFonts w:ascii="Arial" w:eastAsia="Times New Roman" w:hAnsi="Arial" w:cs="Arial"/>
            <w:color w:val="428BCA"/>
            <w:sz w:val="21"/>
            <w:szCs w:val="21"/>
            <w:u w:val="single"/>
            <w:lang w:eastAsia="cs-CZ"/>
          </w:rPr>
          <w:t>§ 67 odst. 16</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e)</w:t>
      </w:r>
      <w:r w:rsidRPr="00857705">
        <w:rPr>
          <w:rFonts w:ascii="Arial" w:eastAsia="Times New Roman" w:hAnsi="Arial" w:cs="Arial"/>
          <w:color w:val="333333"/>
          <w:sz w:val="21"/>
          <w:szCs w:val="21"/>
          <w:lang w:eastAsia="cs-CZ"/>
        </w:rPr>
        <w:t> které nemoci se považují za nemoci z povolání a seznam těchto nemocí.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Vláda může nařízením stanovit, že u pojištěnců, kteří začali před 1. lednem 1993 vykonávat zaměstnání v hornictví, uvedené v </w:t>
      </w:r>
      <w:hyperlink r:id="rId575" w:anchor="f1629044" w:history="1">
        <w:r w:rsidRPr="00857705">
          <w:rPr>
            <w:rFonts w:ascii="Arial" w:eastAsia="Times New Roman" w:hAnsi="Arial" w:cs="Arial"/>
            <w:color w:val="428BCA"/>
            <w:sz w:val="21"/>
            <w:szCs w:val="21"/>
            <w:u w:val="single"/>
            <w:lang w:eastAsia="cs-CZ"/>
          </w:rPr>
          <w:t>§ 76a</w:t>
        </w:r>
      </w:hyperlink>
      <w:r w:rsidRPr="00857705">
        <w:rPr>
          <w:rFonts w:ascii="Arial" w:eastAsia="Times New Roman" w:hAnsi="Arial" w:cs="Arial"/>
          <w:color w:val="333333"/>
          <w:sz w:val="21"/>
          <w:szCs w:val="21"/>
          <w:lang w:eastAsia="cs-CZ"/>
        </w:rPr>
        <w:t> větě první, se důchodový věk s přihlédnutím k délce zaměstnání v hornictví stanoví v nižších věkových hranicích, než jsou věkové hranice stanovené podle tohoto zákona, podmínky pro stanovení těchto nižších věkových hranic, přičemž tyto nižší věkové hranice a podmínky pro jejich stanovení nebudou stanoveny výhodněji, než tomu bylo podle právních předpisů účinných k 31. prosinci 1992, a dále způsob, jak se toto zaměstnání vykonávané po 31. prosinci 1992 prokazuje; zaměstnavatelé, kteří po 31. prosinci 1992 zaměstnávali tyto pojištěnce, jsou přitom povinni výkon tohoto zaměstnání potvrzovat. Vláda dále může stanovit, jakým způsobem se přepočtou starobní důchody pojištěnců uvedených ve větě první, kteří splnili podmínky pro stanovení těchto nižších věkových hranic.</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Ministerstvo práce a sociálních věcí stanoví vyhláškou,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okruh dob, které se též započítávají do potřebné doby péče o dítě pro splnění podmínky výchovy dítěte pro nárok na starobní důchod, a kdy se tato podmínka považuje rovněž za splněnou,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způsob posouzení a procentní míry poklesu pracovní schopnosti, co se rozumí zcela mimořádnými podmínkami, za nichž je pojištěnec, jehož pracovní schopnost poklesla nejméně o 70 %, schopen výdělečné činnosti, a způsob zhodnocení a využití zachované pracovní schopnosti podle </w:t>
      </w:r>
      <w:hyperlink r:id="rId576" w:anchor="f1628676" w:history="1">
        <w:r w:rsidRPr="00857705">
          <w:rPr>
            <w:rFonts w:ascii="Arial" w:eastAsia="Times New Roman" w:hAnsi="Arial" w:cs="Arial"/>
            <w:color w:val="428BCA"/>
            <w:sz w:val="21"/>
            <w:szCs w:val="21"/>
            <w:u w:val="single"/>
            <w:lang w:eastAsia="cs-CZ"/>
          </w:rPr>
          <w:t>§ 39 odst. 4 písm. e)</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co se rozumí výdělečnou činností v cizině a způsob přepočtu příjmů z výdělečné činnosti v cizině na českou měnu,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postup při zjišťování ročního vyměřovacího základu pojištěnce ve vztahu k vyloučeným dobám.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Ministerstvo školství, mládeže a tělovýchovy v dohodě s Ministerstvem práce a sociálních věcí stanoví prováděcím právním předpisem náležitosti a termíny předložení žádosti o zápis do seznamu, doklady k žádosti, obsah, rozsah a organizaci studia, podmínky odborné a pedagogické způsobilosti osob, které se budou podílet na zajišťování studia podle </w:t>
      </w:r>
      <w:hyperlink r:id="rId577" w:anchor="f5066718" w:history="1">
        <w:r w:rsidRPr="00857705">
          <w:rPr>
            <w:rFonts w:ascii="Arial" w:eastAsia="Times New Roman" w:hAnsi="Arial" w:cs="Arial"/>
            <w:color w:val="428BCA"/>
            <w:sz w:val="21"/>
            <w:szCs w:val="21"/>
            <w:u w:val="single"/>
            <w:lang w:eastAsia="cs-CZ"/>
          </w:rPr>
          <w:t>§ 21 odst. 1 písm. c)</w:t>
        </w:r>
      </w:hyperlink>
      <w:r w:rsidRPr="00857705">
        <w:rPr>
          <w:rFonts w:ascii="Arial" w:eastAsia="Times New Roman" w:hAnsi="Arial" w:cs="Arial"/>
          <w:color w:val="333333"/>
          <w:sz w:val="21"/>
          <w:szCs w:val="21"/>
          <w:lang w:eastAsia="cs-CZ"/>
        </w:rPr>
        <w:t>, materiálně technické podmínky prostor, ve kterých se bude uskutečňovat studium, podmínky ukončování studia, obsah a způsob vedení dokumentace, způsob a termíny předávání údajů z dokumentace Ministerstvu školství, mládeže a tělovýchovy.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109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Zrušovací ustanovení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Zrušují se: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 1 odst. 3 a 4, § 2 odst. 2 až 4, </w:t>
      </w:r>
      <w:hyperlink r:id="rId578" w:anchor="f1628129" w:history="1">
        <w:r w:rsidRPr="00857705">
          <w:rPr>
            <w:rFonts w:ascii="Arial" w:eastAsia="Times New Roman" w:hAnsi="Arial" w:cs="Arial"/>
            <w:color w:val="428BCA"/>
            <w:sz w:val="21"/>
            <w:szCs w:val="21"/>
            <w:u w:val="single"/>
            <w:lang w:eastAsia="cs-CZ"/>
          </w:rPr>
          <w:t>§ 6</w:t>
        </w:r>
      </w:hyperlink>
      <w:r w:rsidRPr="00857705">
        <w:rPr>
          <w:rFonts w:ascii="Arial" w:eastAsia="Times New Roman" w:hAnsi="Arial" w:cs="Arial"/>
          <w:color w:val="333333"/>
          <w:sz w:val="21"/>
          <w:szCs w:val="21"/>
          <w:lang w:eastAsia="cs-CZ"/>
        </w:rPr>
        <w:t>, § 7 písm. a), </w:t>
      </w:r>
      <w:hyperlink r:id="rId579" w:anchor="f1628155" w:history="1">
        <w:r w:rsidRPr="00857705">
          <w:rPr>
            <w:rFonts w:ascii="Arial" w:eastAsia="Times New Roman" w:hAnsi="Arial" w:cs="Arial"/>
            <w:color w:val="428BCA"/>
            <w:sz w:val="21"/>
            <w:szCs w:val="21"/>
            <w:u w:val="single"/>
            <w:lang w:eastAsia="cs-CZ"/>
          </w:rPr>
          <w:t>§ 8 až 52</w:t>
        </w:r>
      </w:hyperlink>
      <w:r w:rsidRPr="00857705">
        <w:rPr>
          <w:rFonts w:ascii="Arial" w:eastAsia="Times New Roman" w:hAnsi="Arial" w:cs="Arial"/>
          <w:color w:val="333333"/>
          <w:sz w:val="21"/>
          <w:szCs w:val="21"/>
          <w:lang w:eastAsia="cs-CZ"/>
        </w:rPr>
        <w:t>, </w:t>
      </w:r>
      <w:hyperlink r:id="rId580" w:anchor="f1628864" w:history="1">
        <w:r w:rsidRPr="00857705">
          <w:rPr>
            <w:rFonts w:ascii="Arial" w:eastAsia="Times New Roman" w:hAnsi="Arial" w:cs="Arial"/>
            <w:color w:val="428BCA"/>
            <w:sz w:val="21"/>
            <w:szCs w:val="21"/>
            <w:u w:val="single"/>
            <w:lang w:eastAsia="cs-CZ"/>
          </w:rPr>
          <w:t>§ 54 až 69</w:t>
        </w:r>
      </w:hyperlink>
      <w:r w:rsidRPr="00857705">
        <w:rPr>
          <w:rFonts w:ascii="Arial" w:eastAsia="Times New Roman" w:hAnsi="Arial" w:cs="Arial"/>
          <w:color w:val="333333"/>
          <w:sz w:val="21"/>
          <w:szCs w:val="21"/>
          <w:lang w:eastAsia="cs-CZ"/>
        </w:rPr>
        <w:t>, </w:t>
      </w:r>
      <w:hyperlink r:id="rId581" w:anchor="f1629026" w:history="1">
        <w:r w:rsidRPr="00857705">
          <w:rPr>
            <w:rFonts w:ascii="Arial" w:eastAsia="Times New Roman" w:hAnsi="Arial" w:cs="Arial"/>
            <w:color w:val="428BCA"/>
            <w:sz w:val="21"/>
            <w:szCs w:val="21"/>
            <w:u w:val="single"/>
            <w:lang w:eastAsia="cs-CZ"/>
          </w:rPr>
          <w:t>§ 73 odst. 4</w:t>
        </w:r>
      </w:hyperlink>
      <w:r w:rsidRPr="00857705">
        <w:rPr>
          <w:rFonts w:ascii="Arial" w:eastAsia="Times New Roman" w:hAnsi="Arial" w:cs="Arial"/>
          <w:color w:val="333333"/>
          <w:sz w:val="21"/>
          <w:szCs w:val="21"/>
          <w:lang w:eastAsia="cs-CZ"/>
        </w:rPr>
        <w:t>, v </w:t>
      </w:r>
      <w:hyperlink r:id="rId582" w:anchor="f1629129" w:history="1">
        <w:r w:rsidRPr="00857705">
          <w:rPr>
            <w:rFonts w:ascii="Arial" w:eastAsia="Times New Roman" w:hAnsi="Arial" w:cs="Arial"/>
            <w:color w:val="428BCA"/>
            <w:sz w:val="21"/>
            <w:szCs w:val="21"/>
            <w:u w:val="single"/>
            <w:lang w:eastAsia="cs-CZ"/>
          </w:rPr>
          <w:t>§ 94 odst. 1</w:t>
        </w:r>
      </w:hyperlink>
      <w:r w:rsidRPr="00857705">
        <w:rPr>
          <w:rFonts w:ascii="Arial" w:eastAsia="Times New Roman" w:hAnsi="Arial" w:cs="Arial"/>
          <w:color w:val="333333"/>
          <w:sz w:val="21"/>
          <w:szCs w:val="21"/>
          <w:lang w:eastAsia="cs-CZ"/>
        </w:rPr>
        <w:t> slova "důchodového zabezpečení a", </w:t>
      </w:r>
      <w:hyperlink r:id="rId583" w:anchor="f1629144" w:history="1">
        <w:r w:rsidRPr="00857705">
          <w:rPr>
            <w:rFonts w:ascii="Arial" w:eastAsia="Times New Roman" w:hAnsi="Arial" w:cs="Arial"/>
            <w:color w:val="428BCA"/>
            <w:sz w:val="21"/>
            <w:szCs w:val="21"/>
            <w:u w:val="single"/>
            <w:lang w:eastAsia="cs-CZ"/>
          </w:rPr>
          <w:t>§ 98</w:t>
        </w:r>
      </w:hyperlink>
      <w:r w:rsidRPr="00857705">
        <w:rPr>
          <w:rFonts w:ascii="Arial" w:eastAsia="Times New Roman" w:hAnsi="Arial" w:cs="Arial"/>
          <w:color w:val="333333"/>
          <w:sz w:val="21"/>
          <w:szCs w:val="21"/>
          <w:lang w:eastAsia="cs-CZ"/>
        </w:rPr>
        <w:t>, </w:t>
      </w:r>
      <w:hyperlink r:id="rId584" w:anchor="f1629156" w:history="1">
        <w:r w:rsidRPr="00857705">
          <w:rPr>
            <w:rFonts w:ascii="Arial" w:eastAsia="Times New Roman" w:hAnsi="Arial" w:cs="Arial"/>
            <w:color w:val="428BCA"/>
            <w:sz w:val="21"/>
            <w:szCs w:val="21"/>
            <w:u w:val="single"/>
            <w:lang w:eastAsia="cs-CZ"/>
          </w:rPr>
          <w:t>§ 100</w:t>
        </w:r>
      </w:hyperlink>
      <w:r w:rsidRPr="00857705">
        <w:rPr>
          <w:rFonts w:ascii="Arial" w:eastAsia="Times New Roman" w:hAnsi="Arial" w:cs="Arial"/>
          <w:color w:val="333333"/>
          <w:sz w:val="21"/>
          <w:szCs w:val="21"/>
          <w:lang w:eastAsia="cs-CZ"/>
        </w:rPr>
        <w:t>, </w:t>
      </w:r>
      <w:hyperlink r:id="rId585" w:anchor="f1629163" w:history="1">
        <w:r w:rsidRPr="00857705">
          <w:rPr>
            <w:rFonts w:ascii="Arial" w:eastAsia="Times New Roman" w:hAnsi="Arial" w:cs="Arial"/>
            <w:color w:val="428BCA"/>
            <w:sz w:val="21"/>
            <w:szCs w:val="21"/>
            <w:u w:val="single"/>
            <w:lang w:eastAsia="cs-CZ"/>
          </w:rPr>
          <w:t>§ 102 odst. 1</w:t>
        </w:r>
      </w:hyperlink>
      <w:r w:rsidRPr="00857705">
        <w:rPr>
          <w:rFonts w:ascii="Arial" w:eastAsia="Times New Roman" w:hAnsi="Arial" w:cs="Arial"/>
          <w:color w:val="333333"/>
          <w:sz w:val="21"/>
          <w:szCs w:val="21"/>
          <w:lang w:eastAsia="cs-CZ"/>
        </w:rPr>
        <w:t> část věty první za středníkem, v § 104 odst. 2 slova "důchodového zabezpečení", </w:t>
      </w:r>
      <w:hyperlink r:id="rId586" w:anchor="f1629246" w:history="1">
        <w:r w:rsidRPr="00857705">
          <w:rPr>
            <w:rFonts w:ascii="Arial" w:eastAsia="Times New Roman" w:hAnsi="Arial" w:cs="Arial"/>
            <w:color w:val="428BCA"/>
            <w:sz w:val="21"/>
            <w:szCs w:val="21"/>
            <w:u w:val="single"/>
            <w:lang w:eastAsia="cs-CZ"/>
          </w:rPr>
          <w:t>§ 110</w:t>
        </w:r>
      </w:hyperlink>
      <w:r w:rsidRPr="00857705">
        <w:rPr>
          <w:rFonts w:ascii="Arial" w:eastAsia="Times New Roman" w:hAnsi="Arial" w:cs="Arial"/>
          <w:color w:val="333333"/>
          <w:sz w:val="21"/>
          <w:szCs w:val="21"/>
          <w:lang w:eastAsia="cs-CZ"/>
        </w:rPr>
        <w:t>, § 122 odst. 1 až 5, § 129 až 141, v § 145 odst. 6 slova "§ 122 odst. 1 až 3 a 5 a", § 146 až 175, v § 177a odst. 1 slova "</w:t>
      </w:r>
      <w:hyperlink r:id="rId587" w:anchor="f1628145" w:history="1">
        <w:r w:rsidRPr="00857705">
          <w:rPr>
            <w:rFonts w:ascii="Arial" w:eastAsia="Times New Roman" w:hAnsi="Arial" w:cs="Arial"/>
            <w:color w:val="428BCA"/>
            <w:sz w:val="21"/>
            <w:szCs w:val="21"/>
            <w:u w:val="single"/>
            <w:lang w:eastAsia="cs-CZ"/>
          </w:rPr>
          <w:t>§ 6 odst. 2</w:t>
        </w:r>
      </w:hyperlink>
      <w:r w:rsidRPr="00857705">
        <w:rPr>
          <w:rFonts w:ascii="Arial" w:eastAsia="Times New Roman" w:hAnsi="Arial" w:cs="Arial"/>
          <w:color w:val="333333"/>
          <w:sz w:val="21"/>
          <w:szCs w:val="21"/>
          <w:lang w:eastAsia="cs-CZ"/>
        </w:rPr>
        <w:t> a 3, </w:t>
      </w:r>
      <w:hyperlink r:id="rId588" w:anchor="f1628156" w:history="1">
        <w:r w:rsidRPr="00857705">
          <w:rPr>
            <w:rFonts w:ascii="Arial" w:eastAsia="Times New Roman" w:hAnsi="Arial" w:cs="Arial"/>
            <w:color w:val="428BCA"/>
            <w:sz w:val="21"/>
            <w:szCs w:val="21"/>
            <w:u w:val="single"/>
            <w:lang w:eastAsia="cs-CZ"/>
          </w:rPr>
          <w:t>§ 8 odst. 1</w:t>
        </w:r>
      </w:hyperlink>
      <w:r w:rsidRPr="00857705">
        <w:rPr>
          <w:rFonts w:ascii="Arial" w:eastAsia="Times New Roman" w:hAnsi="Arial" w:cs="Arial"/>
          <w:color w:val="333333"/>
          <w:sz w:val="21"/>
          <w:szCs w:val="21"/>
          <w:lang w:eastAsia="cs-CZ"/>
        </w:rPr>
        <w:t>, </w:t>
      </w:r>
      <w:hyperlink r:id="rId589" w:anchor="f1628169" w:history="1">
        <w:r w:rsidRPr="00857705">
          <w:rPr>
            <w:rFonts w:ascii="Arial" w:eastAsia="Times New Roman" w:hAnsi="Arial" w:cs="Arial"/>
            <w:color w:val="428BCA"/>
            <w:sz w:val="21"/>
            <w:szCs w:val="21"/>
            <w:u w:val="single"/>
            <w:lang w:eastAsia="cs-CZ"/>
          </w:rPr>
          <w:t>§ 9 odst. 2</w:t>
        </w:r>
      </w:hyperlink>
      <w:r w:rsidRPr="00857705">
        <w:rPr>
          <w:rFonts w:ascii="Arial" w:eastAsia="Times New Roman" w:hAnsi="Arial" w:cs="Arial"/>
          <w:color w:val="333333"/>
          <w:sz w:val="21"/>
          <w:szCs w:val="21"/>
          <w:lang w:eastAsia="cs-CZ"/>
        </w:rPr>
        <w:t>, </w:t>
      </w:r>
      <w:hyperlink r:id="rId590" w:anchor="f1628280" w:history="1">
        <w:r w:rsidRPr="00857705">
          <w:rPr>
            <w:rFonts w:ascii="Arial" w:eastAsia="Times New Roman" w:hAnsi="Arial" w:cs="Arial"/>
            <w:color w:val="428BCA"/>
            <w:sz w:val="21"/>
            <w:szCs w:val="21"/>
            <w:u w:val="single"/>
            <w:lang w:eastAsia="cs-CZ"/>
          </w:rPr>
          <w:t>§ 12 odst. 2</w:t>
        </w:r>
      </w:hyperlink>
      <w:r w:rsidRPr="00857705">
        <w:rPr>
          <w:rFonts w:ascii="Arial" w:eastAsia="Times New Roman" w:hAnsi="Arial" w:cs="Arial"/>
          <w:color w:val="333333"/>
          <w:sz w:val="21"/>
          <w:szCs w:val="21"/>
          <w:lang w:eastAsia="cs-CZ"/>
        </w:rPr>
        <w:t>, 3 a 7, § 19 odst. 3, § 23 odst. 3, </w:t>
      </w:r>
      <w:hyperlink r:id="rId591" w:anchor="f1628634" w:history="1">
        <w:r w:rsidRPr="00857705">
          <w:rPr>
            <w:rFonts w:ascii="Arial" w:eastAsia="Times New Roman" w:hAnsi="Arial" w:cs="Arial"/>
            <w:color w:val="428BCA"/>
            <w:sz w:val="21"/>
            <w:szCs w:val="21"/>
            <w:u w:val="single"/>
            <w:lang w:eastAsia="cs-CZ"/>
          </w:rPr>
          <w:t>§ 37 odst. 3</w:t>
        </w:r>
      </w:hyperlink>
      <w:r w:rsidRPr="00857705">
        <w:rPr>
          <w:rFonts w:ascii="Arial" w:eastAsia="Times New Roman" w:hAnsi="Arial" w:cs="Arial"/>
          <w:color w:val="333333"/>
          <w:sz w:val="21"/>
          <w:szCs w:val="21"/>
          <w:lang w:eastAsia="cs-CZ"/>
        </w:rPr>
        <w:t>, </w:t>
      </w:r>
      <w:hyperlink r:id="rId592" w:anchor="f1628707" w:history="1">
        <w:r w:rsidRPr="00857705">
          <w:rPr>
            <w:rFonts w:ascii="Arial" w:eastAsia="Times New Roman" w:hAnsi="Arial" w:cs="Arial"/>
            <w:color w:val="428BCA"/>
            <w:sz w:val="21"/>
            <w:szCs w:val="21"/>
            <w:u w:val="single"/>
            <w:lang w:eastAsia="cs-CZ"/>
          </w:rPr>
          <w:t>§ 41 odst. 2</w:t>
        </w:r>
      </w:hyperlink>
      <w:r w:rsidRPr="00857705">
        <w:rPr>
          <w:rFonts w:ascii="Arial" w:eastAsia="Times New Roman" w:hAnsi="Arial" w:cs="Arial"/>
          <w:color w:val="333333"/>
          <w:sz w:val="21"/>
          <w:szCs w:val="21"/>
          <w:lang w:eastAsia="cs-CZ"/>
        </w:rPr>
        <w:t>, </w:t>
      </w:r>
      <w:hyperlink r:id="rId593" w:anchor="f1628753" w:history="1">
        <w:r w:rsidRPr="00857705">
          <w:rPr>
            <w:rFonts w:ascii="Arial" w:eastAsia="Times New Roman" w:hAnsi="Arial" w:cs="Arial"/>
            <w:color w:val="428BCA"/>
            <w:sz w:val="21"/>
            <w:szCs w:val="21"/>
            <w:u w:val="single"/>
            <w:lang w:eastAsia="cs-CZ"/>
          </w:rPr>
          <w:t>§ 44 odst. 2</w:t>
        </w:r>
      </w:hyperlink>
      <w:r w:rsidRPr="00857705">
        <w:rPr>
          <w:rFonts w:ascii="Arial" w:eastAsia="Times New Roman" w:hAnsi="Arial" w:cs="Arial"/>
          <w:color w:val="333333"/>
          <w:sz w:val="21"/>
          <w:szCs w:val="21"/>
          <w:lang w:eastAsia="cs-CZ"/>
        </w:rPr>
        <w:t>, </w:t>
      </w:r>
      <w:hyperlink r:id="rId594" w:anchor="f1628801" w:history="1">
        <w:r w:rsidRPr="00857705">
          <w:rPr>
            <w:rFonts w:ascii="Arial" w:eastAsia="Times New Roman" w:hAnsi="Arial" w:cs="Arial"/>
            <w:color w:val="428BCA"/>
            <w:sz w:val="21"/>
            <w:szCs w:val="21"/>
            <w:u w:val="single"/>
            <w:lang w:eastAsia="cs-CZ"/>
          </w:rPr>
          <w:t>§ 48 odst. 2</w:t>
        </w:r>
      </w:hyperlink>
      <w:r w:rsidRPr="00857705">
        <w:rPr>
          <w:rFonts w:ascii="Arial" w:eastAsia="Times New Roman" w:hAnsi="Arial" w:cs="Arial"/>
          <w:color w:val="333333"/>
          <w:sz w:val="21"/>
          <w:szCs w:val="21"/>
          <w:lang w:eastAsia="cs-CZ"/>
        </w:rPr>
        <w:t>, § 54 odst. 9, </w:t>
      </w:r>
      <w:hyperlink r:id="rId595" w:anchor="f1628903" w:history="1">
        <w:r w:rsidRPr="00857705">
          <w:rPr>
            <w:rFonts w:ascii="Arial" w:eastAsia="Times New Roman" w:hAnsi="Arial" w:cs="Arial"/>
            <w:color w:val="428BCA"/>
            <w:sz w:val="21"/>
            <w:szCs w:val="21"/>
            <w:u w:val="single"/>
            <w:lang w:eastAsia="cs-CZ"/>
          </w:rPr>
          <w:t>§ 59 odst. 3</w:t>
        </w:r>
      </w:hyperlink>
      <w:r w:rsidRPr="00857705">
        <w:rPr>
          <w:rFonts w:ascii="Arial" w:eastAsia="Times New Roman" w:hAnsi="Arial" w:cs="Arial"/>
          <w:color w:val="333333"/>
          <w:sz w:val="21"/>
          <w:szCs w:val="21"/>
          <w:lang w:eastAsia="cs-CZ"/>
        </w:rPr>
        <w:t>", slova "§ 100 odst. 2" a slova "§ 120 odst. 7, § 131 odst. 3 a § 142 odst. 5" a v § 177a odst. 2 slova "kteří občané mají v důchodovém zabezpečení práva a povinnosti jako pracovníci v pracovním poměru, bližší podmínky jejich účasti na tomto zabezpečení, které další doby se považují za doby zaměstnání a náhradní doby, co se považuje za dobu zaměstnání v cizině, které osoby se považují za blízké osoby, co se považuje za dlouhodobě nepříznivý zdravotní stav, za zvlášť ulehčené pracovní podmínky a mimořádné podmínky pro nárok na invalidní a částečný invalidní důchod, podstatný pokles výdělku a bližší úpravu jednotlivých podmínek invalidity a částečné invalidity, úpravu srovnatelného výdělku o přepočítací koeficient", slova "kdy je občan částečně, převážně nebo úplně bezmocný" a slova "a podmínky poskytování úrazových důchodů, zaopatřovacích požitků vojenských a válečných poškozenců, přídavků za zranění a příspěvků přiznaných podle § 6 zákona č. 16/1947 Sb., které byly přiznány podle předpisů platných před 1. lednem 1957" zákona č. 100/1988 Sb., o sociálním zabezpečení, ve znění zákona č. 110/1990 Sb., zákona č. 180/1990 Sb., zákona č. 1/1991 Sb., zákona č. 46/1991 Sb., zákona č. 306/1991 Sb., zákona České národní rady č. 482/1991 Sb., zákona č. 578/1991 Sb., zákona České národní rady č. 582/1991 Sb., zákona č. 235/1992 Sb., zákona České národní rady č. 589/1992 Sb., zákona České národní rady č. 37/1993 Sb., zákona č. 84/1993 Sb., zákona č. 160/1993 Sb., zákona č. 266/1993 Sb., zákona č. 307/1993 Sb., zákona č. 182/1994 Sb., zákona č. 241/1994 Sb. a zákona č. 118/1995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 24 odst. 3 zákona č. 2/1991 Sb., o kolektivním vyjednávání, ve znění zákona č. 118/1995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zákon č. 46/1991 Sb., o zvyšování důchodů, ve znění zákona České národní rady č. 37/1993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zákon č. 246/1991 Sb., o druhém zvýšení důchodů v roce 1991,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zákon č. 116/1992 Sb., o zvýšení důchodů v roce 1992,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zákon České národní rady č. 547/1992 Sb., o zvýšení důchodů v roce 1993,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zákon č. 255/1993 Sb., o druhém zvýšení důchodů v roce 1993 a o zvýšení důchodů přiznávaných v roce 1994, ve znění zákona č. 183/1994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čl. V zákona č. 235/1992 Sb., o zrušení pracovních kategorií a o některých dalších změnách v sociálním zabezpečení,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9.</w:t>
      </w:r>
      <w:r w:rsidRPr="00857705">
        <w:rPr>
          <w:rFonts w:ascii="Arial" w:eastAsia="Times New Roman" w:hAnsi="Arial" w:cs="Arial"/>
          <w:color w:val="333333"/>
          <w:sz w:val="21"/>
          <w:szCs w:val="21"/>
          <w:lang w:eastAsia="cs-CZ"/>
        </w:rPr>
        <w:t> zákon č. 39/1994 Sb., o předčasném poskytování starobního důchodu a o změně zákonů na úseku zaměstnanosti,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10.</w:t>
      </w:r>
      <w:r w:rsidRPr="00857705">
        <w:rPr>
          <w:rFonts w:ascii="Arial" w:eastAsia="Times New Roman" w:hAnsi="Arial" w:cs="Arial"/>
          <w:color w:val="333333"/>
          <w:sz w:val="21"/>
          <w:szCs w:val="21"/>
          <w:lang w:eastAsia="cs-CZ"/>
        </w:rPr>
        <w:t> zákon č. 41/1994 Sb., o zvýšení důchodů, které jsou jediným zdrojem příjmu, a sociálních důchodů,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11.</w:t>
      </w:r>
      <w:r w:rsidRPr="00857705">
        <w:rPr>
          <w:rFonts w:ascii="Arial" w:eastAsia="Times New Roman" w:hAnsi="Arial" w:cs="Arial"/>
          <w:color w:val="333333"/>
          <w:sz w:val="21"/>
          <w:szCs w:val="21"/>
          <w:lang w:eastAsia="cs-CZ"/>
        </w:rPr>
        <w:t> zákon č. 183/1994 Sb., o zvýšení vyplácených důchodů a důchodů přiznávaných v roce 1994 a v roce 1995, ve znění zákona č. 76/1995 Sb., s výjimkou </w:t>
      </w:r>
      <w:hyperlink r:id="rId596" w:anchor="f1628286" w:history="1">
        <w:r w:rsidRPr="00857705">
          <w:rPr>
            <w:rFonts w:ascii="Arial" w:eastAsia="Times New Roman" w:hAnsi="Arial" w:cs="Arial"/>
            <w:color w:val="428BCA"/>
            <w:sz w:val="21"/>
            <w:szCs w:val="21"/>
            <w:u w:val="single"/>
            <w:lang w:eastAsia="cs-CZ"/>
          </w:rPr>
          <w:t>§ 14</w:t>
        </w:r>
      </w:hyperlink>
      <w:r w:rsidRPr="00857705">
        <w:rPr>
          <w:rFonts w:ascii="Arial" w:eastAsia="Times New Roman" w:hAnsi="Arial" w:cs="Arial"/>
          <w:color w:val="333333"/>
          <w:sz w:val="21"/>
          <w:szCs w:val="21"/>
          <w:lang w:eastAsia="cs-CZ"/>
        </w:rPr>
        <w: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12.</w:t>
      </w:r>
      <w:r w:rsidRPr="00857705">
        <w:rPr>
          <w:rFonts w:ascii="Arial" w:eastAsia="Times New Roman" w:hAnsi="Arial" w:cs="Arial"/>
          <w:color w:val="333333"/>
          <w:sz w:val="21"/>
          <w:szCs w:val="21"/>
          <w:lang w:eastAsia="cs-CZ"/>
        </w:rPr>
        <w:t> zákon č. 76/1995 Sb., o zvýšení vyplácených důchodů a důchodů přiznávaných v roce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13.</w:t>
      </w:r>
      <w:r w:rsidRPr="00857705">
        <w:rPr>
          <w:rFonts w:ascii="Arial" w:eastAsia="Times New Roman" w:hAnsi="Arial" w:cs="Arial"/>
          <w:color w:val="333333"/>
          <w:sz w:val="21"/>
          <w:szCs w:val="21"/>
          <w:lang w:eastAsia="cs-CZ"/>
        </w:rPr>
        <w:t> nařízení vlády České a Slovenské Federativní Republiky č. 231/1990 Sb., o zvýšení vyplácených důchodů a hranic nízkých důchodů, které jsou jediným zdrojem příjmu,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14.</w:t>
      </w:r>
      <w:r w:rsidRPr="00857705">
        <w:rPr>
          <w:rFonts w:ascii="Arial" w:eastAsia="Times New Roman" w:hAnsi="Arial" w:cs="Arial"/>
          <w:color w:val="333333"/>
          <w:sz w:val="21"/>
          <w:szCs w:val="21"/>
          <w:lang w:eastAsia="cs-CZ"/>
        </w:rPr>
        <w:t> nařízení vlády České a Slovenské Federativní Republiky č. 257/1990 Sb., o přechodném snížení výše pojistného na sociální zabezpečení pro osoby vykonávající uměleckou 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2"/>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 110</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3"/>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Účinnost</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Tento zákon nabývá účinnosti dnem 1. ledna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pict>
          <v:rect id="_x0000_i1026" style="width:0;height:0" o:hralign="center" o:hrstd="t" o:hr="t" fillcolor="#a0a0a0" stroked="f"/>
        </w:pic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134/1997 Sb. Čl. IV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Úprava některých nároků v důchodovém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xml:space="preserve"> Nárok na vdovecký důchod vznikne dnem účinnosti tohoto zákona vdovci, jehož manželka zemřela před 1. lednem 1991 a měla trvalý pobyt na území České republiky a jemuž nevznikl </w:t>
      </w:r>
      <w:r w:rsidRPr="00857705">
        <w:rPr>
          <w:rFonts w:ascii="Arial" w:eastAsia="Times New Roman" w:hAnsi="Arial" w:cs="Arial"/>
          <w:color w:val="333333"/>
          <w:sz w:val="21"/>
          <w:szCs w:val="21"/>
          <w:lang w:eastAsia="cs-CZ"/>
        </w:rPr>
        <w:lastRenderedPageBreak/>
        <w:t>nárok na tento důchod podle předpisů platných před 1. lednem 1996, jestliže splnil podmínky stanovené v § 50 odst. 2 a 7 zákona č. 155/1995 Sb., o důchodovém pojištění, do tří roků od smrti manželky a poté byly plněny ke dni účinnosti tohoto zákona buď nepřetržitě, nebo je po zániku splnění těchto podmínek znovu začal splňovat ve lhůtě dvou let v období před 1. srpnem 1991 nebo ve lhůtě pěti let v období po 31. červenci 1991. Výše vdoveckého důchodu se stanoví podle předpisů platných ke dni 31. prosince 1995 a upraví se podle předpisů o zvyšování důchodů platných po tomto dni.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Pokud nárok na vdovský, vdovecký nebo sirotčí důchod nevznikl před 1. lednem 1996 jen proto, že nebyla splněna podmínka trvalého pobytu zemřelého na území České republiky, považuje se tato podmínka za splněnou. Nárok podle věty první vzniká v případě vdovského důchodu, jen jestliže byly splněny podmínky stanovené v § 50 odst. 2 zákona č. 155/1995 Sb., o důchodovém pojištění, do tří roků od smrti manžela a poté byly plněny ke dni 1. ledna 1998 buď nepřetržitě, nebo po zániku splnění těchto podmínek byly znovu plněny ve lhůtě dvou let v období před 1. lednem 1991 nebo ve lhůtě pěti let v období po 31. prosinci 1990. Nárok podle věty první vzniká v případě vdoveckého důchodu, jen jestliže byly podmínky uvedené ve větě druhé splněny, popřípadě plněny ve lhůtách uvedených v odstavci 1. Za den vzniku nároku na důchody uvedené ve větě první se v těchto případech považuje 1. leden 1998. Výše těchto důchodů se stanoví podle předpisů platných ke dni 31. prosince 1995 a upraví se podle předpisů o zvyšování důchodů platných po tomto dni, s tím, že výše důchodu zemřelého pro stanovení výše vdovského a sirotčího důchodu se stanoví podle předpisů platných ke dni smrti zemřelého.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 nárok a výši důchodu z důchodového pojištění se jako doba zaměstnání započte též doba služby v tak zvaném vládním vojsku,</w:t>
      </w:r>
      <w:hyperlink r:id="rId597" w:anchor="f1629628" w:history="1">
        <w:r w:rsidRPr="00857705">
          <w:rPr>
            <w:rFonts w:ascii="Arial" w:eastAsia="Times New Roman" w:hAnsi="Arial" w:cs="Arial"/>
            <w:color w:val="428BCA"/>
            <w:sz w:val="16"/>
            <w:szCs w:val="16"/>
            <w:u w:val="single"/>
            <w:vertAlign w:val="superscript"/>
            <w:lang w:eastAsia="cs-CZ"/>
          </w:rPr>
          <w:t>1</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pokud již nebyla započtena podle dosavadních předpisů a pokud důchod nebyl podle těchto předpisů vyměřen v nejvyšších výměrách. Tato doba se prokazuje potvrzením Ministerstva obrany. Výše důchodu podle věty první se upraví na žádost nejdříve od splátky důchodu splatné po dni účinnosti tohoto zákona; výše důchodu se přitom stanoví podle předpisů platných ke dni přiznání důchodu a upraví se podle předpisů o zvyšování důchodů platných po tomto dni. Ustanovení věty první až třetí platí obdobně pro úpravu vdovských a sirotčích důchodů.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1</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 99 odst. 1 zákona č. 155/1995 Sb., o důchodovém pojištění.</w:t>
      </w:r>
      <w:r w:rsidRPr="00857705">
        <w:rPr>
          <w:rFonts w:ascii="Arial" w:eastAsia="Times New Roman" w:hAnsi="Arial" w:cs="Arial"/>
          <w:color w:val="333333"/>
          <w:sz w:val="21"/>
          <w:szCs w:val="21"/>
          <w:lang w:eastAsia="cs-CZ"/>
        </w:rPr>
        <w:br/>
        <w:t>Zákon č. 76/1995 Sb., o zvýšení vyplácených důchodů a důchodů přiznávaných v roce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134/1997 Sb. Čl. 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1"/>
        <w:rPr>
          <w:rFonts w:ascii="Helvetica" w:eastAsia="Times New Roman" w:hAnsi="Helvetica" w:cs="Helvetica"/>
          <w:b/>
          <w:bCs/>
          <w:color w:val="070707"/>
          <w:sz w:val="21"/>
          <w:szCs w:val="21"/>
          <w:lang w:eastAsia="cs-CZ"/>
        </w:rPr>
      </w:pPr>
      <w:r w:rsidRPr="00857705">
        <w:rPr>
          <w:rFonts w:ascii="Helvetica" w:eastAsia="Times New Roman" w:hAnsi="Helvetica" w:cs="Helvetica"/>
          <w:b/>
          <w:bCs/>
          <w:color w:val="070707"/>
          <w:sz w:val="21"/>
          <w:szCs w:val="21"/>
          <w:lang w:eastAsia="cs-CZ"/>
        </w:rPr>
        <w:t>Pojistné na důchodové pojištění za dobu zaměstnání v cizině před 1. lednem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Pojistné na důchodové pojištění za dobu zaměstnání v cizině před 1. květnem 1990</w:t>
      </w:r>
      <w:hyperlink r:id="rId598" w:anchor="f1629629" w:history="1">
        <w:r w:rsidRPr="00857705">
          <w:rPr>
            <w:rFonts w:ascii="Arial" w:eastAsia="Times New Roman" w:hAnsi="Arial" w:cs="Arial"/>
            <w:color w:val="428BCA"/>
            <w:sz w:val="16"/>
            <w:szCs w:val="16"/>
            <w:u w:val="single"/>
            <w:vertAlign w:val="superscript"/>
            <w:lang w:eastAsia="cs-CZ"/>
          </w:rPr>
          <w:t>2</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se platí za jednotlivé celé kalendářní měsíce, ve kterých alespoň po část kalendářního měsíce bylo vykonáváno zaměstnání v cizině, z vyměřovacího základu, který občan určí, nejméně však měsíčně z částky, do níž se započítává plně část osobního vyměřovacího základu pro stanovení výpočtového základu pro vyměření důchodu z důchodového pojištění,</w:t>
      </w:r>
      <w:hyperlink r:id="rId599" w:anchor="f1629630" w:history="1">
        <w:r w:rsidRPr="00857705">
          <w:rPr>
            <w:rFonts w:ascii="Arial" w:eastAsia="Times New Roman" w:hAnsi="Arial" w:cs="Arial"/>
            <w:color w:val="428BCA"/>
            <w:sz w:val="16"/>
            <w:szCs w:val="16"/>
            <w:u w:val="single"/>
            <w:vertAlign w:val="superscript"/>
            <w:lang w:eastAsia="cs-CZ"/>
          </w:rPr>
          <w:t>3</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která platí k 1. lednu kalendářního roku, ve kterém se toto pojistné platí, a to sazbou,</w:t>
      </w:r>
      <w:hyperlink r:id="rId600" w:anchor="f1629631" w:history="1">
        <w:r w:rsidRPr="00857705">
          <w:rPr>
            <w:rFonts w:ascii="Arial" w:eastAsia="Times New Roman" w:hAnsi="Arial" w:cs="Arial"/>
            <w:color w:val="428BCA"/>
            <w:sz w:val="16"/>
            <w:szCs w:val="16"/>
            <w:u w:val="single"/>
            <w:vertAlign w:val="superscript"/>
            <w:lang w:eastAsia="cs-CZ"/>
          </w:rPr>
          <w:t>4</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která platí k témuž datu.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Pojistné na důchodové pojištění za dobu zaměstnání v cizině v období od 1. května 1990 do 31. prosince 1995 se platí podle předpisů platných v tomto období.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xml:space="preserve"> Pro stanovení výpočtového základu pro vyměření důchodu z důchodového pojištění se za vyměřovací základ za kalendářní rok, za který je pojistné placeno, považuje vyměřovací základ pro placení pojistného na důchodové pojištění určený podle odstavců 1 a 2 vynásobený </w:t>
      </w:r>
      <w:r w:rsidRPr="00857705">
        <w:rPr>
          <w:rFonts w:ascii="Arial" w:eastAsia="Times New Roman" w:hAnsi="Arial" w:cs="Arial"/>
          <w:color w:val="333333"/>
          <w:sz w:val="21"/>
          <w:szCs w:val="21"/>
          <w:lang w:eastAsia="cs-CZ"/>
        </w:rPr>
        <w:lastRenderedPageBreak/>
        <w:t>koeficientem stanoveným jako podíl, v jehož čitateli je všeobecný vyměřovací základ</w:t>
      </w:r>
      <w:hyperlink r:id="rId601" w:anchor="f1629632" w:history="1">
        <w:r w:rsidRPr="00857705">
          <w:rPr>
            <w:rFonts w:ascii="Arial" w:eastAsia="Times New Roman" w:hAnsi="Arial" w:cs="Arial"/>
            <w:color w:val="428BCA"/>
            <w:sz w:val="16"/>
            <w:szCs w:val="16"/>
            <w:u w:val="single"/>
            <w:vertAlign w:val="superscript"/>
            <w:lang w:eastAsia="cs-CZ"/>
          </w:rPr>
          <w:t>5</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za kalendářní rok, za který se pojistné platí, a ve jmenovateli je všeobecný vyměřovací základ za kalendářní rok, který o dva roky předchází kalendářnímu roku, ve kterém bylo pojistné zaplaceno, vynásobený přepočítacím koeficientem</w:t>
      </w:r>
      <w:hyperlink r:id="rId602" w:anchor="f1629633" w:history="1">
        <w:r w:rsidRPr="00857705">
          <w:rPr>
            <w:rFonts w:ascii="Arial" w:eastAsia="Times New Roman" w:hAnsi="Arial" w:cs="Arial"/>
            <w:color w:val="428BCA"/>
            <w:sz w:val="16"/>
            <w:szCs w:val="16"/>
            <w:u w:val="single"/>
            <w:vertAlign w:val="superscript"/>
            <w:lang w:eastAsia="cs-CZ"/>
          </w:rPr>
          <w:t>6</w:t>
        </w:r>
        <w:r w:rsidRPr="00857705">
          <w:rPr>
            <w:rFonts w:ascii="Arial" w:eastAsia="Times New Roman" w:hAnsi="Arial" w:cs="Arial"/>
            <w:color w:val="428BCA"/>
            <w:sz w:val="21"/>
            <w:szCs w:val="21"/>
            <w:u w:val="single"/>
            <w:lang w:eastAsia="cs-CZ"/>
          </w:rPr>
          <w:t>)</w:t>
        </w:r>
      </w:hyperlink>
      <w:r w:rsidRPr="00857705">
        <w:rPr>
          <w:rFonts w:ascii="Arial" w:eastAsia="Times New Roman" w:hAnsi="Arial" w:cs="Arial"/>
          <w:color w:val="333333"/>
          <w:sz w:val="21"/>
          <w:szCs w:val="21"/>
          <w:lang w:eastAsia="cs-CZ"/>
        </w:rPr>
        <w:t> pro úpravu tohoto všeobecného vyměřovacího základu.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Pojistné na důchodové pojištění za dobu zaměstnání v cizině před 1. lednem 1996 lze zaplatit nejpozději do 31. prosince 1999; přitom není podmínkou trvalý pobyt na území České republiky v době výkonu tohoto zaměstnání.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1</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Zákon č. 29/1947 Sb., o likvidaci tak zvaného vládního vojska, jakož i o umisťování a jiném zaopatření jeho zaměstnanců.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2</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 13 odst. 1 část věty za středníkem zákona č. 0#155/1995 Sb., o důchodovém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3</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 15 a § 107 odst. 2 zákona č. 155/1995 Sb., ve znění zákona č. 134/1997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4</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 7 odst. 1 písm. d) zákona ČNR č. 589/1992 Sb., o pojistném na sociální zabezpečení a příspěvku na státní politiku zaměstnanosti, ve znění zákona č. 160/1995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5</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 17 odst. 2 zákona č. 155/1995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16"/>
          <w:szCs w:val="16"/>
          <w:vertAlign w:val="superscript"/>
          <w:lang w:eastAsia="cs-CZ"/>
        </w:rPr>
        <w:t>6</w:t>
      </w:r>
      <w:r w:rsidRPr="00857705">
        <w:rPr>
          <w:rFonts w:ascii="Arial" w:eastAsia="Times New Roman" w:hAnsi="Arial" w:cs="Arial"/>
          <w:b/>
          <w:bCs/>
          <w:color w:val="333333"/>
          <w:sz w:val="21"/>
          <w:szCs w:val="21"/>
          <w:lang w:eastAsia="cs-CZ"/>
        </w:rPr>
        <w:t>)</w:t>
      </w:r>
      <w:r w:rsidRPr="00857705">
        <w:rPr>
          <w:rFonts w:ascii="Arial" w:eastAsia="Times New Roman" w:hAnsi="Arial" w:cs="Arial"/>
          <w:color w:val="333333"/>
          <w:sz w:val="21"/>
          <w:szCs w:val="21"/>
          <w:lang w:eastAsia="cs-CZ"/>
        </w:rPr>
        <w:t> § 17 odst. 4 zákona č. 155/1995 Sb.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134/1997 Sb. Čl. VI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Zanikl-li přede dnem účinnosti tohoto zákona nárok na plný invalidní důchod z důvodu výkonu samostatné výdělečné činnosti podle § 39 odst. 2 zákona č. 155/1995 Sb., o důchodovém pojištění, a trvá-li plná invalidita ke dni účinnosti tohoto zákona, vzniká nárok na tento důchod dnem účinnosti tohoto zákona; výše tohoto důchodu se přitom stanoví ve výši, v jaké byl naposledy tento důchod vyplácen, a upraví se podle předpisů o zvyšování důchodů platných po tomto dni. Plný invalidní důchod podle věty první se přizná na základě žádosti pojištěnce.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Výplata částečného invalidního důchodu se na žádost, nejdříve však od splátky důchodu splatné po dni účinnosti tohoto zákona, obnoví nebo se tento důchod začne vyplácet v plné výši, jsou-li splněny podmínky pro výplatu částečného invalidního důchodu stanovené v § 46 odst. 4 zákona č. 155/1995 Sb., o důchodovém pojištění, ve znění tohoto zákona (čl. I bod 51).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Srovnatelný vyměřovací základ stanovený na základě čl. I bodů 55, 56 a 71 se použije poprvé při kontrole příjmů z výdělečné činnosti prováděné v roce 1998.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Výše důchodu podle čl. III se upraví na žádost nejdříve od splátky důchodu splatné po dni účinnosti tohoto zákona; výše důchodu se přitom stanoví podle předpisů platných ke dni přiznání důchodu a upraví se podle předpisů o zvyšování důchodů platných po tomto dni.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289/1997 Sb. Čl. 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 nárocích na důchody, které vznikly před 1. lednem 1998 a o nichž nebylo do tohoto dne pravomocně rozhodnuto, a o přiznání nebo změně výše těchto důchodů za dobu před 1. lednem 1998, i když o nich již bylo pravomocně rozhodnuto, se rozhodne podle předpisů platných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Jde-li o nároky na důchody vzniklé v období od 1. ledna 1998 do 30. června 1998 a o nichž nebylo před 1. červencem 1998 pravomocně rozhodnuto, a o přiznání nebo změnu výše těchto důchodů za dobu před 1. červencem 1998, i když o nich již bylo pravomocně rozhodnuto, rozhodne se o těchto nárocích podle předpisů platných v tomto období.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Podmínky zvýšení vyplácených důchodů (čl. I bod 12) a zvýšení částek, z nichž se vychází podle § 15 zákona č. 155/1995 Sb., o důchodovém pojištění, při stanovení výpočtového základu (čl. I bod 15), a podmínky pro zvýšení částek životního minima (čl. III bod 5) se zjišťují od posledního zvýšení těchto částek, které nastalo přede dnem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Jestliže poživatel starobního důchodu přiznaného před 1. lednem 1998 je k tomuto dni výdělečně činný, vztahuje se na něho podmínka pro výplatu tohoto důchodu uvedená v § 37 odst. 5 zákona č. 155/1995 Sb., o důchodovém pojištění, ve znění tohoto zákona (čl. I bod 5), a pokud do dne předcházejícího splátce starobního důchodu splatné v dubnu 1998 neupraví svůj pracovněprávní vztah v souladu s touto podmínkou, nenáleží mu od této splátky výplata starobního důchodu. Skutečnost, že nesplňuje uvedenou podmínku pro výplatu starobního důchodu, je poživatel starobního důchodu povinen oznámit plátci důchodu do 31. ledna 1998; tuto ohlašovací povinnost má i zaměstnavatel poživatele starobního důchodu. Ohlašovací povinnost podle věty druhé nevzniká, jestliže poživatel starobního důchodu ukončí pracovněprávní vztah v době předcházející splátce starobního důchodu uvedené ve větě první nebo si v této době upraví pracovněprávní vztah v souladu s podmínkou uvedenou ve větě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Nároky na hmotné zabezpečení vzniklé uchazečům o zaměstnání přede dnem 1. ledna 1998 se posuzují podle dosavadních předpisů; výše hmotného zabezpečení se však od 1. ledna 1998 řídí ustanoveními tohoto zákona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V řízení se podle čl. IV postupuje u nároků na příspěvek na provoz motorového vozidla a příspěvek na úhradu pojistného vznikajících po 31. prosinci 1997.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116/2001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procentní výměry starobního důchodu, na který vznikl nárok podle § 29 zákona č. 155/1995 Sb., o důchodovém pojištění, ve znění pozdějších předpisů, (dále jen "zákon o důchodovém pojištění") se zvyšuje za dobu výdělečné činnosti vykonávané po vzniku nároku na tento důchod před 1. červencem 2001 podle předpisů platných před tímto dnem; doba výdělečné činnosti vykonávané po vzniku nároku na starobní důchod po 30. červnu 2001, která nebyla zhodnocena podle předpisů platných po tomto dni (čl. I bod 4), se přičte k době výdělečné činnosti vykonávané po vzniku nároku na tento důchod před 1. červencem 2001, pokud se tak získá 90 kalendářních dnů takovéto výdělečné činnosti. To platí obdobně pro zvýšení procentní výměry starobního důchodu, na který vznikl nárok podle § 30 nebo § 31 zákona o důchodovém pojištění, za dobu výdělečné činnosti vykonávané ode dne dosažení věku potřebného pro vznik nároku na starobní důchod.</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2.</w:t>
      </w:r>
      <w:r w:rsidRPr="00857705">
        <w:rPr>
          <w:rFonts w:ascii="Arial" w:eastAsia="Times New Roman" w:hAnsi="Arial" w:cs="Arial"/>
          <w:color w:val="333333"/>
          <w:sz w:val="21"/>
          <w:szCs w:val="21"/>
          <w:lang w:eastAsia="cs-CZ"/>
        </w:rPr>
        <w:t> O nárocích na starobní důchody, na které vznikl nárok podle § 30 nebo § 31 zákona o důchodovém pojištění před 1. červencem 2001 a o nichž nebylo do tohoto dne pravomocně rozhodnuto, a o přiznání, odnětí nebo změně výše těchto důchodů za dobu před 1. červencem 2001, i když o nich již bylo pravomocně rozhodnuto, se rozhodne podle předpisů platných před tímto dnem, pokud se nestanoví jinak v bodech 3 a 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Výše procentní výměry starobního důchodu, na který vznikl nárok podle § 30 zákona o důchodovém pojištění před 1. červencem 2001 a který je přiznáván ode dne spadajícího do období po 30. červnu 2001, se stanoví podle předpisů platných po 30. červnu 2001.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Výše procentní výměry starobního důchodu, který byl přiznán podle § 30 nebo § 31 zákona o důchodovém pojištění ode dne spadajícího do období před 1. červencem 2001 a který se přepočítává za dobu výdělečné činnosti vykonávané po 30. červnu 2001 do dosažení věku potřebného pro vznik nároku na starobní důchod, se stanoví podle předpisů platných před 1. červencem 2001.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Jestliže poživatel starobního důchodu přiznaného podle § 30 nebo § 31 zákona o důchodovém pojištění před 1. červencem 2001 je výdělečně činný dne 30. června 2001 na základě pracovněprávního vztahu, tento vztah trvá i po 30. červnu 2001 a do dne předcházejícího splátce tohoto důchodu splatné v říjnu 2001 neupraví tento vztah v souladu s podmínkou uvedenou v § 37 odst. 5 zákona o důchodovém pojištění, nenáleží mu od této splátky výplata tohoto důchodu. Skutečnost, že nesplňuje uvedenou podmínku pro výplatu starobního důchodu, je poživatel tohoto důchodu povinen oznámit plátci důchodu do 31. července 2001; tuto ohlašovací povinnost má i zaměstnavatel poživatele starobního důchodu. Ohlašovací povinnost podle věty druhé nevzniká, jestliže poživatel starobního důchodu skončí pracovněprávní vztah v době předcházející splátce tohoto důchodu uvedené ve větě první nebo si v této době upraví pracovněprávní vztah v souladu s podmínkou uvedenou v § 37 odst. 5 zákona o důchodovém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Doba péče o jinou než blízkou osobu (čl. I bod 1) se považuje pro účely důchodového pojištění za náhradní dobu pojištění za období po 30. červnu 2001.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188/2001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Byla-li výše starobního důchodu podle § 76 zákona č. 155/1995 Sb., o důchodovém pojištění, ve znění zákona č. 134/1997 Sb., zákona č. 289/1997 Sb. a zákona č. 118/2000 Sb., přiznaného v období od 1. ledna 1997 do 30. června 2001 stanovena podle § 71 odst. 1 a 4 zákona č. 155/1995 Sb., o důchodovém pojištění, ve znění zákona č. 134/1997 Sb., a procentní výměra tohoto důchodu byla omezena podle § 4 odst. 1 věty druhé zákona č. 76/1995 Sb., o zvýšení vyplácených důchodů a důchodů přiznávaných v roce 1995, zvyšuje se procentní výměra tohoto důchodu od splátky důchodu splatné po 30. červnu 2001 podle předpisů o zvýšení důchodů, které nabyly účinnosti v období od 1. ledna 1996 do 31. prosince kalendářního roku, který předchází kalendářnímu roku, do něhož spadá den, od něhož byl tento starobní důchod přiznán. Zvýšení podle věty první se stanoví tak, jako kdyby starobní důchod uvedený ve větě první byl přiznán ke dni 31. prosince 1995.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263/2002 Sb. Čl. IV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Doba důchodového pojištění přede dnem účinnosti tohoto zákona se posuzuje podle předpisů platných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lastRenderedPageBreak/>
        <w:t>Přechodné ustanovení zavedeno zákonem č. 264/2002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Za první měsíc období stanoveného pro zjišťování růstu úhrnného indexu spotřebitelských cen za domácnosti celkem se pro účely prvého zvýšení vyplácených důchodů (čl. I bod 1) po dni účinnosti tohoto zákona považuje kalendářní měsíc, ve kterém došlo k poslednímu zvýšení vyplácených důchodů přede dnem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420/2002 Sb. Čl. IV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Výši přepočítacího koeficientu pro úpravu všeobecného vyměřovacího základu za rok 2001 pro účely důchodového pojištění stanoví vláda nařízením do 30. listopadu 2002. Ustanovení § 17 odst. 4 věty druhé zákona č. 155/1995 Sb., o důchodovém pojištění, se pro stanovení koeficientu uvedeného ve větě první nepoužije.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425/2003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Účast na důchodovém pojištění osob samostatně výdělečně činných za dobu před 1. lednem 2004 se posuzuje podle předpisů účinných před tímto dnem. Za samostatnou výdělečnou činnost se nepovažuje činnost mandatáře konaná na základě mandátní smlouvy uzavřené podle obchodního zákoníku, pokud tato smlouva byla uzavřena před 1. lednem 2004.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O nárocích na důchody, které vznikly před 1. lednem 2004 a o nichž nebylo do tohoto dne pravomocně rozhodnuto, a o přiznání, odnětí nebo změně výše těchto důchodů za dobu před 1. lednem 2004, i když o nich již bylo pravomocně rozhodnuto, se rozhodne podle předpisů účinných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 účely splnění podmínky potřebné doby důchodového pojištění pro nárok na plný invalidní a částečný invalidní důchod se za dobu důchodového pojištění považuje doba studia po dosažení věku 18 let získaná v roce 1994 a 1995 podle předpisů účinných před 1. lednem 1996.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Starobní důchod přiznaný podle § 30 odst. 1 zákona o důchodovém pojištění ve znění účinném ke dni 31. prosince 2003 se vyplácí po 31. prosinci 2003 do dosažení důchodového věku za podmínek stanovených předpisy účinnými ke dni 31. prosince 2003; podle těchto předpisů se posuzuje též přepočet a zvýšení procentní výměry tohoto důchodu za dobu výdělečné činnosti, kdy výplata tohoto důchodu nenáležela, a souběh nároku na tento důchod a jeho výplatu s jinými důchody.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U poživatele starobního důchodu přiznaného před 1. lednem 2004, který vykonává k 31. prosinci 2003 výdělečnou činnost na základě pracovněprávního vztahu sjednaného na dobu určitou, se podmínka sjednání pracovněprávního vztahu na dobu nejdéle jednoho roku považuje za splněnou, pokud mu tento pracovněprávní vztah skončí v průběhu roku 2004. Poživateli starobního důchodu přiznaného před 1. lednem 2004, který vykonává k 31. prosinci 2003 výdělečnou činnost na základě pracovněprávního vztahu sjednaného na dobu určitou tak, že tento pracovněprávní vztah má skončit po 31. prosinci 2004, náleží výplata starobního důchodu po 31. prosinci 2003 po dobu trvání tohoto pracovněprávního vztahu, nejdéle však do dne předcházejícího splátce starobního důchodu splatné v dubnu 2004; tento poživatel starobního důchodu a jeho zaměstnavatel jsou povinni do 31. ledna 2004 oznámit plátci starobního důchodu, že poživatel starobního důchodu ode dne předcházejícího splátce starobního důchodu splatné v dubnu 2004 nesplňuje podmínku sjednání pracovněprávního vztahu na dobu nejdéle jednoho roku.</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lastRenderedPageBreak/>
        <w:t>Přechodná ustanovení zavedena zákonem č. 281/2004 Sb. Čl. VI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Osoba samostatně výdělečně činná, která přede dnem účinnosti tohoto zákona měla nárok na rodičovský příspěvek nebo na výplatu částečného invalidního důchodu, se považuje pro účely důchodového pojištění a pojistného na důchodové pojištění v období přede dnem účinnosti tohoto zákona za osobu samostatně výdělečně činnou vykonávající vedlejší samostatnou výdělečnou činnost, nejdříve však od 1. ledna 2004, pokud pobírání těchto dávek uvede na přehledu o příjmech a výdajích ze samostatné výdělečné činnosti za rok 2004.</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Záloha na důchodové pojištění a příspěvek na státní politiku zaměstnanosti (dále jen "záloha"), která byla zaplacena v roce 2004 přede dnem účinnosti tohoto zákona, popřípadě byla zaplacena ve vyšší částce, jen proto, že osoba samostatně výdělečně činná, která měla nárok na rodičovský příspěvek nebo na výplatu částečného invalidního důchodu, byla považována pro účely placení záloh za osobu samostatně výdělečně činnou vykonávající hlavní samostatnou výdělečnou činnost, se v rozsahu přesahujícím částku, kterou by byla povinna zaplatit, kdyby se přede dnem účinnosti tohoto zákona považovala za osobu samostatně výdělečně činnou vykonávající vedlejší samostatnou výdělečnou činnost, považuje za přeplatek na pojistném na důchodové pojištění a příspěvku na státní politiku zaměstnanosti; tento přeplatek se na základě písemné žádosti vrátí.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Pokud osoba samostatně výdělečně činná, která měla přede dnem účinnosti tohoto zákona nárok na rodičovský příspěvek nebo na výplatu částečného invalidního důchodu, nezaplatila zálohu, kterou byla před tímto dnem povinna zaplatit jako osoba samostatně výdělečně činná vykonávající hlavní samostatnou výdělečnou činnost, popřípadě tuto zálohu zaplatila v nižší částce, než měla zaplatit, nepovažují se částky, které nebyly zaplaceny, za dluh; penále, které vzniklo na základě tohoto dluhu, se promíjí.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24/2006 Sb. Čl. III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Byla-li výše částečného invalidního důchodu upravena podle § 46 odst. 1 písm. b) zákona č. 155/1995 Sb., ve znění platném ke dni předcházejícímu dni účinnosti tohoto zákona, upraví se výše částečného invalidního důchodu od nejbližší splátky splatné po dni účinnosti tohoto zákona na výši, která by náležela, pokud by k takové úpravě nedošlo.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Byla-li výplata částečného invalidního důchodu zastavena podle § 46 odst. 1 písm. c) zákona č. 155/1995 Sb., ve znění platném ke dni předcházejícímu dni účinnosti tohoto zákona, obnoví se výplata částečného invalidního důchodu od nejbližší splátky splatné po dni účinnosti tohoto zákona ve výši uvedené v ustanovení § 46 odst. 1 písm. a) zákona č. 155/1995 Sb., ve znění platném ke dni předcházejícímu dni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264/2006 Sb. Čl. LXVII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xml:space="preserve"> Procentní výměra starobních důchodů přiznaných v období od 1. ledna 1996 do 30. června 2006 osobám, které dosáhly věku 50 let před 1. červencem 2006 a splnily ostatní podmínky uvedené v § 74a odst. 1 zákona č. 155/1995 Sb., o důchodovém pojištění, ve znění čl. LXVI tohoto zákona, osobám uvedeným v § 76 odst. 1 zákona č. 155/1995 Sb., o důchodovém pojištění, ve znění pozdějších předpisů, a osobám, které vykonávaly před 1. lednem 1993 aspoň po dobu 15 let zaměstnání v hornictví se stálým pracovištěm pod zemí v hlubinných dolech (popřípadě 10 let, jde-li o takové zaměstnání v uranových dolech), které bylo podle předpisů účinných před tímto dnem zařazeno mezi zaměstnání I. pracovní kategorie zakládající nárok na starobní důchod při dosažení věku aspoň 55 let, se na žádost zvýší od splátky důchodu splatné po 30. červnu 2006 podle předpisů o zvýšení důchodů, které nabyly účinnosti v období od 1. ledna 1996 do 31. prosince kalendářního roku, který předchází kalendářnímu roku, do něhož </w:t>
      </w:r>
      <w:r w:rsidRPr="00857705">
        <w:rPr>
          <w:rFonts w:ascii="Arial" w:eastAsia="Times New Roman" w:hAnsi="Arial" w:cs="Arial"/>
          <w:color w:val="333333"/>
          <w:sz w:val="21"/>
          <w:szCs w:val="21"/>
          <w:lang w:eastAsia="cs-CZ"/>
        </w:rPr>
        <w:lastRenderedPageBreak/>
        <w:t>spadá den, od něhož byl starobní důchod přiznán. Zvýšení podle věty první však spolu s procentní výměrou důchodu nesmí přesáhnout nejvyšší výměru, která se stanoví tak, že nejvyšší částka výše důchodu podle § 4 odst. 1 věty druhé zákona č. 76/1995 Sb., o zvýšení vyplácených důchodů a důchodů přiznávaných v roce 1995, se zvýší podle předpisů o zvýšení důchodů, které nabyly účinnosti v období od 1. ledna 1996 do dne, který předchází dni, od něhož byl přiznán starobní důchod. Zvýšení podle věty první a druhé se stanoví tak, jako kdyby starobní důchod uvedený ve větě první byl přiznán ke dni 31. prosince 1995. Starobní důchod se podle věty první nezvýší, pokud byl zvýšen podle § 76 odst. 3 zákona č. 155/1995 Sb., o důchodovém pojištění, ve znění zákona č. 188/2001 Sb., nebo podle čl. II zákona č. 188/2001 Sb., kterým se mění zákon č. 155/1995 Sb., o důchodovém pojištění, nebo pokud byl zvýšen na základě opatření přijatých ministrem práce a sociálních věcí podle § 4 odst. 3 zákona č. 582/1991 Sb., o organizaci a provádění sociálního zabezpečení, podle zásad obdobných úpravě obsažené v § 76a zákona č. 155/1995 Sb., o důchodovém pojištění, ve znění čl. LXVI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Poživatelům důchodů, kteří dosáhli věku 100 let před účinností tohoto zákona, se zvyšuje procentní výměra vypláceného důchodu o 1 000 Kč měsíčně od splátky důchodu splatné po dni účinnosti tohoto zákona. Jsou-li splněny podmínky nároku na výplatu více důchodů, zvyšuje se podle věty první procentní výměra starobního, plného invalidního nebo částečného invalidního důchodu. Na poživatele důchodu uvedené ve větě první se nevztahuje § 67a zákona č. 155/1995 Sb., o důchodovém pojištění, ve znění čl. LXVI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109/2006 Sb. Čl. X</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vdovský a vdovecký důchod za dobu před 1. lednem 2007 na základě žádosti uplatněné po 31. prosinci 2006 se posuzuje podle dosavadních právních předpisů.</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Poživatelům vdovských a vdoveckých důchodů, kteří po 31. prosinci 2006 nesplňují podmínky nároků na tyto důchody, náleží výplata těchto důchodů naposledy při splátce důchodu splatné v prosinci 2006.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189/2006 Sb. Čl. XXXIV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Účast na důchodovém pojištění osob samostatně výdělečně činných uvedených v § 9 odst. 3 písm. d) a f) zákona č. 155/1995 Sb., o důchodovém pojištění, ve znění účinném ode dne nabytí účinnosti tohoto zákona, které před 1. lednem 2009 nesplňovaly podmínky samostatné výdělečné činnosti stanovené tímto zákonem, vzniká nejdříve dnem 1. ledna 2009. Tyto osoby, pokud samostatnou výdělečnou činnost vykonávaly před 1. lednem 2008 a konají ji dále po 31. prosinci 2008, jsou povinny splnit povinnosti spojené se zahájením samostatné výdělečné činnosti do 8. února 2009.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U osob samostatně výdělečně činných uvedených v § 9 odst. 3 písm. d) zákona č. 155/1995 Sb., o důchodovém pojištění, ve znění účinném ode dne nabytí účinnosti tohoto zákona, jimž vznikla účast na důchodovém pojištění podle bodu 1, se za příjmy ze samostatné výdělečné činnosti nepovažují odměny za užití téhož díla, jde-li o druhou nebo další licenční smlouvu k dílům vyhotoveným nebo provedeným před 1. lednem 2009 nebo byla-li licenční smlouva uzavřena před 1. lednem 2009; to však neplatí, je-li předmětem druhé nebo další licenční smlouvy aktualizace díla.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Účast na důchodovém pojištění a doby důchodového pojištění a náhradní doby důchodového pojištění získané před 1. lednem 2009 se hodnotí podle předpisů účinných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lastRenderedPageBreak/>
        <w:t>Přechodné ustanovení zavedeno zákonem č. 178/2008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 roce 2008 se důchody zvýší mimo pravidelný termín od splátky důchodu splatné v srpnu 2008.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Pro zvýšení důchodů podle bodu 1 se období pro zjišťování růstu úhrnného indexu spotřebitelských cen za domácnosti celkem stanoví tak, že prvním měsícem tohoto období je srpen 2007 a posledním měsícem tohoto období je leden 2008. Zvýšení důchodů podle bodu 1 se stanoví tak, aby u průměrného starobního důchodu činilo částku odpovídající nejméně 100 % růstu cen zjištěného v období podle věty první.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 zvýšení důchodů podle bodu 1 se nepoužijí ustanovení § 67 odst. 3 věty druhé, § 67 odst. 5 a § 67 odst. 10 část věty za středníkem zákona č. 155/1995 Sb., o důchodovém pojištění, ve znění účinném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305/2008 Sb. Čl. VI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Postup podle čl. V bodu 17 se vztahuje i na platby na úhradu dlužného pojistného po 31. prosinci 2008, jde-li o úhradu dluhu na pojistném, který vznikl před 1. lednem 2009.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Zvýšení vdoveckého důchodu se podle čl. V bodu 24 provede nejdříve od splátky důchodu splatné po 1. červenci 2006, byla-li žádost o toto zvýšení podána do 30. června 2011.</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U osob samostatně výdělečně činných uvedených v § 9 odst. 3 písm. d) zákona č. 155/1995 Sb., o důchodovém pojištění, ve znění účinném ode dne nabytí účinnosti tohoto zákona, se od příjmu ze samostatné výdělečné činnosti odečítají odměny za užití téhož díla, jde-li o druhou nebo další licenční smlouvu k dílům vyhotoveným nebo provedeným před 1. lednem 2009 nebo byla-li licenční smlouva uzavřena před 1. lednem 2009; to však neplatí, je-li předmětem druhé nebo další licenční smlouvy aktualizace díla.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306/2008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 nárocích na důchody, které vznikly před 1. lednem 2010 a o nichž nebylo do tohoto dne pravomocně rozhodnuto, a o přiznání, odnětí nebo změně výše těchto důchodů za dobu před tímto dnem, i když o nich již bylo pravomocně rozhodnuto, se rozhodne podle právních předpisů účinných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Účast na důchodovém pojištění a doby důchodového pojištění a náhradní doby důchodového pojištění získané před 1. lednem 2010 se hodnotí podle právních předpisů účinných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Náhradní doby důchodového pojištění získané před 1. lednem 2010 se započítávají pro vznik nároku na důchod v plné výši, jde-li o pojištěnce, kterému vznikne nárok na důchod před rokem 2019.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Nárok na starobní důchod podle § 30 zákona č. 155/1995 Sb., o důchodovém pojištění, ve znění účinném do dne nabytí účinnosti tohoto zákona, jeho výše a podmínky pro výplatu se ode dne účinnosti tohoto zákona posuzují podle zákona o důchodovém pojištění, ve znění účinném do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Dosáhl-li poživatel plného invalidního nebo částečného invalidního důchodu věku 65 let před 1. lednem 2010, zaniká nárok na tento důchod dnem 1. ledna 2010; tímto dnem vzniká tomuto poživateli nárok na starobní důchod, a to ve výši, v jaké mu náležel dosavadní důchod. Plátce důchodu je povinen nejpozději do 31. ledna 2010 zaslat poživateli starobního důchodu uvedenému ve větě první písemné oznámení o zániku nároku na plný invalidní nebo částečný invalidní důchod a o vzniku nároku na starobní důchod a jeho výši. Pro účely zvyšování tohoto starobního důchodu se za den přiznání starobního důchodu považuje den, od něhož byl přiznán dosavadní plný invalidní nebo částečný invalidní důchod. Nárok na starobní důchod podle věty první nevylučuje nárok na starobní důchod podle § 29 odst. 1, 2 nebo 3 zákona o důchodovém pojištění, ve znění účinném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6.</w:t>
      </w:r>
      <w:r w:rsidRPr="00857705">
        <w:rPr>
          <w:rFonts w:ascii="Arial" w:eastAsia="Times New Roman" w:hAnsi="Arial" w:cs="Arial"/>
          <w:color w:val="333333"/>
          <w:sz w:val="21"/>
          <w:szCs w:val="21"/>
          <w:lang w:eastAsia="cs-CZ"/>
        </w:rPr>
        <w:t> Je-li nárok na vdovský, vdovecký nebo sirotčí důchod, který byl přiznán před 1. lednem 2010, podmíněn nezaopatřeností dítěte a dítě je ke dni 31. prosince 2009 poživatelem plného invalidního důchodu, nevztahuje se na toto dítě ustanovení § 20 odst. 6 zákona o důchodovém pojištění, ve znění účinném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7.</w:t>
      </w:r>
      <w:r w:rsidRPr="00857705">
        <w:rPr>
          <w:rFonts w:ascii="Arial" w:eastAsia="Times New Roman" w:hAnsi="Arial" w:cs="Arial"/>
          <w:color w:val="333333"/>
          <w:sz w:val="21"/>
          <w:szCs w:val="21"/>
          <w:lang w:eastAsia="cs-CZ"/>
        </w:rPr>
        <w:t> Vznikl-li nárok na vdovský nebo vdovecký důchod před 1. lednem 2010, zůstává nárok na tento důchod zachován po 31. prosinci 2009, pokud vdova dosáhla před 1. lednem 2010 věku 55 let nebo důchodového věku, je-li důchodový věk nižší, a vdovec dosáhl před 1. lednem 2010 věku 58 let nebo důchodového věku, je-li důchodový věk nižší. Došlo-li k zániku nároku na vdovský nebo vdovecký důchod před 1. lednem 2010 nebo po 31. prosinci 2009, ale jde o důchody, které byly přiznány před 1. lednem 2010, vznikne nárok na vdovský nebo vdovecký důchod po 31. prosinci 2009 znovu za podmínek stanovených zákonem o důchodovém pojištění, ve znění účinném do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8.</w:t>
      </w:r>
      <w:r w:rsidRPr="00857705">
        <w:rPr>
          <w:rFonts w:ascii="Arial" w:eastAsia="Times New Roman" w:hAnsi="Arial" w:cs="Arial"/>
          <w:color w:val="333333"/>
          <w:sz w:val="21"/>
          <w:szCs w:val="21"/>
          <w:lang w:eastAsia="cs-CZ"/>
        </w:rPr>
        <w:t> Plný invalidní důchod, na který vznikl nárok před 1. lednem 2010, se ve výši, v jaké náležel ke dni 31. prosince 2009, považuje od 1. ledna 2010 za invalidní důchod pro invaliditu třetího stupně. Částečný invalidní důchod, na který vznikl nárok před 1. lednem 2010, s výjimkou částečného invalidního důchodu uvedeného v bodě 9, se ve výši, v jaké náležel ke dni 31. prosince 2009, považuje od 1. ledna 2010 za invalidní důchod pro invaliditu druhého stupně, byl-li důvodem částečné invalidity pokles schopnosti soustavné výdělečné činnosti nejméně o 50 %, a za invalidní důchod pro invaliditu prvního stupně v ostatních případech. Za den přiznání invalidního důchodu pro invaliditu třetího stupně podle věty první se považuje den, od něhož byl přiznán plný invalidní důchod; za den přiznání invalidního důchodu pro invaliditu druhého stupně nebo pro invaliditu prvního stupně podle věty druhé se považuje den, od něhož byl přiznán částečný invalidní důchod. Plátce důchodu je povinen nejpozději do 31. ledna 2010 zaslat poživateli invalidního důchodu uvedenému ve větě první a druhé písemné oznámení o tom, zda mu náleží invalidní důchod pro invaliditu třetího stupně, pro invaliditu druhého stupně nebo pro invaliditu prvního stupně. Ustanovení věty první a s výjimkou změny výše důchodu též ustanovení věty druhé platí, pokud není na základě kontrolní lékařské prohlídky konané po 31. prosinci 2009 stanoven jiný stupeň invalidity a vydáno rozhodnutí o invalidním důchodu pro jiný stupeň invalidity.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9.</w:t>
      </w:r>
      <w:r w:rsidRPr="00857705">
        <w:rPr>
          <w:rFonts w:ascii="Arial" w:eastAsia="Times New Roman" w:hAnsi="Arial" w:cs="Arial"/>
          <w:color w:val="333333"/>
          <w:sz w:val="21"/>
          <w:szCs w:val="21"/>
          <w:lang w:eastAsia="cs-CZ"/>
        </w:rPr>
        <w:t> Částečný invalidní důchod, na který vznikl ke dni 1. ledna 1996 nárok podle § 89 odst. 1 zákona o důchodovém pojištění, se ve výši, v jaké náležel ke dni 31. prosince 2009, považuje od 1. ledna 2010 za invalidní důchod pro invaliditu prvního stupně. Důchod uvedený ve větě první nelze odejmout; ustanovení o souběhu nároků na důchody a jejich výplatu nejsou přitom dotčena. Za den přiznání invalidního důchodu podle věty první se považuje den, od něhož byl přiznán důchod za výsluhu let, který se podle § 89 odst. 1 zákona o důchodovém pojištění považoval od 1. ledna 1996 za částečný invalidní důchod. Ustanovení bodu 8 věty čtvrté platí zde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10.</w:t>
      </w:r>
      <w:r w:rsidRPr="00857705">
        <w:rPr>
          <w:rFonts w:ascii="Arial" w:eastAsia="Times New Roman" w:hAnsi="Arial" w:cs="Arial"/>
          <w:color w:val="333333"/>
          <w:sz w:val="21"/>
          <w:szCs w:val="21"/>
          <w:lang w:eastAsia="cs-CZ"/>
        </w:rPr>
        <w:t xml:space="preserve"> Plná invalidita, která trvá ke dni 31. prosince 2009, se považuje od 1. ledna 2010 za invaliditu třetího stupně. Částečná invalidita, která trvá ke dni 31. prosince 2009, se považuje od 1. ledna </w:t>
      </w:r>
      <w:r w:rsidRPr="00857705">
        <w:rPr>
          <w:rFonts w:ascii="Arial" w:eastAsia="Times New Roman" w:hAnsi="Arial" w:cs="Arial"/>
          <w:color w:val="333333"/>
          <w:sz w:val="21"/>
          <w:szCs w:val="21"/>
          <w:lang w:eastAsia="cs-CZ"/>
        </w:rPr>
        <w:lastRenderedPageBreak/>
        <w:t>2010 za invaliditu druhého stupně, byl-li důvodem částečné invalidity pokles schopnosti soustavné výdělečné činnosti nejméně o 50 %, a za invaliditu prvního stupně v ostatních případech.</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11.</w:t>
      </w:r>
      <w:r w:rsidRPr="00857705">
        <w:rPr>
          <w:rFonts w:ascii="Arial" w:eastAsia="Times New Roman" w:hAnsi="Arial" w:cs="Arial"/>
          <w:color w:val="333333"/>
          <w:sz w:val="21"/>
          <w:szCs w:val="21"/>
          <w:lang w:eastAsia="cs-CZ"/>
        </w:rPr>
        <w:t> Byl-li částečný invalidní důchod přiznán s přihlédnutím k mezinárodní smlouvě a částečná invalidita přitom nebyla posouzena podle českých právních předpisů, považuje se částečná invalidita za částečnou invaliditu z důvodu poklesu schopnosti soustavné výdělečné činnosti nejméně o 50 %.</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12.</w:t>
      </w:r>
      <w:r w:rsidRPr="00857705">
        <w:rPr>
          <w:rFonts w:ascii="Arial" w:eastAsia="Times New Roman" w:hAnsi="Arial" w:cs="Arial"/>
          <w:color w:val="333333"/>
          <w:sz w:val="21"/>
          <w:szCs w:val="21"/>
          <w:lang w:eastAsia="cs-CZ"/>
        </w:rPr>
        <w:t> Posuzování invalidity u invalidních důchodů uvedených v bodě 8 větě první a druhé se od 1. ledna 2010 řídí právními předpisy účinnými od tohoto dne.</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13.</w:t>
      </w:r>
      <w:r w:rsidRPr="00857705">
        <w:rPr>
          <w:rFonts w:ascii="Arial" w:eastAsia="Times New Roman" w:hAnsi="Arial" w:cs="Arial"/>
          <w:color w:val="333333"/>
          <w:sz w:val="21"/>
          <w:szCs w:val="21"/>
          <w:lang w:eastAsia="cs-CZ"/>
        </w:rPr>
        <w:t> Byl-li plný invalidní důchod přiznán před 1. lednem 2010 a při první kontrolní lékařské prohlídce konané po roce 2009 je zjištěn takový stupeň invalidity, který má za následek snížení výše invalidního důchodu, sníží se výše invalidního důchodu až od třinácté splátky tohoto důchodu splatné po dni konání této prohlídky. Byl-li částečný invalidní důchod přiznán před 1. lednem 2010 a při kontrolní lékařské prohlídce konané po roce 2009 je zjištěn takový stupeň invalidity, který by měl za následek snížení výše invalidního důchodu, náleží invalidní důchod v dosavadní výši.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14.</w:t>
      </w:r>
      <w:r w:rsidRPr="00857705">
        <w:rPr>
          <w:rFonts w:ascii="Arial" w:eastAsia="Times New Roman" w:hAnsi="Arial" w:cs="Arial"/>
          <w:color w:val="333333"/>
          <w:sz w:val="21"/>
          <w:szCs w:val="21"/>
          <w:lang w:eastAsia="cs-CZ"/>
        </w:rPr>
        <w:t> Za dobu před 1. lednem 2009 se důchod nebo jeho zvýšení doplatí ve výši, v níž důchod správně náležel, nejvýše v rozsahu stanoveném právními předpisy účinnými ke dni 31. prosince 2008.</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15.</w:t>
      </w:r>
      <w:r w:rsidRPr="00857705">
        <w:rPr>
          <w:rFonts w:ascii="Arial" w:eastAsia="Times New Roman" w:hAnsi="Arial" w:cs="Arial"/>
          <w:color w:val="333333"/>
          <w:sz w:val="21"/>
          <w:szCs w:val="21"/>
          <w:lang w:eastAsia="cs-CZ"/>
        </w:rPr>
        <w:t> Byl-li starobní nebo invalidní důchod přiznán před 1. červencem 2009 pojištěnci, který splňuje podmínky uvedené v § 19a odst. 1 zákona č. 155/1995 Sb., o důchodovém pojištění, ve znění účinném od 1. července 2009, přepočte se na žádost tento důchod ke dni jeho přiznání podle § 19a zákona č. 155/1995 Sb., o důchodovém pojištění, ve znění účinném od 1. července 2009, a je-li důchod po tomto přepočtu vyšší, zvýší se od splátky důchodu splatné v červenci 2009.</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382/2008 Sb. Čl. IX</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Účast osob vedených v evidenci úřadu práce jako uchazeči o zaměstnání na důchodovém pojištění před dosažením věku 55 let se hodnotí podle právních předpisů účinných ke dni, který předchází dni nabytí účinnosti tohoto zákona, pokud těmto osobám vznikl nárok na důchod přede dnem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220/2011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Výše důchodů, na které vznikl nárok před 30. zářím 2011 a které se přiznávají ode dne, který spadá do období po 29. září 2011, se stanoví podle zákona č. 155/1995 Sb., o důchodovém pojištění, ve znění účinném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Vznikl-li nárok na vdovský nebo vdovecký důchod před 1. lednem 2012, vznikne nárok na tento důchod po 31. prosinci 2011 znovu, splní-li se podmínky nároku na tento důchod ve lhůtě stanovené zákonem č. 155/1995 Sb., o důchodovém pojištění, ve znění účinném do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xml:space="preserve"> Vznikl-li nárok na částečný invalidní důchod před 1. lednem 2010 a při kontrolní lékařské prohlídce konané po roce 2011 je zjištěna invalidita druhého stupně, náleží invalidní důchod v </w:t>
      </w:r>
      <w:r w:rsidRPr="00857705">
        <w:rPr>
          <w:rFonts w:ascii="Arial" w:eastAsia="Times New Roman" w:hAnsi="Arial" w:cs="Arial"/>
          <w:color w:val="333333"/>
          <w:sz w:val="21"/>
          <w:szCs w:val="21"/>
          <w:lang w:eastAsia="cs-CZ"/>
        </w:rPr>
        <w:lastRenderedPageBreak/>
        <w:t>dosavadní výši, a je-li zjištěna invalidita třetího stupně, použije se při stanovení nové výše procentní výměry invalidního důchodu nejvýše koeficientu 2. Vznikl-li nárok na částečný invalidní důchod před 1. lednem 2010 a v období od 1. ledna 2010 do 31. prosince 2011 došlo ke změně stupně invalidity z prvního stupně na druhý nebo třetí stupeň invalidity, popřípadě na druhý stupeň invalidity a poté z druhého stupně na třetí stupeň invalidity nebo na třetí stupeň invalidity a poté z třetího stupně na druhý stupeň invalidity, a po 31. prosinci 2011 dojde ke změně stupně invalidity</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a)</w:t>
      </w:r>
      <w:r w:rsidRPr="00857705">
        <w:rPr>
          <w:rFonts w:ascii="Arial" w:eastAsia="Times New Roman" w:hAnsi="Arial" w:cs="Arial"/>
          <w:color w:val="333333"/>
          <w:sz w:val="21"/>
          <w:szCs w:val="21"/>
          <w:lang w:eastAsia="cs-CZ"/>
        </w:rPr>
        <w:t> ze druhého stupně na první stupeň, použije se při stanovení nové výše procentní výměry invalidního důchodu koeficientu 0,6667,</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b)</w:t>
      </w:r>
      <w:r w:rsidRPr="00857705">
        <w:rPr>
          <w:rFonts w:ascii="Arial" w:eastAsia="Times New Roman" w:hAnsi="Arial" w:cs="Arial"/>
          <w:color w:val="333333"/>
          <w:sz w:val="21"/>
          <w:szCs w:val="21"/>
          <w:lang w:eastAsia="cs-CZ"/>
        </w:rPr>
        <w:t> ze třetího stupně na druhý stupeň, použije se při stanovení nové výše procentní výměry invalidního důchodu koeficientu 0,3333,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c)</w:t>
      </w:r>
      <w:r w:rsidRPr="00857705">
        <w:rPr>
          <w:rFonts w:ascii="Arial" w:eastAsia="Times New Roman" w:hAnsi="Arial" w:cs="Arial"/>
          <w:color w:val="333333"/>
          <w:sz w:val="21"/>
          <w:szCs w:val="21"/>
          <w:lang w:eastAsia="cs-CZ"/>
        </w:rPr>
        <w:t> ze třetího stupně na první stupeň, použije se při stanovení nové výše procentní výměry invalidního důchodu koeficientu 0,2222,</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d)</w:t>
      </w:r>
      <w:r w:rsidRPr="00857705">
        <w:rPr>
          <w:rFonts w:ascii="Arial" w:eastAsia="Times New Roman" w:hAnsi="Arial" w:cs="Arial"/>
          <w:color w:val="333333"/>
          <w:sz w:val="21"/>
          <w:szCs w:val="21"/>
          <w:lang w:eastAsia="cs-CZ"/>
        </w:rPr>
        <w:t> ze druhého stupně na třetí stupeň, použije se při stanovení nové výše procentní výměry invalidního důchodu koeficientu 1,3333.</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Dojde-li při první kontrolní lékařské prohlídce konané po roce 2011 ke snížení stupně invalidity a má-li se snížit výše invalidního důchodu až od třinácté splátky tohoto důchodu, avšak výplata tohoto důchodu byla zastavena pro nedostavení se pojištěnce ke kontrolní lékařské prohlídce nebo nepodrobení se vyšetření zdravotního stavu anebo nepředložení nálezů ošetřujících lékařů nebo nesdělení údajů o dosaženém vzdělání, zkušenostech a znalostech a o předchozích výdělečných činnostech, počítá se tato třináctá splátka důchodu ode dne, ve kterém kontrolní lékařská prohlídka měla být uskutečněna, nebo ode dne, kterým uplynula lhůta, v níž se měl pojištěnec podrobit vyšetření zdravotního stavu, pokud se pojištěnec tomuto vyšetření nepodrobil.</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364/2011 Sb. Čl. XIII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Jestliže dočasná pracovní neschopnost vznikla nebo karanténa byla nařízena před 1. lednem 2014 a trvá ještě v roce 2014, zůstává období 21 kalendářních dnů uvedené v § 10 odst. 2 větě třetí a odst. 3 větě první zákona č. 155/1995 Sb., ve znění účinném ke dni 31. prosince 2013, zachováno.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428/2011 Sb. Čl. XIII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Žádosti o poskytnutí vyrovnání, dorovnání, příplatků a obdobných plnění uvedených v § 106a zákona č. 155/1995 Sb., ve znění účinném ode dne nabytí účinnosti tohoto zákona, se odloží a řízení o nich se nevede; byly-li tyto žádosti podány přede dnem nabytí účinnosti tohoto zákona, řízení o nich se zastaví. Opatření učiněná přede dnem účinnosti tohoto zákona na základě těchto žádostí zůstávají nedotčena s tím, že příslušné plnění náleží po vyúčtování zálohové výplaty za rok 2011 ve výsledné výši beze změny, pokud trvá podle právních předpisů České republiky i Slovenské republiky nárok na důchod, který byl důvodem pro přiznání tohoto plnění; zánikem nároku na důchod podle právních předpisů některého z uvedených států zaniká trvale i nárok na příslušné plnění.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470/2011 Sb. Čl. VII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1.</w:t>
      </w:r>
      <w:r w:rsidRPr="00857705">
        <w:rPr>
          <w:rFonts w:ascii="Arial" w:eastAsia="Times New Roman" w:hAnsi="Arial" w:cs="Arial"/>
          <w:color w:val="333333"/>
          <w:sz w:val="21"/>
          <w:szCs w:val="21"/>
          <w:lang w:eastAsia="cs-CZ"/>
        </w:rPr>
        <w:t> Účast na důchodovém pojištění a doby důchodového pojištění a náhradní doby důchodového pojištění získané přede dnem nabytí účinnosti tohoto zákona se hodnotí podle právních předpisů účinných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Vznikl-li nárok na sirotčí důchod po osobě uvedené v § 52 odst. 1 písm. b) zákona č. 155/1995 Sb., ve znění účinném do dne nabytí účinnosti tohoto zákona, přede dnem nabytí účinnosti tohoto zákona, zůstává nárok na tento důchod zachován ode dne nabytí účinnosti tohoto zákona, i když tato osoba není uvedena v § 52 odst. 1 písm. b) zákona č. 155/1995 Sb., ve znění účinném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Nároky na sirotčí důchod po osobách uvedených v § 52 odst. 1 písm. b) zákona č. 155/1995 Sb., ve znění účinném ode dne nabytí účinnosti tohoto zákona, jejichž podmínky byly splněny přede dnem nabytí účinnosti tohoto zákona, ale nezakládaly nárok před tímto dnem, se posuzují podle zákona č. 155/1995 Sb., ve znění účinném ode dne nabytí účinnosti tohoto zákona; sirotčí důchod se v těchto případech přizná nejdříve ode dne nabytí účinnosti tohoto zákona. To platí obdobně pro nároky na sirotčí důchody v případě, kdy podmínka uvedená v čl. VI bodě 26 byla splněna přede dnem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267/2013 Sb. Čl. III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Studium v jednoletých kurzech cizích jazyků s denní výukou podle prováděcího právního předpisu vydaného na základě § 15 zákona č. 117/1995 Sb., o státní sociální podpoře, ve znění účinném do 31. srpna 2012, a na základě § 108 odst. 3 zákona č. 155/1995 Sb., o důchodovém pojištění, ve znění účinném do 31. srpna 2012, a platného k 31. srpnu 2012, zahájené nejpozději ve školním roce 2013/2014 se považuje za studium na středních školách pro účely státní sociální podpory a důchodového pojištění.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274/2013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Nárok na dorovnávací přídavek vzniká nejdříve dnem nabytí účinnosti tohoto zákona, i když podmínky stanovené pro vznik nároku na dorovnávací přídavek byly splněny před tímto dnem.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Opatření uvedená v ustanovení čl. XIII věty druhé zákona č. 428/2011 Sb., kterým se mění některé zákony v souvislosti s přijetím zákona o důchodovém spoření a zákona o doplňkovém penzijním spoření, ve znění účinném do dne nabytí účinnosti tohoto zákona, zůstávají za podmínek uvedených v tomto ustanovení nedotčena. Pokud by však byl dorovnávací přídavek vyšší než plnění poskytované podle těchto opatření, náleží místo tohoto plnění dorovnávací přídavek a nárok na plnění podle těchto opatření zaniká dnem, od něhož byl přiznán dorovnávací přídavek.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opatřením č. 344/2013 Sb. Čl. XLI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Osoba, která byla přede dnem nabytí účinnosti tohoto zákonného opatření Senátu dobrovolně účastna důchodového pojištění v nejdelším možném rozsahu uvedeném v § 6 odst. 2 větě druhé zákona č. 155/1995 Sb., ve znění účinném přede dnem nabytí účinnosti tohoto zákonného opatření Senátu, je oprávněna přihlásit se k další takové účasti na důchodovém pojištění v období přede dnem nabytí účinnosti tohoto zákonného opatření Senátu, a to za podmínky uvedené v § 6 odst. 2 větě druhé zákona o důchodovém pojištění v části věty za středníkem.</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lastRenderedPageBreak/>
        <w:t>2.</w:t>
      </w:r>
      <w:r w:rsidRPr="00857705">
        <w:rPr>
          <w:rFonts w:ascii="Arial" w:eastAsia="Times New Roman" w:hAnsi="Arial" w:cs="Arial"/>
          <w:color w:val="333333"/>
          <w:sz w:val="21"/>
          <w:szCs w:val="21"/>
          <w:lang w:eastAsia="cs-CZ"/>
        </w:rPr>
        <w:t> Doba důchodového pojištění uvedená v § 11 odst. 1 písm. a) zákona č. 155/1995 Sb., ve znění účinném přede dnem nabytí účinnosti tohoto zákonného opatření Senátu, se před 1. lednem 2014 u osob uvedených v § 5 odst. 1 písm. a), f), w) a x) zákona č. 155/1995 Sb., ve znění účinném přede dnem nabytí účinnosti tohoto zákonného opatření Senátu, hodnotí za podmínek stanovených v § 11 odst. 2 větách třetí až páté zákona č. 155/1995 Sb., ve znění účinném přede dnem nabytí účinnosti tohoto zákonného opatření Senátu. Dlužné pojistné na důchodové pojištění uvedené v § 11 odst. 2 větách čtvrté a páté zákona č. 155/1995 Sb., ve znění účinném přede dnem nabytí účinnosti tohoto zákonného opatření Senátu, lze za dobu před 1. lednem 2014 zaplatit podle těchto ustanovení nejdéle do 31. prosince 2016.</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Pro účely zvýšení procentní výměry starobního důchodu podle § 34 odst. 4 zákona č. 155/1995 Sb., ve znění účinném ode dne nabytí účinnosti tohoto zákonného opatření Senátu, se započítává i doba výdělečné činnosti přede dnem nabytí účinnosti tohoto zákonného opatření Senátu, za kterou nebylo toto zvýšení přiznáno.</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183/2014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Při zvýšení důchodů od splátky důchodu splatné v lednu 2015 se procentní výměry vyplácených důchodů zvýší o tolik procent zaokrouhlených s přesností na jedno desetinné místo nahoru, aby u průměrného starobního důchodu úhrn částky zvýšení základní výměry důchodu a částky zvýšení procentní výměry důchodu činil 1,8 %, pokud by zvýšení procentní výměry vyplácených důchodů stanovené podle § 67 odst. 8 zákona č. 155/1995 Sb., ve znění účinném ode dne nabytí účinnosti tohoto zákona, bylo nižší.</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267/2014 Sb. Čl. XV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Splnil-li pojištěnec podmínky uvedené v § 29 odst. 3 písm. b) zákona č. 155/1995 Sb., ve znění účinném ode dne nabytí účinnosti tohoto zákona, před tímto dnem, vzniká mu nárok na starobní důchod dnem splnění těchto podmínek.</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377/2015 Sb. Čl. XIII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Pojištěnci, kterému byl přiznán starobní důchod ode dne spadajícího do období let 2016 a 2017 a výše procentní výměry tohoto důchodu byla stanovena s přihlédnutím k době jeho účasti na důchodovém spoření, se na jeho žádost výše tohoto důchodu přepočte od tohoto dne tak, že se k době účasti na důchodovém spoření nepřihlédne; podmínkou tohoto přepočtu je, že pojištěnec za celou dobu účasti na důchodovém spoření doplatil pojistné na důchodové pojištění podle zákona o ukončení důchodového spoření. Ustanovení § 55 odst. 2 zákona o důchodovém pojištění platí přitom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Zvolil-li pojištěnec v žádosti o přiznání starobního důchodu podané přede dnem nabytí účinnosti tohoto zákona stanovení procentní výměry starobního důchodu podle § 35 odst. 2 písm. a) zákona č. 155/1995 Sb., ve znění účinném přede dnem nabytí účinnosti tohoto zákona, a vyjádřil v této žádosti souhlas s převodem 60 % prostředků naspořených v důchodovém spoření ve prospěch státního rozpočtu, dokončí se řízení o této žádosti a procentní výměra starobního důchodu se stanoví podle právní úpravy účinné ke dni 31. prosince 2015.</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212/2016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lastRenderedPageBreak/>
        <w:t>Vyhlášky vydané k provedení zákona č. 155/1995 Sb., ve znění účinném přede dnem nabytí účinnosti tohoto zákona, upravující výši všeobecných vyměřovacích základů, přepočítacích koeficientů pro úpravu všeobecného vyměřovacího základu, redukčních hranic pro stanovení výpočtového základu a základních výměr důchodů a zvýšení důchodů zůstávají ode dne nabytí účinnosti tohoto zákona platné i účinné.</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213/2016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Byly-li podmínky pro stanovení důchodového věku podle § 37c odst. 1 zákona č. 155/1995 Sb., ve znění účinném ode dne nabytí účinnosti tohoto zákona, splněny přede dnem nabytí účinnosti tohoto zákona, stanoví se důchodový věk podle § 37c odst. 1 zákona č. 155/1995 Sb., ve znění účinném ode dne nabytí účinnosti tohoto zákona, a výše procentní výměry starobního důchodu se stanoví podle § 37c odst. 2 zákona č. 155/1995 Sb., ve znění účinném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148/2017 Sb. Čl. V</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Nároky na sirotčí důchod uvedené v § 52 zákona č. 155/1995 Sb., ve znění účinném ode dne nabytí účinnosti tohoto zákona, jejichž podmínky byly splněny přede dnem nabytí účinnosti tohoto zákona, ale nezakládaly nárok před tímto dnem, se posuzují podle zákona č. 155/1995 Sb., ve znění účinném ode dne nabytí účinnosti tohoto zákona; sirotčí důchod se v těchto případech přizná nejdříve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259/2017 Sb. Čl. VI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Důchody přiznané přede dnem nabytí účinnosti tohoto zákona se na žádost přepočtou podle § 11 odst. 2 věty poslední a § 16 odst. 3 věty třetí zákona č. 155/1995 Sb., ve znění účinném ode dne nabytí účinnosti tohoto zákona, pokud při přiznání těchto důchodů nebylo postupováno způsobem uvedeným v těchto ustanoveních; důchod se zvýší nejdříve ode dne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Podmínka trvání doby důchodového pojištění v rozsahu aspoň jednoho roku stanovená v § 6 odst. 2 větě první zákona č. 155/1995 Sb., ve znění účinném ode dne nabytí účinnosti tohoto zákona, se považuje za splněnou, pokud účast na důchodovém pojištění podle § 6 odst. 2 zákona č. 155/1995 Sb. vznikla přede dnem nabytí účinnosti tohoto zákona a bez přerušení trvá i po tomto dni a přihláška k této účasti byla podána přede dnem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3.</w:t>
      </w:r>
      <w:r w:rsidRPr="00857705">
        <w:rPr>
          <w:rFonts w:ascii="Arial" w:eastAsia="Times New Roman" w:hAnsi="Arial" w:cs="Arial"/>
          <w:color w:val="333333"/>
          <w:sz w:val="21"/>
          <w:szCs w:val="21"/>
          <w:lang w:eastAsia="cs-CZ"/>
        </w:rPr>
        <w:t> Byla-li doba účasti na důchodovém pojištění osob samostatně výdělečně činných považována za vyloučenou dobu podle § 16 odst. 6 zákona č. 155/1995 Sb., ve znění účinném přede dnem nabytí účinnosti tohoto zákona, přepočte se výše důchodu a vyplacené částky důchodu se zúčtují podle § 56 odst. 5 zákona č. 155/1995 Sb., ve znění účinném přede dnem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4.</w:t>
      </w:r>
      <w:r w:rsidRPr="00857705">
        <w:rPr>
          <w:rFonts w:ascii="Arial" w:eastAsia="Times New Roman" w:hAnsi="Arial" w:cs="Arial"/>
          <w:color w:val="333333"/>
          <w:sz w:val="21"/>
          <w:szCs w:val="21"/>
          <w:lang w:eastAsia="cs-CZ"/>
        </w:rPr>
        <w:t> Soustavná příprava dítěte na budoucí povolání, jde-li o studium přede dnem nabytí účinnosti tohoto zákona, se hodnotí podle zákona č. 155/1995 Sb., ve znění účinném přede dnem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5.</w:t>
      </w:r>
      <w:r w:rsidRPr="00857705">
        <w:rPr>
          <w:rFonts w:ascii="Arial" w:eastAsia="Times New Roman" w:hAnsi="Arial" w:cs="Arial"/>
          <w:color w:val="333333"/>
          <w:sz w:val="21"/>
          <w:szCs w:val="21"/>
          <w:lang w:eastAsia="cs-CZ"/>
        </w:rPr>
        <w:t xml:space="preserve"> Úraz, který utrpěl před 1. červencem 2016 pojištěnec, který není vojákem z povolání ani vojákem v další službě, při výkonu služby v ozbrojených silách České republiky nebo před 1. </w:t>
      </w:r>
      <w:r w:rsidRPr="00857705">
        <w:rPr>
          <w:rFonts w:ascii="Arial" w:eastAsia="Times New Roman" w:hAnsi="Arial" w:cs="Arial"/>
          <w:color w:val="333333"/>
          <w:sz w:val="21"/>
          <w:szCs w:val="21"/>
          <w:lang w:eastAsia="cs-CZ"/>
        </w:rPr>
        <w:lastRenderedPageBreak/>
        <w:t>lednem 2005 pojištěnec při výkonu činnosti prováděné v rámci civilní služby podle pokynů osoby, u níž se koná civilní služba, nebo v přímé souvislosti s takovým výkonem, se považuje za pracovní úraz podle zákona č. 155/1995 Sb., ve znění účinném přede dnem nabytí účinnosti tohoto zákona; to platí obdobně pro onemocnění vzniklé při výkonu těchto služeb.</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Přechodná ustanovení zavedena zákonem č. 191/2018 Sb. Čl. II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1.</w:t>
      </w:r>
      <w:r w:rsidRPr="00857705">
        <w:rPr>
          <w:rFonts w:ascii="Arial" w:eastAsia="Times New Roman" w:hAnsi="Arial" w:cs="Arial"/>
          <w:color w:val="333333"/>
          <w:sz w:val="21"/>
          <w:szCs w:val="21"/>
          <w:lang w:eastAsia="cs-CZ"/>
        </w:rPr>
        <w:t> Při stanovení výše zvýšení vyplácených důchodů v lednu 2019 se pro účely zvýšení procentní výměry vyplácených důchodů podle § 67 odst. 8 zákona č. 155/1995 Sb., ve znění účinném ode dne 1. září 2018, vychází ze zvýšení základní výměry důchodu stanoveného podle § 67 odst. 7 zákona č. 155/1995 Sb., ve znění účinném ode dne 1. září 2018, sníženého o 300 Kč a z průměrného starobního důchodu zjištěného podle § 67 odst. 12 zákona č. 155/1995 Sb., ve znění účinném ode dne 1. září 2018, zvýšeného o 300 Kč.</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b/>
          <w:bCs/>
          <w:color w:val="333333"/>
          <w:sz w:val="21"/>
          <w:szCs w:val="21"/>
          <w:lang w:eastAsia="cs-CZ"/>
        </w:rPr>
        <w:t>2.</w:t>
      </w:r>
      <w:r w:rsidRPr="00857705">
        <w:rPr>
          <w:rFonts w:ascii="Arial" w:eastAsia="Times New Roman" w:hAnsi="Arial" w:cs="Arial"/>
          <w:color w:val="333333"/>
          <w:sz w:val="21"/>
          <w:szCs w:val="21"/>
          <w:lang w:eastAsia="cs-CZ"/>
        </w:rPr>
        <w:t> Dosáhl-li poživatel důchodu věku 85 let před 1. lednem 2019, zvyšuje se procentní výměra vypláceného důchodu o 1000 Kč podle § 67a zákona č. 155/1995 Sb., ve znění účinném ode dne 1. ledna 2019, od splátky důchodu splatné po 31. prosinci 2018; toto zvýšení náleží k procentní výměře zvýšené podle § 67 zákona č. 155/1995 Sb., ve znění účinném ode dne 1. září 2018. O tomto zvýšení se nevydává písemné rozhodnutí; poživatel důchodu obdrží o tomto zvýšení písemné oznámení s tím, že ustanovení § 86 odst. 2 věty druhé zákona o organizaci a provádění sociálního zabezpečení se použije obdobně.</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120" w:after="120" w:line="240" w:lineRule="auto"/>
        <w:outlineLvl w:val="0"/>
        <w:rPr>
          <w:rFonts w:ascii="Helvetica" w:eastAsia="Times New Roman" w:hAnsi="Helvetica" w:cs="Helvetica"/>
          <w:b/>
          <w:bCs/>
          <w:color w:val="070707"/>
          <w:kern w:val="36"/>
          <w:sz w:val="21"/>
          <w:szCs w:val="21"/>
          <w:lang w:eastAsia="cs-CZ"/>
        </w:rPr>
      </w:pPr>
      <w:r w:rsidRPr="00857705">
        <w:rPr>
          <w:rFonts w:ascii="Helvetica" w:eastAsia="Times New Roman" w:hAnsi="Helvetica" w:cs="Helvetica"/>
          <w:b/>
          <w:bCs/>
          <w:color w:val="070707"/>
          <w:kern w:val="36"/>
          <w:sz w:val="21"/>
          <w:szCs w:val="21"/>
          <w:lang w:eastAsia="cs-CZ"/>
        </w:rPr>
        <w:t>Přechodné ustanovení zavedeno zákonem č. 32/2019 Sb. Čl. VI</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Pro účely § 65 zákona č. 155/1995 Sb. se za pobírání náhrady mzdy v období přede dnem nabytí účinnosti tohoto zákona považují i první 3 dny, po které nebyla náhrada mzdy vyplácena podle § 192 odst. 1 části věty druhé za středníkem zákona č. 262/2006 Sb., ve znění účinném přede dnem nabytí účinnosti tohoto zákona.</w:t>
      </w:r>
    </w:p>
    <w:p w:rsidR="00857705" w:rsidRPr="00857705" w:rsidRDefault="00857705" w:rsidP="00857705">
      <w:pPr>
        <w:shd w:val="clear" w:color="auto" w:fill="FFFFFF"/>
        <w:spacing w:after="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pict>
          <v:rect id="_x0000_i1027" style="width:0;height:0" o:hralign="center" o:hrstd="t" o:hr="t" fillcolor="#a0a0a0" stroked="f"/>
        </w:pict>
      </w:r>
    </w:p>
    <w:p w:rsidR="00857705" w:rsidRPr="00857705" w:rsidRDefault="00857705" w:rsidP="00857705">
      <w:pPr>
        <w:shd w:val="clear" w:color="auto" w:fill="FFFFFF"/>
        <w:spacing w:before="300" w:after="30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 </w:t>
      </w:r>
    </w:p>
    <w:p w:rsidR="00857705" w:rsidRPr="00857705" w:rsidRDefault="00857705" w:rsidP="00857705">
      <w:pPr>
        <w:shd w:val="clear" w:color="auto" w:fill="FFFFFF"/>
        <w:spacing w:after="150" w:line="240" w:lineRule="auto"/>
        <w:rPr>
          <w:rFonts w:ascii="Arial" w:eastAsia="Times New Roman" w:hAnsi="Arial" w:cs="Arial"/>
          <w:color w:val="333333"/>
          <w:sz w:val="21"/>
          <w:szCs w:val="21"/>
          <w:lang w:eastAsia="cs-CZ"/>
        </w:rPr>
      </w:pPr>
      <w:r w:rsidRPr="00857705">
        <w:rPr>
          <w:rFonts w:ascii="Arial" w:eastAsia="Times New Roman" w:hAnsi="Arial" w:cs="Arial"/>
          <w:color w:val="333333"/>
          <w:sz w:val="21"/>
          <w:szCs w:val="21"/>
          <w:lang w:eastAsia="cs-CZ"/>
        </w:rPr>
        <w:t>Uhde v. r.</w:t>
      </w:r>
      <w:r w:rsidRPr="00857705">
        <w:rPr>
          <w:rFonts w:ascii="Arial" w:eastAsia="Times New Roman" w:hAnsi="Arial" w:cs="Arial"/>
          <w:color w:val="333333"/>
          <w:sz w:val="21"/>
          <w:szCs w:val="21"/>
          <w:lang w:eastAsia="cs-CZ"/>
        </w:rPr>
        <w:br/>
        <w:t>Havel v. r.</w:t>
      </w:r>
      <w:r w:rsidRPr="00857705">
        <w:rPr>
          <w:rFonts w:ascii="Arial" w:eastAsia="Times New Roman" w:hAnsi="Arial" w:cs="Arial"/>
          <w:color w:val="333333"/>
          <w:sz w:val="21"/>
          <w:szCs w:val="21"/>
          <w:lang w:eastAsia="cs-CZ"/>
        </w:rPr>
        <w:br/>
        <w:t>Klaus v. r.</w:t>
      </w:r>
    </w:p>
    <w:p w:rsidR="0003411E" w:rsidRDefault="0003411E">
      <w:bookmarkStart w:id="0" w:name="_GoBack"/>
      <w:bookmarkEnd w:id="0"/>
    </w:p>
    <w:sectPr w:rsidR="0003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05"/>
    <w:rsid w:val="0000130F"/>
    <w:rsid w:val="0001544E"/>
    <w:rsid w:val="00015E01"/>
    <w:rsid w:val="00020716"/>
    <w:rsid w:val="000212C4"/>
    <w:rsid w:val="00027103"/>
    <w:rsid w:val="00031FF6"/>
    <w:rsid w:val="00032A67"/>
    <w:rsid w:val="00033C98"/>
    <w:rsid w:val="0003411E"/>
    <w:rsid w:val="00036EAC"/>
    <w:rsid w:val="00040990"/>
    <w:rsid w:val="00041EFF"/>
    <w:rsid w:val="00046685"/>
    <w:rsid w:val="00047877"/>
    <w:rsid w:val="00051F4D"/>
    <w:rsid w:val="00053D63"/>
    <w:rsid w:val="00057AB6"/>
    <w:rsid w:val="00060D8D"/>
    <w:rsid w:val="00062403"/>
    <w:rsid w:val="00070376"/>
    <w:rsid w:val="00070770"/>
    <w:rsid w:val="00081409"/>
    <w:rsid w:val="00085810"/>
    <w:rsid w:val="00090813"/>
    <w:rsid w:val="00091AC4"/>
    <w:rsid w:val="00091C0F"/>
    <w:rsid w:val="00097D0B"/>
    <w:rsid w:val="000A18F5"/>
    <w:rsid w:val="000A4CF7"/>
    <w:rsid w:val="000A6D99"/>
    <w:rsid w:val="000A75E7"/>
    <w:rsid w:val="000A7F0C"/>
    <w:rsid w:val="000B1FBC"/>
    <w:rsid w:val="000C18ED"/>
    <w:rsid w:val="000C47D8"/>
    <w:rsid w:val="000C590C"/>
    <w:rsid w:val="000D4866"/>
    <w:rsid w:val="000D5B4E"/>
    <w:rsid w:val="000D6A3B"/>
    <w:rsid w:val="000E0872"/>
    <w:rsid w:val="000E560B"/>
    <w:rsid w:val="000E6E4E"/>
    <w:rsid w:val="000F1196"/>
    <w:rsid w:val="000F5AC2"/>
    <w:rsid w:val="000F6982"/>
    <w:rsid w:val="001024F1"/>
    <w:rsid w:val="00104B52"/>
    <w:rsid w:val="00107679"/>
    <w:rsid w:val="00114F44"/>
    <w:rsid w:val="00116F3A"/>
    <w:rsid w:val="0011735E"/>
    <w:rsid w:val="00120ABB"/>
    <w:rsid w:val="00122690"/>
    <w:rsid w:val="00122F34"/>
    <w:rsid w:val="00124B95"/>
    <w:rsid w:val="001257C5"/>
    <w:rsid w:val="0012736F"/>
    <w:rsid w:val="00131640"/>
    <w:rsid w:val="00131A94"/>
    <w:rsid w:val="00132850"/>
    <w:rsid w:val="00136BFE"/>
    <w:rsid w:val="00136DF5"/>
    <w:rsid w:val="00143861"/>
    <w:rsid w:val="00145FCD"/>
    <w:rsid w:val="001461D7"/>
    <w:rsid w:val="00147959"/>
    <w:rsid w:val="001508F2"/>
    <w:rsid w:val="00151A95"/>
    <w:rsid w:val="00155CAD"/>
    <w:rsid w:val="00160CBD"/>
    <w:rsid w:val="001658D2"/>
    <w:rsid w:val="00166178"/>
    <w:rsid w:val="001674B2"/>
    <w:rsid w:val="0017119D"/>
    <w:rsid w:val="001721AE"/>
    <w:rsid w:val="00175D44"/>
    <w:rsid w:val="00177AA7"/>
    <w:rsid w:val="0018360E"/>
    <w:rsid w:val="00187809"/>
    <w:rsid w:val="001906DA"/>
    <w:rsid w:val="00193410"/>
    <w:rsid w:val="00196A33"/>
    <w:rsid w:val="001A00AA"/>
    <w:rsid w:val="001A2975"/>
    <w:rsid w:val="001A6FF9"/>
    <w:rsid w:val="001B44AC"/>
    <w:rsid w:val="001B5CC6"/>
    <w:rsid w:val="001B6ADE"/>
    <w:rsid w:val="001C4528"/>
    <w:rsid w:val="001C4E37"/>
    <w:rsid w:val="001C51F4"/>
    <w:rsid w:val="001D07EA"/>
    <w:rsid w:val="001D0DF6"/>
    <w:rsid w:val="001D0E43"/>
    <w:rsid w:val="001D1E7A"/>
    <w:rsid w:val="001D597D"/>
    <w:rsid w:val="001D65FF"/>
    <w:rsid w:val="001F2D10"/>
    <w:rsid w:val="001F68C8"/>
    <w:rsid w:val="001F7D1D"/>
    <w:rsid w:val="002042EF"/>
    <w:rsid w:val="00210A54"/>
    <w:rsid w:val="002116E5"/>
    <w:rsid w:val="00215FFB"/>
    <w:rsid w:val="00222D2E"/>
    <w:rsid w:val="002328C7"/>
    <w:rsid w:val="00232955"/>
    <w:rsid w:val="00232AB2"/>
    <w:rsid w:val="00232C5A"/>
    <w:rsid w:val="00236C4D"/>
    <w:rsid w:val="00252239"/>
    <w:rsid w:val="00253A8D"/>
    <w:rsid w:val="002547D5"/>
    <w:rsid w:val="0025531C"/>
    <w:rsid w:val="00255608"/>
    <w:rsid w:val="00261D46"/>
    <w:rsid w:val="00264EB3"/>
    <w:rsid w:val="00270F9A"/>
    <w:rsid w:val="00273CDC"/>
    <w:rsid w:val="0028551C"/>
    <w:rsid w:val="002876AD"/>
    <w:rsid w:val="00294C0B"/>
    <w:rsid w:val="002955E5"/>
    <w:rsid w:val="00295C26"/>
    <w:rsid w:val="00296C9A"/>
    <w:rsid w:val="00296E2F"/>
    <w:rsid w:val="002A1BFF"/>
    <w:rsid w:val="002A3E97"/>
    <w:rsid w:val="002A700F"/>
    <w:rsid w:val="002B0021"/>
    <w:rsid w:val="002B128C"/>
    <w:rsid w:val="002C3979"/>
    <w:rsid w:val="002C4F0B"/>
    <w:rsid w:val="002C53A5"/>
    <w:rsid w:val="002D03D8"/>
    <w:rsid w:val="002D0C71"/>
    <w:rsid w:val="002D3012"/>
    <w:rsid w:val="002E1EE1"/>
    <w:rsid w:val="002E3AA5"/>
    <w:rsid w:val="002E784A"/>
    <w:rsid w:val="002F004D"/>
    <w:rsid w:val="002F132B"/>
    <w:rsid w:val="002F4DE9"/>
    <w:rsid w:val="003000D1"/>
    <w:rsid w:val="00305999"/>
    <w:rsid w:val="0032420B"/>
    <w:rsid w:val="00326159"/>
    <w:rsid w:val="00330662"/>
    <w:rsid w:val="0033558B"/>
    <w:rsid w:val="00347F5C"/>
    <w:rsid w:val="00351E74"/>
    <w:rsid w:val="00352753"/>
    <w:rsid w:val="003529DD"/>
    <w:rsid w:val="003650CF"/>
    <w:rsid w:val="00365271"/>
    <w:rsid w:val="003713FA"/>
    <w:rsid w:val="00374D8C"/>
    <w:rsid w:val="00380BF9"/>
    <w:rsid w:val="0038259B"/>
    <w:rsid w:val="003829BB"/>
    <w:rsid w:val="00382E19"/>
    <w:rsid w:val="00383BD1"/>
    <w:rsid w:val="00384D5F"/>
    <w:rsid w:val="00386332"/>
    <w:rsid w:val="00392D16"/>
    <w:rsid w:val="00394CDD"/>
    <w:rsid w:val="00395B39"/>
    <w:rsid w:val="00396FBC"/>
    <w:rsid w:val="003A037F"/>
    <w:rsid w:val="003A1780"/>
    <w:rsid w:val="003A33BE"/>
    <w:rsid w:val="003A37FD"/>
    <w:rsid w:val="003A5A88"/>
    <w:rsid w:val="003B7B3D"/>
    <w:rsid w:val="003C1FFE"/>
    <w:rsid w:val="003C2CF4"/>
    <w:rsid w:val="003C44F3"/>
    <w:rsid w:val="003C53AC"/>
    <w:rsid w:val="003C74D9"/>
    <w:rsid w:val="003E3B4B"/>
    <w:rsid w:val="003F0FDA"/>
    <w:rsid w:val="003F116E"/>
    <w:rsid w:val="003F1C20"/>
    <w:rsid w:val="004115FA"/>
    <w:rsid w:val="00411600"/>
    <w:rsid w:val="00411ED8"/>
    <w:rsid w:val="00413F39"/>
    <w:rsid w:val="004144CE"/>
    <w:rsid w:val="00414586"/>
    <w:rsid w:val="00416CBE"/>
    <w:rsid w:val="00420EE5"/>
    <w:rsid w:val="00423DCD"/>
    <w:rsid w:val="00427392"/>
    <w:rsid w:val="00427A21"/>
    <w:rsid w:val="00432B9B"/>
    <w:rsid w:val="0043367E"/>
    <w:rsid w:val="00437817"/>
    <w:rsid w:val="00441E17"/>
    <w:rsid w:val="004438CD"/>
    <w:rsid w:val="004510A3"/>
    <w:rsid w:val="00451D4A"/>
    <w:rsid w:val="004531CA"/>
    <w:rsid w:val="00457921"/>
    <w:rsid w:val="00471676"/>
    <w:rsid w:val="00472B0D"/>
    <w:rsid w:val="00474DFF"/>
    <w:rsid w:val="00487556"/>
    <w:rsid w:val="00492996"/>
    <w:rsid w:val="004A1616"/>
    <w:rsid w:val="004A4407"/>
    <w:rsid w:val="004A4F2C"/>
    <w:rsid w:val="004B5CD7"/>
    <w:rsid w:val="004B701E"/>
    <w:rsid w:val="004B77C4"/>
    <w:rsid w:val="004C0682"/>
    <w:rsid w:val="004C2FA8"/>
    <w:rsid w:val="004C39F2"/>
    <w:rsid w:val="004C416C"/>
    <w:rsid w:val="004D004F"/>
    <w:rsid w:val="004D0A28"/>
    <w:rsid w:val="004D1036"/>
    <w:rsid w:val="004D30ED"/>
    <w:rsid w:val="004E0B18"/>
    <w:rsid w:val="004E586B"/>
    <w:rsid w:val="004E7938"/>
    <w:rsid w:val="004F148E"/>
    <w:rsid w:val="004F5334"/>
    <w:rsid w:val="004F6356"/>
    <w:rsid w:val="004F6D85"/>
    <w:rsid w:val="004F7213"/>
    <w:rsid w:val="00502A8B"/>
    <w:rsid w:val="00502E77"/>
    <w:rsid w:val="005118DC"/>
    <w:rsid w:val="00514CE3"/>
    <w:rsid w:val="00514D77"/>
    <w:rsid w:val="00516942"/>
    <w:rsid w:val="00524B25"/>
    <w:rsid w:val="005276A8"/>
    <w:rsid w:val="00534FBB"/>
    <w:rsid w:val="005374F8"/>
    <w:rsid w:val="00540AD5"/>
    <w:rsid w:val="00543DE6"/>
    <w:rsid w:val="0054439D"/>
    <w:rsid w:val="00544C1D"/>
    <w:rsid w:val="00545E79"/>
    <w:rsid w:val="005479F2"/>
    <w:rsid w:val="00550324"/>
    <w:rsid w:val="0055466D"/>
    <w:rsid w:val="005614FF"/>
    <w:rsid w:val="00564517"/>
    <w:rsid w:val="00571C90"/>
    <w:rsid w:val="0057481E"/>
    <w:rsid w:val="00575F23"/>
    <w:rsid w:val="00582106"/>
    <w:rsid w:val="00584760"/>
    <w:rsid w:val="00584782"/>
    <w:rsid w:val="005858F7"/>
    <w:rsid w:val="00590128"/>
    <w:rsid w:val="00590D11"/>
    <w:rsid w:val="00592637"/>
    <w:rsid w:val="00592D6C"/>
    <w:rsid w:val="0059329E"/>
    <w:rsid w:val="00593DF4"/>
    <w:rsid w:val="0059694C"/>
    <w:rsid w:val="0059703A"/>
    <w:rsid w:val="005B028B"/>
    <w:rsid w:val="005B3CF6"/>
    <w:rsid w:val="005B5A64"/>
    <w:rsid w:val="005B689F"/>
    <w:rsid w:val="005B68AC"/>
    <w:rsid w:val="005B73E4"/>
    <w:rsid w:val="005C069B"/>
    <w:rsid w:val="005C1498"/>
    <w:rsid w:val="005C1FE7"/>
    <w:rsid w:val="005C6EE4"/>
    <w:rsid w:val="005D0F9F"/>
    <w:rsid w:val="005D1BA2"/>
    <w:rsid w:val="005D3AF9"/>
    <w:rsid w:val="005D78BD"/>
    <w:rsid w:val="005E7A1C"/>
    <w:rsid w:val="005F1A40"/>
    <w:rsid w:val="005F3451"/>
    <w:rsid w:val="005F396B"/>
    <w:rsid w:val="0060077B"/>
    <w:rsid w:val="006045EB"/>
    <w:rsid w:val="00610F8B"/>
    <w:rsid w:val="006150F9"/>
    <w:rsid w:val="006221FA"/>
    <w:rsid w:val="006244EE"/>
    <w:rsid w:val="00625887"/>
    <w:rsid w:val="00625AEC"/>
    <w:rsid w:val="0063396A"/>
    <w:rsid w:val="0063468D"/>
    <w:rsid w:val="0063547A"/>
    <w:rsid w:val="00635D07"/>
    <w:rsid w:val="00636CE1"/>
    <w:rsid w:val="00637B03"/>
    <w:rsid w:val="00637CD9"/>
    <w:rsid w:val="00641AEF"/>
    <w:rsid w:val="00642276"/>
    <w:rsid w:val="00642813"/>
    <w:rsid w:val="00642C2A"/>
    <w:rsid w:val="00644ECD"/>
    <w:rsid w:val="0064508C"/>
    <w:rsid w:val="00657AC9"/>
    <w:rsid w:val="00660501"/>
    <w:rsid w:val="00661745"/>
    <w:rsid w:val="0066290F"/>
    <w:rsid w:val="00664276"/>
    <w:rsid w:val="006660F5"/>
    <w:rsid w:val="0067323E"/>
    <w:rsid w:val="00680925"/>
    <w:rsid w:val="00683785"/>
    <w:rsid w:val="00684677"/>
    <w:rsid w:val="00684E0D"/>
    <w:rsid w:val="0068584D"/>
    <w:rsid w:val="006916D7"/>
    <w:rsid w:val="006918C7"/>
    <w:rsid w:val="006929E3"/>
    <w:rsid w:val="00693108"/>
    <w:rsid w:val="00697D17"/>
    <w:rsid w:val="006A2AF7"/>
    <w:rsid w:val="006A6B60"/>
    <w:rsid w:val="006B0877"/>
    <w:rsid w:val="006B328E"/>
    <w:rsid w:val="006B4E3D"/>
    <w:rsid w:val="006B675E"/>
    <w:rsid w:val="006B7D2E"/>
    <w:rsid w:val="006C0954"/>
    <w:rsid w:val="006C107F"/>
    <w:rsid w:val="006C2E67"/>
    <w:rsid w:val="006C39DD"/>
    <w:rsid w:val="006C7497"/>
    <w:rsid w:val="006D1C25"/>
    <w:rsid w:val="006D2213"/>
    <w:rsid w:val="006D2B47"/>
    <w:rsid w:val="006D3BC2"/>
    <w:rsid w:val="006E1A1A"/>
    <w:rsid w:val="006E2514"/>
    <w:rsid w:val="006E4BF5"/>
    <w:rsid w:val="006E5984"/>
    <w:rsid w:val="006E5A84"/>
    <w:rsid w:val="006F0A99"/>
    <w:rsid w:val="0070031F"/>
    <w:rsid w:val="0070494F"/>
    <w:rsid w:val="00705AAC"/>
    <w:rsid w:val="007162F1"/>
    <w:rsid w:val="007177E7"/>
    <w:rsid w:val="00721076"/>
    <w:rsid w:val="00725094"/>
    <w:rsid w:val="00732AD2"/>
    <w:rsid w:val="00732F5B"/>
    <w:rsid w:val="00734F3F"/>
    <w:rsid w:val="007467C3"/>
    <w:rsid w:val="00752A09"/>
    <w:rsid w:val="007570C4"/>
    <w:rsid w:val="0076035F"/>
    <w:rsid w:val="00760A35"/>
    <w:rsid w:val="00763F1B"/>
    <w:rsid w:val="00765E68"/>
    <w:rsid w:val="00767A3C"/>
    <w:rsid w:val="00767D95"/>
    <w:rsid w:val="00767D9F"/>
    <w:rsid w:val="00772AA6"/>
    <w:rsid w:val="0077535F"/>
    <w:rsid w:val="00777762"/>
    <w:rsid w:val="0078309F"/>
    <w:rsid w:val="00784238"/>
    <w:rsid w:val="00792CA1"/>
    <w:rsid w:val="007959F4"/>
    <w:rsid w:val="007965D3"/>
    <w:rsid w:val="007970C0"/>
    <w:rsid w:val="007A1D9C"/>
    <w:rsid w:val="007B259E"/>
    <w:rsid w:val="007B28BF"/>
    <w:rsid w:val="007B683F"/>
    <w:rsid w:val="007C3CAD"/>
    <w:rsid w:val="007C55E3"/>
    <w:rsid w:val="007C66F0"/>
    <w:rsid w:val="007C7607"/>
    <w:rsid w:val="007D112C"/>
    <w:rsid w:val="007D2769"/>
    <w:rsid w:val="007D2C1E"/>
    <w:rsid w:val="007D6A57"/>
    <w:rsid w:val="007E2003"/>
    <w:rsid w:val="007E31AF"/>
    <w:rsid w:val="007E6D64"/>
    <w:rsid w:val="007F3A64"/>
    <w:rsid w:val="00804BA4"/>
    <w:rsid w:val="00810236"/>
    <w:rsid w:val="00810E21"/>
    <w:rsid w:val="00820275"/>
    <w:rsid w:val="00822E95"/>
    <w:rsid w:val="00824AB0"/>
    <w:rsid w:val="0082527D"/>
    <w:rsid w:val="00831FE7"/>
    <w:rsid w:val="0083279A"/>
    <w:rsid w:val="008413D6"/>
    <w:rsid w:val="00842E2D"/>
    <w:rsid w:val="00846A56"/>
    <w:rsid w:val="00854645"/>
    <w:rsid w:val="0085556A"/>
    <w:rsid w:val="0085742F"/>
    <w:rsid w:val="00857705"/>
    <w:rsid w:val="008633FD"/>
    <w:rsid w:val="008644F4"/>
    <w:rsid w:val="0086462B"/>
    <w:rsid w:val="00864B88"/>
    <w:rsid w:val="00865324"/>
    <w:rsid w:val="00865864"/>
    <w:rsid w:val="0087130A"/>
    <w:rsid w:val="00872F88"/>
    <w:rsid w:val="00874EDE"/>
    <w:rsid w:val="008923DB"/>
    <w:rsid w:val="00893C25"/>
    <w:rsid w:val="00894039"/>
    <w:rsid w:val="00896E4B"/>
    <w:rsid w:val="0089753C"/>
    <w:rsid w:val="008A2C8A"/>
    <w:rsid w:val="008A3601"/>
    <w:rsid w:val="008A714B"/>
    <w:rsid w:val="008A799E"/>
    <w:rsid w:val="008A7EC2"/>
    <w:rsid w:val="008B0F5E"/>
    <w:rsid w:val="008B1204"/>
    <w:rsid w:val="008B14A7"/>
    <w:rsid w:val="008B33BD"/>
    <w:rsid w:val="008B7FBA"/>
    <w:rsid w:val="008C1291"/>
    <w:rsid w:val="008C1C85"/>
    <w:rsid w:val="008C5A80"/>
    <w:rsid w:val="008C5F92"/>
    <w:rsid w:val="008C605E"/>
    <w:rsid w:val="008C72DE"/>
    <w:rsid w:val="008C7520"/>
    <w:rsid w:val="008E41CF"/>
    <w:rsid w:val="008F2898"/>
    <w:rsid w:val="009062C5"/>
    <w:rsid w:val="009063DA"/>
    <w:rsid w:val="00907305"/>
    <w:rsid w:val="009157A9"/>
    <w:rsid w:val="00916312"/>
    <w:rsid w:val="00916E67"/>
    <w:rsid w:val="009231D6"/>
    <w:rsid w:val="00925AE5"/>
    <w:rsid w:val="00927467"/>
    <w:rsid w:val="00931360"/>
    <w:rsid w:val="00934BBE"/>
    <w:rsid w:val="00934EA3"/>
    <w:rsid w:val="0093566B"/>
    <w:rsid w:val="00936613"/>
    <w:rsid w:val="00936E22"/>
    <w:rsid w:val="00937387"/>
    <w:rsid w:val="0094254B"/>
    <w:rsid w:val="009428B0"/>
    <w:rsid w:val="00945EC1"/>
    <w:rsid w:val="009510A3"/>
    <w:rsid w:val="009520DC"/>
    <w:rsid w:val="00954776"/>
    <w:rsid w:val="00954A7B"/>
    <w:rsid w:val="00961AD4"/>
    <w:rsid w:val="00961C88"/>
    <w:rsid w:val="009677F9"/>
    <w:rsid w:val="00972604"/>
    <w:rsid w:val="00972BDC"/>
    <w:rsid w:val="0097399C"/>
    <w:rsid w:val="0097425F"/>
    <w:rsid w:val="00981B4F"/>
    <w:rsid w:val="00986811"/>
    <w:rsid w:val="0098777D"/>
    <w:rsid w:val="00987B9F"/>
    <w:rsid w:val="00990D2E"/>
    <w:rsid w:val="00993629"/>
    <w:rsid w:val="009949B6"/>
    <w:rsid w:val="009963C0"/>
    <w:rsid w:val="009A4BDE"/>
    <w:rsid w:val="009A6A59"/>
    <w:rsid w:val="009B6413"/>
    <w:rsid w:val="009C0AE2"/>
    <w:rsid w:val="009C1587"/>
    <w:rsid w:val="009C3979"/>
    <w:rsid w:val="009D4CA1"/>
    <w:rsid w:val="009D67A0"/>
    <w:rsid w:val="009E4C3A"/>
    <w:rsid w:val="009E6BB1"/>
    <w:rsid w:val="009E7538"/>
    <w:rsid w:val="009F5307"/>
    <w:rsid w:val="00A00628"/>
    <w:rsid w:val="00A0135A"/>
    <w:rsid w:val="00A02152"/>
    <w:rsid w:val="00A02AB0"/>
    <w:rsid w:val="00A02ADD"/>
    <w:rsid w:val="00A0782B"/>
    <w:rsid w:val="00A108D9"/>
    <w:rsid w:val="00A127F7"/>
    <w:rsid w:val="00A12F26"/>
    <w:rsid w:val="00A16943"/>
    <w:rsid w:val="00A22D52"/>
    <w:rsid w:val="00A22D64"/>
    <w:rsid w:val="00A27A2B"/>
    <w:rsid w:val="00A31FA8"/>
    <w:rsid w:val="00A339A3"/>
    <w:rsid w:val="00A3525A"/>
    <w:rsid w:val="00A35DAD"/>
    <w:rsid w:val="00A36DED"/>
    <w:rsid w:val="00A40227"/>
    <w:rsid w:val="00A42E0D"/>
    <w:rsid w:val="00A43F22"/>
    <w:rsid w:val="00A463C1"/>
    <w:rsid w:val="00A47251"/>
    <w:rsid w:val="00A47B96"/>
    <w:rsid w:val="00A52F9D"/>
    <w:rsid w:val="00A53F27"/>
    <w:rsid w:val="00A54931"/>
    <w:rsid w:val="00A707C3"/>
    <w:rsid w:val="00A70EB9"/>
    <w:rsid w:val="00A7209D"/>
    <w:rsid w:val="00A75482"/>
    <w:rsid w:val="00A83146"/>
    <w:rsid w:val="00A86AF1"/>
    <w:rsid w:val="00A91062"/>
    <w:rsid w:val="00A93BE3"/>
    <w:rsid w:val="00A97413"/>
    <w:rsid w:val="00AA1E20"/>
    <w:rsid w:val="00AA406E"/>
    <w:rsid w:val="00AA7172"/>
    <w:rsid w:val="00AB14EF"/>
    <w:rsid w:val="00AB2A08"/>
    <w:rsid w:val="00AB4999"/>
    <w:rsid w:val="00AB499E"/>
    <w:rsid w:val="00AC36B5"/>
    <w:rsid w:val="00AC4E49"/>
    <w:rsid w:val="00AC5298"/>
    <w:rsid w:val="00AD02FF"/>
    <w:rsid w:val="00AD0AA3"/>
    <w:rsid w:val="00AD335A"/>
    <w:rsid w:val="00AD39EE"/>
    <w:rsid w:val="00AD3FC0"/>
    <w:rsid w:val="00AE102B"/>
    <w:rsid w:val="00AE31C0"/>
    <w:rsid w:val="00AE5806"/>
    <w:rsid w:val="00AE7086"/>
    <w:rsid w:val="00AF0862"/>
    <w:rsid w:val="00AF38A8"/>
    <w:rsid w:val="00AF6F9F"/>
    <w:rsid w:val="00B02761"/>
    <w:rsid w:val="00B03322"/>
    <w:rsid w:val="00B054E5"/>
    <w:rsid w:val="00B07FFD"/>
    <w:rsid w:val="00B1419A"/>
    <w:rsid w:val="00B150AE"/>
    <w:rsid w:val="00B158BD"/>
    <w:rsid w:val="00B15F9D"/>
    <w:rsid w:val="00B173A9"/>
    <w:rsid w:val="00B20306"/>
    <w:rsid w:val="00B23B72"/>
    <w:rsid w:val="00B23CDA"/>
    <w:rsid w:val="00B24BFE"/>
    <w:rsid w:val="00B24F51"/>
    <w:rsid w:val="00B253CA"/>
    <w:rsid w:val="00B2760A"/>
    <w:rsid w:val="00B35A65"/>
    <w:rsid w:val="00B361E7"/>
    <w:rsid w:val="00B36432"/>
    <w:rsid w:val="00B3649C"/>
    <w:rsid w:val="00B3700C"/>
    <w:rsid w:val="00B37378"/>
    <w:rsid w:val="00B37A53"/>
    <w:rsid w:val="00B37CC0"/>
    <w:rsid w:val="00B41E97"/>
    <w:rsid w:val="00B424E5"/>
    <w:rsid w:val="00B43754"/>
    <w:rsid w:val="00B52B55"/>
    <w:rsid w:val="00B540D0"/>
    <w:rsid w:val="00B56C54"/>
    <w:rsid w:val="00B56FAB"/>
    <w:rsid w:val="00B63DFC"/>
    <w:rsid w:val="00B65073"/>
    <w:rsid w:val="00B73CD6"/>
    <w:rsid w:val="00B74154"/>
    <w:rsid w:val="00B747A2"/>
    <w:rsid w:val="00B77A64"/>
    <w:rsid w:val="00B8344B"/>
    <w:rsid w:val="00B85768"/>
    <w:rsid w:val="00B87ADB"/>
    <w:rsid w:val="00B95176"/>
    <w:rsid w:val="00BA65C8"/>
    <w:rsid w:val="00BB0803"/>
    <w:rsid w:val="00BB0EEB"/>
    <w:rsid w:val="00BB22C8"/>
    <w:rsid w:val="00BB2F72"/>
    <w:rsid w:val="00BB328A"/>
    <w:rsid w:val="00BB4FCD"/>
    <w:rsid w:val="00BB5C0E"/>
    <w:rsid w:val="00BB6938"/>
    <w:rsid w:val="00BB7EAC"/>
    <w:rsid w:val="00BC2984"/>
    <w:rsid w:val="00BC42DA"/>
    <w:rsid w:val="00BC4C6A"/>
    <w:rsid w:val="00BC7358"/>
    <w:rsid w:val="00BE17B9"/>
    <w:rsid w:val="00BE33D2"/>
    <w:rsid w:val="00BE484D"/>
    <w:rsid w:val="00BE6F35"/>
    <w:rsid w:val="00BF1DCE"/>
    <w:rsid w:val="00BF30B1"/>
    <w:rsid w:val="00BF3A1B"/>
    <w:rsid w:val="00BF40B3"/>
    <w:rsid w:val="00BF7589"/>
    <w:rsid w:val="00C008E7"/>
    <w:rsid w:val="00C02C32"/>
    <w:rsid w:val="00C02CB5"/>
    <w:rsid w:val="00C05079"/>
    <w:rsid w:val="00C21F3E"/>
    <w:rsid w:val="00C2287A"/>
    <w:rsid w:val="00C25664"/>
    <w:rsid w:val="00C27851"/>
    <w:rsid w:val="00C30C5E"/>
    <w:rsid w:val="00C324A0"/>
    <w:rsid w:val="00C34343"/>
    <w:rsid w:val="00C35FCC"/>
    <w:rsid w:val="00C3767D"/>
    <w:rsid w:val="00C40E9B"/>
    <w:rsid w:val="00C43E3C"/>
    <w:rsid w:val="00C44093"/>
    <w:rsid w:val="00C45836"/>
    <w:rsid w:val="00C5191E"/>
    <w:rsid w:val="00C5291A"/>
    <w:rsid w:val="00C54D5C"/>
    <w:rsid w:val="00C566A6"/>
    <w:rsid w:val="00C66549"/>
    <w:rsid w:val="00C731C4"/>
    <w:rsid w:val="00C73E6D"/>
    <w:rsid w:val="00C74C13"/>
    <w:rsid w:val="00C76415"/>
    <w:rsid w:val="00C80941"/>
    <w:rsid w:val="00C80D94"/>
    <w:rsid w:val="00C8409A"/>
    <w:rsid w:val="00C90B9D"/>
    <w:rsid w:val="00C91C72"/>
    <w:rsid w:val="00C91F88"/>
    <w:rsid w:val="00C920A4"/>
    <w:rsid w:val="00C92917"/>
    <w:rsid w:val="00C96DA1"/>
    <w:rsid w:val="00C97581"/>
    <w:rsid w:val="00C97AF7"/>
    <w:rsid w:val="00CA2D84"/>
    <w:rsid w:val="00CA6F7D"/>
    <w:rsid w:val="00CA7EF3"/>
    <w:rsid w:val="00CB24BE"/>
    <w:rsid w:val="00CB2DE2"/>
    <w:rsid w:val="00CC20DD"/>
    <w:rsid w:val="00CC37CF"/>
    <w:rsid w:val="00CC529A"/>
    <w:rsid w:val="00CD31F1"/>
    <w:rsid w:val="00CE0D1D"/>
    <w:rsid w:val="00CE24F6"/>
    <w:rsid w:val="00CF0E87"/>
    <w:rsid w:val="00CF11AF"/>
    <w:rsid w:val="00CF3375"/>
    <w:rsid w:val="00CF41D7"/>
    <w:rsid w:val="00CF4F0B"/>
    <w:rsid w:val="00CF7DBC"/>
    <w:rsid w:val="00D03F8F"/>
    <w:rsid w:val="00D05EAD"/>
    <w:rsid w:val="00D1550A"/>
    <w:rsid w:val="00D17E31"/>
    <w:rsid w:val="00D25221"/>
    <w:rsid w:val="00D25A6A"/>
    <w:rsid w:val="00D35B9E"/>
    <w:rsid w:val="00D36538"/>
    <w:rsid w:val="00D3694E"/>
    <w:rsid w:val="00D36B6B"/>
    <w:rsid w:val="00D36F77"/>
    <w:rsid w:val="00D44B4E"/>
    <w:rsid w:val="00D51CB2"/>
    <w:rsid w:val="00D545AE"/>
    <w:rsid w:val="00D54EBB"/>
    <w:rsid w:val="00D57A08"/>
    <w:rsid w:val="00D6445D"/>
    <w:rsid w:val="00D64761"/>
    <w:rsid w:val="00D72623"/>
    <w:rsid w:val="00D75E98"/>
    <w:rsid w:val="00D77CF7"/>
    <w:rsid w:val="00D82770"/>
    <w:rsid w:val="00D835A3"/>
    <w:rsid w:val="00D879EF"/>
    <w:rsid w:val="00D91628"/>
    <w:rsid w:val="00D94663"/>
    <w:rsid w:val="00D9553B"/>
    <w:rsid w:val="00D95698"/>
    <w:rsid w:val="00DA07F5"/>
    <w:rsid w:val="00DA708A"/>
    <w:rsid w:val="00DA77B8"/>
    <w:rsid w:val="00DB3BF5"/>
    <w:rsid w:val="00DB49DC"/>
    <w:rsid w:val="00DB72ED"/>
    <w:rsid w:val="00DC0570"/>
    <w:rsid w:val="00DC3A7F"/>
    <w:rsid w:val="00DC592F"/>
    <w:rsid w:val="00DC59AE"/>
    <w:rsid w:val="00DD00C4"/>
    <w:rsid w:val="00DD1144"/>
    <w:rsid w:val="00DD47F3"/>
    <w:rsid w:val="00DD5558"/>
    <w:rsid w:val="00DE3556"/>
    <w:rsid w:val="00DE6CAB"/>
    <w:rsid w:val="00DF16EF"/>
    <w:rsid w:val="00DF5CAE"/>
    <w:rsid w:val="00DF6779"/>
    <w:rsid w:val="00DF7FD2"/>
    <w:rsid w:val="00E00735"/>
    <w:rsid w:val="00E03533"/>
    <w:rsid w:val="00E10768"/>
    <w:rsid w:val="00E10C56"/>
    <w:rsid w:val="00E11B56"/>
    <w:rsid w:val="00E11BC1"/>
    <w:rsid w:val="00E1261F"/>
    <w:rsid w:val="00E145FE"/>
    <w:rsid w:val="00E16EB0"/>
    <w:rsid w:val="00E213DD"/>
    <w:rsid w:val="00E21835"/>
    <w:rsid w:val="00E218E2"/>
    <w:rsid w:val="00E22C22"/>
    <w:rsid w:val="00E25604"/>
    <w:rsid w:val="00E32E3B"/>
    <w:rsid w:val="00E35806"/>
    <w:rsid w:val="00E42A0C"/>
    <w:rsid w:val="00E4396A"/>
    <w:rsid w:val="00E459FD"/>
    <w:rsid w:val="00E463CA"/>
    <w:rsid w:val="00E50422"/>
    <w:rsid w:val="00E505A0"/>
    <w:rsid w:val="00E52941"/>
    <w:rsid w:val="00E543F9"/>
    <w:rsid w:val="00E54539"/>
    <w:rsid w:val="00E571AF"/>
    <w:rsid w:val="00E62CCE"/>
    <w:rsid w:val="00E63ED2"/>
    <w:rsid w:val="00E70908"/>
    <w:rsid w:val="00E74AE7"/>
    <w:rsid w:val="00E7644B"/>
    <w:rsid w:val="00E7762C"/>
    <w:rsid w:val="00E80997"/>
    <w:rsid w:val="00E8120D"/>
    <w:rsid w:val="00E90AF0"/>
    <w:rsid w:val="00E947FE"/>
    <w:rsid w:val="00E97B73"/>
    <w:rsid w:val="00EA0478"/>
    <w:rsid w:val="00EA2210"/>
    <w:rsid w:val="00EA2F46"/>
    <w:rsid w:val="00EA63BB"/>
    <w:rsid w:val="00EA6483"/>
    <w:rsid w:val="00EB0586"/>
    <w:rsid w:val="00EB19D4"/>
    <w:rsid w:val="00EB2008"/>
    <w:rsid w:val="00EB3331"/>
    <w:rsid w:val="00EB3CA0"/>
    <w:rsid w:val="00EC7E2C"/>
    <w:rsid w:val="00ED0DF5"/>
    <w:rsid w:val="00ED6961"/>
    <w:rsid w:val="00EE0767"/>
    <w:rsid w:val="00EE7E3E"/>
    <w:rsid w:val="00EF1F66"/>
    <w:rsid w:val="00EF24BB"/>
    <w:rsid w:val="00EF3144"/>
    <w:rsid w:val="00EF71C2"/>
    <w:rsid w:val="00EF79E2"/>
    <w:rsid w:val="00F026E3"/>
    <w:rsid w:val="00F041E5"/>
    <w:rsid w:val="00F10D21"/>
    <w:rsid w:val="00F111AC"/>
    <w:rsid w:val="00F11424"/>
    <w:rsid w:val="00F15408"/>
    <w:rsid w:val="00F2009C"/>
    <w:rsid w:val="00F2051B"/>
    <w:rsid w:val="00F22E98"/>
    <w:rsid w:val="00F23882"/>
    <w:rsid w:val="00F30349"/>
    <w:rsid w:val="00F34E8B"/>
    <w:rsid w:val="00F44394"/>
    <w:rsid w:val="00F45372"/>
    <w:rsid w:val="00F5449F"/>
    <w:rsid w:val="00F55E6D"/>
    <w:rsid w:val="00F56796"/>
    <w:rsid w:val="00F64497"/>
    <w:rsid w:val="00F65484"/>
    <w:rsid w:val="00F70DC2"/>
    <w:rsid w:val="00F72C1C"/>
    <w:rsid w:val="00F750F8"/>
    <w:rsid w:val="00F82DE1"/>
    <w:rsid w:val="00F82EA1"/>
    <w:rsid w:val="00F83816"/>
    <w:rsid w:val="00F859FE"/>
    <w:rsid w:val="00F85CB0"/>
    <w:rsid w:val="00F862AA"/>
    <w:rsid w:val="00F912A4"/>
    <w:rsid w:val="00FA237D"/>
    <w:rsid w:val="00FA5E05"/>
    <w:rsid w:val="00FA73D2"/>
    <w:rsid w:val="00FA7511"/>
    <w:rsid w:val="00FB2039"/>
    <w:rsid w:val="00FB22D7"/>
    <w:rsid w:val="00FB239C"/>
    <w:rsid w:val="00FB36B6"/>
    <w:rsid w:val="00FB4F42"/>
    <w:rsid w:val="00FC143E"/>
    <w:rsid w:val="00FD18F8"/>
    <w:rsid w:val="00FD4398"/>
    <w:rsid w:val="00FD7BA1"/>
    <w:rsid w:val="00FE29B0"/>
    <w:rsid w:val="00FE3E21"/>
    <w:rsid w:val="00FE5287"/>
    <w:rsid w:val="00FE679F"/>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AA55-2583-4D0C-8470-3528AA8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57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577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5770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5770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857705"/>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770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5770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5770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57705"/>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857705"/>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efix">
    <w:name w:val="prefix"/>
    <w:basedOn w:val="Normln"/>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eambule">
    <w:name w:val="preambule"/>
    <w:basedOn w:val="Normln"/>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57705"/>
    <w:rPr>
      <w:i/>
      <w:iCs/>
    </w:rPr>
  </w:style>
  <w:style w:type="character" w:styleId="Hypertextovodkaz">
    <w:name w:val="Hyperlink"/>
    <w:basedOn w:val="Standardnpsmoodstavce"/>
    <w:uiPriority w:val="99"/>
    <w:semiHidden/>
    <w:unhideWhenUsed/>
    <w:rsid w:val="00857705"/>
    <w:rPr>
      <w:color w:val="0000FF"/>
      <w:u w:val="single"/>
    </w:rPr>
  </w:style>
  <w:style w:type="character" w:styleId="Sledovanodkaz">
    <w:name w:val="FollowedHyperlink"/>
    <w:basedOn w:val="Standardnpsmoodstavce"/>
    <w:uiPriority w:val="99"/>
    <w:semiHidden/>
    <w:unhideWhenUsed/>
    <w:rsid w:val="00857705"/>
    <w:rPr>
      <w:color w:val="800080"/>
      <w:u w:val="single"/>
    </w:rPr>
  </w:style>
  <w:style w:type="paragraph" w:customStyle="1" w:styleId="l0">
    <w:name w:val="l0"/>
    <w:basedOn w:val="Normln"/>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5770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68936">
      <w:bodyDiv w:val="1"/>
      <w:marLeft w:val="0"/>
      <w:marRight w:val="0"/>
      <w:marTop w:val="0"/>
      <w:marBottom w:val="0"/>
      <w:divBdr>
        <w:top w:val="none" w:sz="0" w:space="0" w:color="auto"/>
        <w:left w:val="none" w:sz="0" w:space="0" w:color="auto"/>
        <w:bottom w:val="none" w:sz="0" w:space="0" w:color="auto"/>
        <w:right w:val="none" w:sz="0" w:space="0" w:color="auto"/>
      </w:divBdr>
      <w:divsChild>
        <w:div w:id="6566230">
          <w:marLeft w:val="0"/>
          <w:marRight w:val="0"/>
          <w:marTop w:val="0"/>
          <w:marBottom w:val="0"/>
          <w:divBdr>
            <w:top w:val="none" w:sz="0" w:space="0" w:color="auto"/>
            <w:left w:val="none" w:sz="0" w:space="0" w:color="auto"/>
            <w:bottom w:val="none" w:sz="0" w:space="0" w:color="auto"/>
            <w:right w:val="none" w:sz="0" w:space="0" w:color="auto"/>
          </w:divBdr>
        </w:div>
        <w:div w:id="649361862">
          <w:marLeft w:val="0"/>
          <w:marRight w:val="0"/>
          <w:marTop w:val="0"/>
          <w:marBottom w:val="0"/>
          <w:divBdr>
            <w:top w:val="none" w:sz="0" w:space="0" w:color="auto"/>
            <w:left w:val="none" w:sz="0" w:space="0" w:color="auto"/>
            <w:bottom w:val="none" w:sz="0" w:space="0" w:color="auto"/>
            <w:right w:val="none" w:sz="0" w:space="0" w:color="auto"/>
          </w:divBdr>
          <w:divsChild>
            <w:div w:id="1467044665">
              <w:marLeft w:val="0"/>
              <w:marRight w:val="0"/>
              <w:marTop w:val="0"/>
              <w:marBottom w:val="0"/>
              <w:divBdr>
                <w:top w:val="none" w:sz="0" w:space="0" w:color="auto"/>
                <w:left w:val="none" w:sz="0" w:space="0" w:color="auto"/>
                <w:bottom w:val="none" w:sz="0" w:space="0" w:color="auto"/>
                <w:right w:val="none" w:sz="0" w:space="0" w:color="auto"/>
              </w:divBdr>
            </w:div>
            <w:div w:id="1447700683">
              <w:marLeft w:val="0"/>
              <w:marRight w:val="0"/>
              <w:marTop w:val="0"/>
              <w:marBottom w:val="0"/>
              <w:divBdr>
                <w:top w:val="none" w:sz="0" w:space="0" w:color="auto"/>
                <w:left w:val="none" w:sz="0" w:space="0" w:color="auto"/>
                <w:bottom w:val="none" w:sz="0" w:space="0" w:color="auto"/>
                <w:right w:val="none" w:sz="0" w:space="0" w:color="auto"/>
              </w:divBdr>
            </w:div>
            <w:div w:id="168562119">
              <w:marLeft w:val="0"/>
              <w:marRight w:val="0"/>
              <w:marTop w:val="0"/>
              <w:marBottom w:val="0"/>
              <w:divBdr>
                <w:top w:val="none" w:sz="0" w:space="0" w:color="auto"/>
                <w:left w:val="none" w:sz="0" w:space="0" w:color="auto"/>
                <w:bottom w:val="none" w:sz="0" w:space="0" w:color="auto"/>
                <w:right w:val="none" w:sz="0" w:space="0" w:color="auto"/>
              </w:divBdr>
            </w:div>
            <w:div w:id="145635624">
              <w:marLeft w:val="0"/>
              <w:marRight w:val="0"/>
              <w:marTop w:val="0"/>
              <w:marBottom w:val="0"/>
              <w:divBdr>
                <w:top w:val="none" w:sz="0" w:space="0" w:color="auto"/>
                <w:left w:val="none" w:sz="0" w:space="0" w:color="auto"/>
                <w:bottom w:val="none" w:sz="0" w:space="0" w:color="auto"/>
                <w:right w:val="none" w:sz="0" w:space="0" w:color="auto"/>
              </w:divBdr>
            </w:div>
            <w:div w:id="1319260564">
              <w:marLeft w:val="0"/>
              <w:marRight w:val="0"/>
              <w:marTop w:val="0"/>
              <w:marBottom w:val="0"/>
              <w:divBdr>
                <w:top w:val="none" w:sz="0" w:space="0" w:color="auto"/>
                <w:left w:val="none" w:sz="0" w:space="0" w:color="auto"/>
                <w:bottom w:val="none" w:sz="0" w:space="0" w:color="auto"/>
                <w:right w:val="none" w:sz="0" w:space="0" w:color="auto"/>
              </w:divBdr>
            </w:div>
            <w:div w:id="1237321554">
              <w:marLeft w:val="0"/>
              <w:marRight w:val="0"/>
              <w:marTop w:val="0"/>
              <w:marBottom w:val="0"/>
              <w:divBdr>
                <w:top w:val="none" w:sz="0" w:space="0" w:color="auto"/>
                <w:left w:val="none" w:sz="0" w:space="0" w:color="auto"/>
                <w:bottom w:val="none" w:sz="0" w:space="0" w:color="auto"/>
                <w:right w:val="none" w:sz="0" w:space="0" w:color="auto"/>
              </w:divBdr>
            </w:div>
            <w:div w:id="1619337089">
              <w:marLeft w:val="0"/>
              <w:marRight w:val="0"/>
              <w:marTop w:val="0"/>
              <w:marBottom w:val="0"/>
              <w:divBdr>
                <w:top w:val="none" w:sz="0" w:space="0" w:color="auto"/>
                <w:left w:val="none" w:sz="0" w:space="0" w:color="auto"/>
                <w:bottom w:val="none" w:sz="0" w:space="0" w:color="auto"/>
                <w:right w:val="none" w:sz="0" w:space="0" w:color="auto"/>
              </w:divBdr>
            </w:div>
            <w:div w:id="552273095">
              <w:marLeft w:val="0"/>
              <w:marRight w:val="0"/>
              <w:marTop w:val="0"/>
              <w:marBottom w:val="0"/>
              <w:divBdr>
                <w:top w:val="none" w:sz="0" w:space="0" w:color="auto"/>
                <w:left w:val="none" w:sz="0" w:space="0" w:color="auto"/>
                <w:bottom w:val="none" w:sz="0" w:space="0" w:color="auto"/>
                <w:right w:val="none" w:sz="0" w:space="0" w:color="auto"/>
              </w:divBdr>
            </w:div>
            <w:div w:id="1116677715">
              <w:marLeft w:val="0"/>
              <w:marRight w:val="0"/>
              <w:marTop w:val="0"/>
              <w:marBottom w:val="0"/>
              <w:divBdr>
                <w:top w:val="none" w:sz="0" w:space="0" w:color="auto"/>
                <w:left w:val="none" w:sz="0" w:space="0" w:color="auto"/>
                <w:bottom w:val="none" w:sz="0" w:space="0" w:color="auto"/>
                <w:right w:val="none" w:sz="0" w:space="0" w:color="auto"/>
              </w:divBdr>
            </w:div>
            <w:div w:id="1556162806">
              <w:marLeft w:val="0"/>
              <w:marRight w:val="0"/>
              <w:marTop w:val="0"/>
              <w:marBottom w:val="0"/>
              <w:divBdr>
                <w:top w:val="none" w:sz="0" w:space="0" w:color="auto"/>
                <w:left w:val="none" w:sz="0" w:space="0" w:color="auto"/>
                <w:bottom w:val="none" w:sz="0" w:space="0" w:color="auto"/>
                <w:right w:val="none" w:sz="0" w:space="0" w:color="auto"/>
              </w:divBdr>
            </w:div>
            <w:div w:id="1840920310">
              <w:marLeft w:val="0"/>
              <w:marRight w:val="0"/>
              <w:marTop w:val="0"/>
              <w:marBottom w:val="0"/>
              <w:divBdr>
                <w:top w:val="none" w:sz="0" w:space="0" w:color="auto"/>
                <w:left w:val="none" w:sz="0" w:space="0" w:color="auto"/>
                <w:bottom w:val="none" w:sz="0" w:space="0" w:color="auto"/>
                <w:right w:val="none" w:sz="0" w:space="0" w:color="auto"/>
              </w:divBdr>
            </w:div>
            <w:div w:id="318534813">
              <w:marLeft w:val="0"/>
              <w:marRight w:val="0"/>
              <w:marTop w:val="0"/>
              <w:marBottom w:val="0"/>
              <w:divBdr>
                <w:top w:val="none" w:sz="0" w:space="0" w:color="auto"/>
                <w:left w:val="none" w:sz="0" w:space="0" w:color="auto"/>
                <w:bottom w:val="none" w:sz="0" w:space="0" w:color="auto"/>
                <w:right w:val="none" w:sz="0" w:space="0" w:color="auto"/>
              </w:divBdr>
            </w:div>
            <w:div w:id="1640498108">
              <w:marLeft w:val="0"/>
              <w:marRight w:val="0"/>
              <w:marTop w:val="0"/>
              <w:marBottom w:val="0"/>
              <w:divBdr>
                <w:top w:val="none" w:sz="0" w:space="0" w:color="auto"/>
                <w:left w:val="none" w:sz="0" w:space="0" w:color="auto"/>
                <w:bottom w:val="none" w:sz="0" w:space="0" w:color="auto"/>
                <w:right w:val="none" w:sz="0" w:space="0" w:color="auto"/>
              </w:divBdr>
            </w:div>
            <w:div w:id="1107042433">
              <w:marLeft w:val="0"/>
              <w:marRight w:val="0"/>
              <w:marTop w:val="0"/>
              <w:marBottom w:val="0"/>
              <w:divBdr>
                <w:top w:val="none" w:sz="0" w:space="0" w:color="auto"/>
                <w:left w:val="none" w:sz="0" w:space="0" w:color="auto"/>
                <w:bottom w:val="none" w:sz="0" w:space="0" w:color="auto"/>
                <w:right w:val="none" w:sz="0" w:space="0" w:color="auto"/>
              </w:divBdr>
            </w:div>
            <w:div w:id="125047631">
              <w:marLeft w:val="0"/>
              <w:marRight w:val="0"/>
              <w:marTop w:val="0"/>
              <w:marBottom w:val="0"/>
              <w:divBdr>
                <w:top w:val="none" w:sz="0" w:space="0" w:color="auto"/>
                <w:left w:val="none" w:sz="0" w:space="0" w:color="auto"/>
                <w:bottom w:val="none" w:sz="0" w:space="0" w:color="auto"/>
                <w:right w:val="none" w:sz="0" w:space="0" w:color="auto"/>
              </w:divBdr>
            </w:div>
            <w:div w:id="1323894469">
              <w:marLeft w:val="0"/>
              <w:marRight w:val="0"/>
              <w:marTop w:val="0"/>
              <w:marBottom w:val="0"/>
              <w:divBdr>
                <w:top w:val="none" w:sz="0" w:space="0" w:color="auto"/>
                <w:left w:val="none" w:sz="0" w:space="0" w:color="auto"/>
                <w:bottom w:val="none" w:sz="0" w:space="0" w:color="auto"/>
                <w:right w:val="none" w:sz="0" w:space="0" w:color="auto"/>
              </w:divBdr>
            </w:div>
            <w:div w:id="889152589">
              <w:marLeft w:val="0"/>
              <w:marRight w:val="0"/>
              <w:marTop w:val="0"/>
              <w:marBottom w:val="0"/>
              <w:divBdr>
                <w:top w:val="none" w:sz="0" w:space="0" w:color="auto"/>
                <w:left w:val="none" w:sz="0" w:space="0" w:color="auto"/>
                <w:bottom w:val="none" w:sz="0" w:space="0" w:color="auto"/>
                <w:right w:val="none" w:sz="0" w:space="0" w:color="auto"/>
              </w:divBdr>
            </w:div>
            <w:div w:id="1994330231">
              <w:marLeft w:val="0"/>
              <w:marRight w:val="0"/>
              <w:marTop w:val="0"/>
              <w:marBottom w:val="0"/>
              <w:divBdr>
                <w:top w:val="none" w:sz="0" w:space="0" w:color="auto"/>
                <w:left w:val="none" w:sz="0" w:space="0" w:color="auto"/>
                <w:bottom w:val="none" w:sz="0" w:space="0" w:color="auto"/>
                <w:right w:val="none" w:sz="0" w:space="0" w:color="auto"/>
              </w:divBdr>
            </w:div>
            <w:div w:id="1087188586">
              <w:marLeft w:val="0"/>
              <w:marRight w:val="0"/>
              <w:marTop w:val="0"/>
              <w:marBottom w:val="0"/>
              <w:divBdr>
                <w:top w:val="none" w:sz="0" w:space="0" w:color="auto"/>
                <w:left w:val="none" w:sz="0" w:space="0" w:color="auto"/>
                <w:bottom w:val="none" w:sz="0" w:space="0" w:color="auto"/>
                <w:right w:val="none" w:sz="0" w:space="0" w:color="auto"/>
              </w:divBdr>
            </w:div>
            <w:div w:id="765689377">
              <w:marLeft w:val="0"/>
              <w:marRight w:val="0"/>
              <w:marTop w:val="0"/>
              <w:marBottom w:val="0"/>
              <w:divBdr>
                <w:top w:val="none" w:sz="0" w:space="0" w:color="auto"/>
                <w:left w:val="none" w:sz="0" w:space="0" w:color="auto"/>
                <w:bottom w:val="none" w:sz="0" w:space="0" w:color="auto"/>
                <w:right w:val="none" w:sz="0" w:space="0" w:color="auto"/>
              </w:divBdr>
            </w:div>
            <w:div w:id="1826316316">
              <w:marLeft w:val="0"/>
              <w:marRight w:val="0"/>
              <w:marTop w:val="0"/>
              <w:marBottom w:val="0"/>
              <w:divBdr>
                <w:top w:val="none" w:sz="0" w:space="0" w:color="auto"/>
                <w:left w:val="none" w:sz="0" w:space="0" w:color="auto"/>
                <w:bottom w:val="none" w:sz="0" w:space="0" w:color="auto"/>
                <w:right w:val="none" w:sz="0" w:space="0" w:color="auto"/>
              </w:divBdr>
            </w:div>
            <w:div w:id="1088886562">
              <w:marLeft w:val="0"/>
              <w:marRight w:val="0"/>
              <w:marTop w:val="0"/>
              <w:marBottom w:val="0"/>
              <w:divBdr>
                <w:top w:val="none" w:sz="0" w:space="0" w:color="auto"/>
                <w:left w:val="none" w:sz="0" w:space="0" w:color="auto"/>
                <w:bottom w:val="none" w:sz="0" w:space="0" w:color="auto"/>
                <w:right w:val="none" w:sz="0" w:space="0" w:color="auto"/>
              </w:divBdr>
            </w:div>
            <w:div w:id="1868710891">
              <w:marLeft w:val="0"/>
              <w:marRight w:val="0"/>
              <w:marTop w:val="0"/>
              <w:marBottom w:val="0"/>
              <w:divBdr>
                <w:top w:val="none" w:sz="0" w:space="0" w:color="auto"/>
                <w:left w:val="none" w:sz="0" w:space="0" w:color="auto"/>
                <w:bottom w:val="none" w:sz="0" w:space="0" w:color="auto"/>
                <w:right w:val="none" w:sz="0" w:space="0" w:color="auto"/>
              </w:divBdr>
            </w:div>
            <w:div w:id="868688203">
              <w:marLeft w:val="0"/>
              <w:marRight w:val="0"/>
              <w:marTop w:val="0"/>
              <w:marBottom w:val="0"/>
              <w:divBdr>
                <w:top w:val="none" w:sz="0" w:space="0" w:color="auto"/>
                <w:left w:val="none" w:sz="0" w:space="0" w:color="auto"/>
                <w:bottom w:val="none" w:sz="0" w:space="0" w:color="auto"/>
                <w:right w:val="none" w:sz="0" w:space="0" w:color="auto"/>
              </w:divBdr>
            </w:div>
            <w:div w:id="1416170273">
              <w:marLeft w:val="0"/>
              <w:marRight w:val="0"/>
              <w:marTop w:val="0"/>
              <w:marBottom w:val="0"/>
              <w:divBdr>
                <w:top w:val="none" w:sz="0" w:space="0" w:color="auto"/>
                <w:left w:val="none" w:sz="0" w:space="0" w:color="auto"/>
                <w:bottom w:val="none" w:sz="0" w:space="0" w:color="auto"/>
                <w:right w:val="none" w:sz="0" w:space="0" w:color="auto"/>
              </w:divBdr>
            </w:div>
            <w:div w:id="206644603">
              <w:marLeft w:val="0"/>
              <w:marRight w:val="0"/>
              <w:marTop w:val="0"/>
              <w:marBottom w:val="0"/>
              <w:divBdr>
                <w:top w:val="none" w:sz="0" w:space="0" w:color="auto"/>
                <w:left w:val="none" w:sz="0" w:space="0" w:color="auto"/>
                <w:bottom w:val="none" w:sz="0" w:space="0" w:color="auto"/>
                <w:right w:val="none" w:sz="0" w:space="0" w:color="auto"/>
              </w:divBdr>
            </w:div>
            <w:div w:id="2105492772">
              <w:marLeft w:val="0"/>
              <w:marRight w:val="0"/>
              <w:marTop w:val="0"/>
              <w:marBottom w:val="0"/>
              <w:divBdr>
                <w:top w:val="none" w:sz="0" w:space="0" w:color="auto"/>
                <w:left w:val="none" w:sz="0" w:space="0" w:color="auto"/>
                <w:bottom w:val="none" w:sz="0" w:space="0" w:color="auto"/>
                <w:right w:val="none" w:sz="0" w:space="0" w:color="auto"/>
              </w:divBdr>
            </w:div>
            <w:div w:id="301423770">
              <w:marLeft w:val="0"/>
              <w:marRight w:val="0"/>
              <w:marTop w:val="0"/>
              <w:marBottom w:val="0"/>
              <w:divBdr>
                <w:top w:val="none" w:sz="0" w:space="0" w:color="auto"/>
                <w:left w:val="none" w:sz="0" w:space="0" w:color="auto"/>
                <w:bottom w:val="none" w:sz="0" w:space="0" w:color="auto"/>
                <w:right w:val="none" w:sz="0" w:space="0" w:color="auto"/>
              </w:divBdr>
            </w:div>
            <w:div w:id="770205779">
              <w:marLeft w:val="0"/>
              <w:marRight w:val="0"/>
              <w:marTop w:val="0"/>
              <w:marBottom w:val="0"/>
              <w:divBdr>
                <w:top w:val="none" w:sz="0" w:space="0" w:color="auto"/>
                <w:left w:val="none" w:sz="0" w:space="0" w:color="auto"/>
                <w:bottom w:val="none" w:sz="0" w:space="0" w:color="auto"/>
                <w:right w:val="none" w:sz="0" w:space="0" w:color="auto"/>
              </w:divBdr>
            </w:div>
            <w:div w:id="1820803791">
              <w:marLeft w:val="0"/>
              <w:marRight w:val="0"/>
              <w:marTop w:val="0"/>
              <w:marBottom w:val="0"/>
              <w:divBdr>
                <w:top w:val="none" w:sz="0" w:space="0" w:color="auto"/>
                <w:left w:val="none" w:sz="0" w:space="0" w:color="auto"/>
                <w:bottom w:val="none" w:sz="0" w:space="0" w:color="auto"/>
                <w:right w:val="none" w:sz="0" w:space="0" w:color="auto"/>
              </w:divBdr>
            </w:div>
            <w:div w:id="629281917">
              <w:marLeft w:val="0"/>
              <w:marRight w:val="0"/>
              <w:marTop w:val="0"/>
              <w:marBottom w:val="0"/>
              <w:divBdr>
                <w:top w:val="none" w:sz="0" w:space="0" w:color="auto"/>
                <w:left w:val="none" w:sz="0" w:space="0" w:color="auto"/>
                <w:bottom w:val="none" w:sz="0" w:space="0" w:color="auto"/>
                <w:right w:val="none" w:sz="0" w:space="0" w:color="auto"/>
              </w:divBdr>
            </w:div>
            <w:div w:id="250892940">
              <w:marLeft w:val="0"/>
              <w:marRight w:val="0"/>
              <w:marTop w:val="0"/>
              <w:marBottom w:val="0"/>
              <w:divBdr>
                <w:top w:val="none" w:sz="0" w:space="0" w:color="auto"/>
                <w:left w:val="none" w:sz="0" w:space="0" w:color="auto"/>
                <w:bottom w:val="none" w:sz="0" w:space="0" w:color="auto"/>
                <w:right w:val="none" w:sz="0" w:space="0" w:color="auto"/>
              </w:divBdr>
            </w:div>
            <w:div w:id="1857889034">
              <w:marLeft w:val="0"/>
              <w:marRight w:val="0"/>
              <w:marTop w:val="0"/>
              <w:marBottom w:val="0"/>
              <w:divBdr>
                <w:top w:val="none" w:sz="0" w:space="0" w:color="auto"/>
                <w:left w:val="none" w:sz="0" w:space="0" w:color="auto"/>
                <w:bottom w:val="none" w:sz="0" w:space="0" w:color="auto"/>
                <w:right w:val="none" w:sz="0" w:space="0" w:color="auto"/>
              </w:divBdr>
            </w:div>
            <w:div w:id="974914602">
              <w:marLeft w:val="0"/>
              <w:marRight w:val="0"/>
              <w:marTop w:val="0"/>
              <w:marBottom w:val="0"/>
              <w:divBdr>
                <w:top w:val="none" w:sz="0" w:space="0" w:color="auto"/>
                <w:left w:val="none" w:sz="0" w:space="0" w:color="auto"/>
                <w:bottom w:val="none" w:sz="0" w:space="0" w:color="auto"/>
                <w:right w:val="none" w:sz="0" w:space="0" w:color="auto"/>
              </w:divBdr>
            </w:div>
            <w:div w:id="1085608913">
              <w:marLeft w:val="0"/>
              <w:marRight w:val="0"/>
              <w:marTop w:val="0"/>
              <w:marBottom w:val="0"/>
              <w:divBdr>
                <w:top w:val="none" w:sz="0" w:space="0" w:color="auto"/>
                <w:left w:val="none" w:sz="0" w:space="0" w:color="auto"/>
                <w:bottom w:val="none" w:sz="0" w:space="0" w:color="auto"/>
                <w:right w:val="none" w:sz="0" w:space="0" w:color="auto"/>
              </w:divBdr>
            </w:div>
            <w:div w:id="1029725901">
              <w:marLeft w:val="0"/>
              <w:marRight w:val="0"/>
              <w:marTop w:val="0"/>
              <w:marBottom w:val="0"/>
              <w:divBdr>
                <w:top w:val="none" w:sz="0" w:space="0" w:color="auto"/>
                <w:left w:val="none" w:sz="0" w:space="0" w:color="auto"/>
                <w:bottom w:val="none" w:sz="0" w:space="0" w:color="auto"/>
                <w:right w:val="none" w:sz="0" w:space="0" w:color="auto"/>
              </w:divBdr>
            </w:div>
            <w:div w:id="25107624">
              <w:marLeft w:val="0"/>
              <w:marRight w:val="0"/>
              <w:marTop w:val="0"/>
              <w:marBottom w:val="0"/>
              <w:divBdr>
                <w:top w:val="none" w:sz="0" w:space="0" w:color="auto"/>
                <w:left w:val="none" w:sz="0" w:space="0" w:color="auto"/>
                <w:bottom w:val="none" w:sz="0" w:space="0" w:color="auto"/>
                <w:right w:val="none" w:sz="0" w:space="0" w:color="auto"/>
              </w:divBdr>
            </w:div>
            <w:div w:id="1835224211">
              <w:marLeft w:val="0"/>
              <w:marRight w:val="0"/>
              <w:marTop w:val="0"/>
              <w:marBottom w:val="0"/>
              <w:divBdr>
                <w:top w:val="none" w:sz="0" w:space="0" w:color="auto"/>
                <w:left w:val="none" w:sz="0" w:space="0" w:color="auto"/>
                <w:bottom w:val="none" w:sz="0" w:space="0" w:color="auto"/>
                <w:right w:val="none" w:sz="0" w:space="0" w:color="auto"/>
              </w:divBdr>
            </w:div>
            <w:div w:id="1060135094">
              <w:marLeft w:val="0"/>
              <w:marRight w:val="0"/>
              <w:marTop w:val="0"/>
              <w:marBottom w:val="0"/>
              <w:divBdr>
                <w:top w:val="none" w:sz="0" w:space="0" w:color="auto"/>
                <w:left w:val="none" w:sz="0" w:space="0" w:color="auto"/>
                <w:bottom w:val="none" w:sz="0" w:space="0" w:color="auto"/>
                <w:right w:val="none" w:sz="0" w:space="0" w:color="auto"/>
              </w:divBdr>
            </w:div>
            <w:div w:id="1197039756">
              <w:marLeft w:val="0"/>
              <w:marRight w:val="0"/>
              <w:marTop w:val="0"/>
              <w:marBottom w:val="0"/>
              <w:divBdr>
                <w:top w:val="none" w:sz="0" w:space="0" w:color="auto"/>
                <w:left w:val="none" w:sz="0" w:space="0" w:color="auto"/>
                <w:bottom w:val="none" w:sz="0" w:space="0" w:color="auto"/>
                <w:right w:val="none" w:sz="0" w:space="0" w:color="auto"/>
              </w:divBdr>
            </w:div>
            <w:div w:id="127549644">
              <w:marLeft w:val="0"/>
              <w:marRight w:val="0"/>
              <w:marTop w:val="0"/>
              <w:marBottom w:val="0"/>
              <w:divBdr>
                <w:top w:val="none" w:sz="0" w:space="0" w:color="auto"/>
                <w:left w:val="none" w:sz="0" w:space="0" w:color="auto"/>
                <w:bottom w:val="none" w:sz="0" w:space="0" w:color="auto"/>
                <w:right w:val="none" w:sz="0" w:space="0" w:color="auto"/>
              </w:divBdr>
            </w:div>
            <w:div w:id="1846893721">
              <w:marLeft w:val="0"/>
              <w:marRight w:val="0"/>
              <w:marTop w:val="0"/>
              <w:marBottom w:val="0"/>
              <w:divBdr>
                <w:top w:val="none" w:sz="0" w:space="0" w:color="auto"/>
                <w:left w:val="none" w:sz="0" w:space="0" w:color="auto"/>
                <w:bottom w:val="none" w:sz="0" w:space="0" w:color="auto"/>
                <w:right w:val="none" w:sz="0" w:space="0" w:color="auto"/>
              </w:divBdr>
            </w:div>
            <w:div w:id="2003044155">
              <w:marLeft w:val="0"/>
              <w:marRight w:val="0"/>
              <w:marTop w:val="0"/>
              <w:marBottom w:val="0"/>
              <w:divBdr>
                <w:top w:val="none" w:sz="0" w:space="0" w:color="auto"/>
                <w:left w:val="none" w:sz="0" w:space="0" w:color="auto"/>
                <w:bottom w:val="none" w:sz="0" w:space="0" w:color="auto"/>
                <w:right w:val="none" w:sz="0" w:space="0" w:color="auto"/>
              </w:divBdr>
            </w:div>
            <w:div w:id="1900819637">
              <w:marLeft w:val="0"/>
              <w:marRight w:val="0"/>
              <w:marTop w:val="0"/>
              <w:marBottom w:val="0"/>
              <w:divBdr>
                <w:top w:val="none" w:sz="0" w:space="0" w:color="auto"/>
                <w:left w:val="none" w:sz="0" w:space="0" w:color="auto"/>
                <w:bottom w:val="none" w:sz="0" w:space="0" w:color="auto"/>
                <w:right w:val="none" w:sz="0" w:space="0" w:color="auto"/>
              </w:divBdr>
            </w:div>
            <w:div w:id="755833376">
              <w:marLeft w:val="0"/>
              <w:marRight w:val="0"/>
              <w:marTop w:val="0"/>
              <w:marBottom w:val="0"/>
              <w:divBdr>
                <w:top w:val="none" w:sz="0" w:space="0" w:color="auto"/>
                <w:left w:val="none" w:sz="0" w:space="0" w:color="auto"/>
                <w:bottom w:val="none" w:sz="0" w:space="0" w:color="auto"/>
                <w:right w:val="none" w:sz="0" w:space="0" w:color="auto"/>
              </w:divBdr>
            </w:div>
            <w:div w:id="1228761725">
              <w:marLeft w:val="0"/>
              <w:marRight w:val="0"/>
              <w:marTop w:val="0"/>
              <w:marBottom w:val="0"/>
              <w:divBdr>
                <w:top w:val="none" w:sz="0" w:space="0" w:color="auto"/>
                <w:left w:val="none" w:sz="0" w:space="0" w:color="auto"/>
                <w:bottom w:val="none" w:sz="0" w:space="0" w:color="auto"/>
                <w:right w:val="none" w:sz="0" w:space="0" w:color="auto"/>
              </w:divBdr>
            </w:div>
            <w:div w:id="1982271362">
              <w:marLeft w:val="0"/>
              <w:marRight w:val="0"/>
              <w:marTop w:val="0"/>
              <w:marBottom w:val="0"/>
              <w:divBdr>
                <w:top w:val="none" w:sz="0" w:space="0" w:color="auto"/>
                <w:left w:val="none" w:sz="0" w:space="0" w:color="auto"/>
                <w:bottom w:val="none" w:sz="0" w:space="0" w:color="auto"/>
                <w:right w:val="none" w:sz="0" w:space="0" w:color="auto"/>
              </w:divBdr>
            </w:div>
            <w:div w:id="168495294">
              <w:marLeft w:val="0"/>
              <w:marRight w:val="0"/>
              <w:marTop w:val="0"/>
              <w:marBottom w:val="0"/>
              <w:divBdr>
                <w:top w:val="none" w:sz="0" w:space="0" w:color="auto"/>
                <w:left w:val="none" w:sz="0" w:space="0" w:color="auto"/>
                <w:bottom w:val="none" w:sz="0" w:space="0" w:color="auto"/>
                <w:right w:val="none" w:sz="0" w:space="0" w:color="auto"/>
              </w:divBdr>
            </w:div>
            <w:div w:id="1838225013">
              <w:marLeft w:val="0"/>
              <w:marRight w:val="0"/>
              <w:marTop w:val="0"/>
              <w:marBottom w:val="0"/>
              <w:divBdr>
                <w:top w:val="none" w:sz="0" w:space="0" w:color="auto"/>
                <w:left w:val="none" w:sz="0" w:space="0" w:color="auto"/>
                <w:bottom w:val="none" w:sz="0" w:space="0" w:color="auto"/>
                <w:right w:val="none" w:sz="0" w:space="0" w:color="auto"/>
              </w:divBdr>
            </w:div>
            <w:div w:id="512693835">
              <w:marLeft w:val="0"/>
              <w:marRight w:val="0"/>
              <w:marTop w:val="0"/>
              <w:marBottom w:val="0"/>
              <w:divBdr>
                <w:top w:val="none" w:sz="0" w:space="0" w:color="auto"/>
                <w:left w:val="none" w:sz="0" w:space="0" w:color="auto"/>
                <w:bottom w:val="none" w:sz="0" w:space="0" w:color="auto"/>
                <w:right w:val="none" w:sz="0" w:space="0" w:color="auto"/>
              </w:divBdr>
            </w:div>
            <w:div w:id="922303919">
              <w:marLeft w:val="0"/>
              <w:marRight w:val="0"/>
              <w:marTop w:val="0"/>
              <w:marBottom w:val="0"/>
              <w:divBdr>
                <w:top w:val="none" w:sz="0" w:space="0" w:color="auto"/>
                <w:left w:val="none" w:sz="0" w:space="0" w:color="auto"/>
                <w:bottom w:val="none" w:sz="0" w:space="0" w:color="auto"/>
                <w:right w:val="none" w:sz="0" w:space="0" w:color="auto"/>
              </w:divBdr>
            </w:div>
            <w:div w:id="135075910">
              <w:marLeft w:val="0"/>
              <w:marRight w:val="0"/>
              <w:marTop w:val="0"/>
              <w:marBottom w:val="0"/>
              <w:divBdr>
                <w:top w:val="none" w:sz="0" w:space="0" w:color="auto"/>
                <w:left w:val="none" w:sz="0" w:space="0" w:color="auto"/>
                <w:bottom w:val="none" w:sz="0" w:space="0" w:color="auto"/>
                <w:right w:val="none" w:sz="0" w:space="0" w:color="auto"/>
              </w:divBdr>
            </w:div>
            <w:div w:id="950673253">
              <w:marLeft w:val="0"/>
              <w:marRight w:val="0"/>
              <w:marTop w:val="0"/>
              <w:marBottom w:val="0"/>
              <w:divBdr>
                <w:top w:val="none" w:sz="0" w:space="0" w:color="auto"/>
                <w:left w:val="none" w:sz="0" w:space="0" w:color="auto"/>
                <w:bottom w:val="none" w:sz="0" w:space="0" w:color="auto"/>
                <w:right w:val="none" w:sz="0" w:space="0" w:color="auto"/>
              </w:divBdr>
            </w:div>
            <w:div w:id="1825508357">
              <w:marLeft w:val="0"/>
              <w:marRight w:val="0"/>
              <w:marTop w:val="0"/>
              <w:marBottom w:val="0"/>
              <w:divBdr>
                <w:top w:val="none" w:sz="0" w:space="0" w:color="auto"/>
                <w:left w:val="none" w:sz="0" w:space="0" w:color="auto"/>
                <w:bottom w:val="none" w:sz="0" w:space="0" w:color="auto"/>
                <w:right w:val="none" w:sz="0" w:space="0" w:color="auto"/>
              </w:divBdr>
            </w:div>
            <w:div w:id="738868774">
              <w:marLeft w:val="0"/>
              <w:marRight w:val="0"/>
              <w:marTop w:val="0"/>
              <w:marBottom w:val="0"/>
              <w:divBdr>
                <w:top w:val="none" w:sz="0" w:space="0" w:color="auto"/>
                <w:left w:val="none" w:sz="0" w:space="0" w:color="auto"/>
                <w:bottom w:val="none" w:sz="0" w:space="0" w:color="auto"/>
                <w:right w:val="none" w:sz="0" w:space="0" w:color="auto"/>
              </w:divBdr>
            </w:div>
            <w:div w:id="1580747673">
              <w:marLeft w:val="0"/>
              <w:marRight w:val="0"/>
              <w:marTop w:val="0"/>
              <w:marBottom w:val="0"/>
              <w:divBdr>
                <w:top w:val="none" w:sz="0" w:space="0" w:color="auto"/>
                <w:left w:val="none" w:sz="0" w:space="0" w:color="auto"/>
                <w:bottom w:val="none" w:sz="0" w:space="0" w:color="auto"/>
                <w:right w:val="none" w:sz="0" w:space="0" w:color="auto"/>
              </w:divBdr>
            </w:div>
            <w:div w:id="1023944234">
              <w:marLeft w:val="0"/>
              <w:marRight w:val="0"/>
              <w:marTop w:val="0"/>
              <w:marBottom w:val="0"/>
              <w:divBdr>
                <w:top w:val="none" w:sz="0" w:space="0" w:color="auto"/>
                <w:left w:val="none" w:sz="0" w:space="0" w:color="auto"/>
                <w:bottom w:val="none" w:sz="0" w:space="0" w:color="auto"/>
                <w:right w:val="none" w:sz="0" w:space="0" w:color="auto"/>
              </w:divBdr>
            </w:div>
            <w:div w:id="453056760">
              <w:marLeft w:val="0"/>
              <w:marRight w:val="0"/>
              <w:marTop w:val="0"/>
              <w:marBottom w:val="0"/>
              <w:divBdr>
                <w:top w:val="none" w:sz="0" w:space="0" w:color="auto"/>
                <w:left w:val="none" w:sz="0" w:space="0" w:color="auto"/>
                <w:bottom w:val="none" w:sz="0" w:space="0" w:color="auto"/>
                <w:right w:val="none" w:sz="0" w:space="0" w:color="auto"/>
              </w:divBdr>
            </w:div>
            <w:div w:id="1762067640">
              <w:marLeft w:val="0"/>
              <w:marRight w:val="0"/>
              <w:marTop w:val="0"/>
              <w:marBottom w:val="0"/>
              <w:divBdr>
                <w:top w:val="none" w:sz="0" w:space="0" w:color="auto"/>
                <w:left w:val="none" w:sz="0" w:space="0" w:color="auto"/>
                <w:bottom w:val="none" w:sz="0" w:space="0" w:color="auto"/>
                <w:right w:val="none" w:sz="0" w:space="0" w:color="auto"/>
              </w:divBdr>
            </w:div>
            <w:div w:id="545222968">
              <w:marLeft w:val="0"/>
              <w:marRight w:val="0"/>
              <w:marTop w:val="0"/>
              <w:marBottom w:val="0"/>
              <w:divBdr>
                <w:top w:val="none" w:sz="0" w:space="0" w:color="auto"/>
                <w:left w:val="none" w:sz="0" w:space="0" w:color="auto"/>
                <w:bottom w:val="none" w:sz="0" w:space="0" w:color="auto"/>
                <w:right w:val="none" w:sz="0" w:space="0" w:color="auto"/>
              </w:divBdr>
            </w:div>
            <w:div w:id="335498373">
              <w:marLeft w:val="0"/>
              <w:marRight w:val="0"/>
              <w:marTop w:val="0"/>
              <w:marBottom w:val="0"/>
              <w:divBdr>
                <w:top w:val="none" w:sz="0" w:space="0" w:color="auto"/>
                <w:left w:val="none" w:sz="0" w:space="0" w:color="auto"/>
                <w:bottom w:val="none" w:sz="0" w:space="0" w:color="auto"/>
                <w:right w:val="none" w:sz="0" w:space="0" w:color="auto"/>
              </w:divBdr>
            </w:div>
            <w:div w:id="906187252">
              <w:marLeft w:val="0"/>
              <w:marRight w:val="0"/>
              <w:marTop w:val="0"/>
              <w:marBottom w:val="0"/>
              <w:divBdr>
                <w:top w:val="none" w:sz="0" w:space="0" w:color="auto"/>
                <w:left w:val="none" w:sz="0" w:space="0" w:color="auto"/>
                <w:bottom w:val="none" w:sz="0" w:space="0" w:color="auto"/>
                <w:right w:val="none" w:sz="0" w:space="0" w:color="auto"/>
              </w:divBdr>
            </w:div>
            <w:div w:id="459688542">
              <w:marLeft w:val="0"/>
              <w:marRight w:val="0"/>
              <w:marTop w:val="0"/>
              <w:marBottom w:val="0"/>
              <w:divBdr>
                <w:top w:val="none" w:sz="0" w:space="0" w:color="auto"/>
                <w:left w:val="none" w:sz="0" w:space="0" w:color="auto"/>
                <w:bottom w:val="none" w:sz="0" w:space="0" w:color="auto"/>
                <w:right w:val="none" w:sz="0" w:space="0" w:color="auto"/>
              </w:divBdr>
            </w:div>
            <w:div w:id="210531873">
              <w:marLeft w:val="0"/>
              <w:marRight w:val="0"/>
              <w:marTop w:val="0"/>
              <w:marBottom w:val="0"/>
              <w:divBdr>
                <w:top w:val="none" w:sz="0" w:space="0" w:color="auto"/>
                <w:left w:val="none" w:sz="0" w:space="0" w:color="auto"/>
                <w:bottom w:val="none" w:sz="0" w:space="0" w:color="auto"/>
                <w:right w:val="none" w:sz="0" w:space="0" w:color="auto"/>
              </w:divBdr>
            </w:div>
            <w:div w:id="239171193">
              <w:marLeft w:val="0"/>
              <w:marRight w:val="0"/>
              <w:marTop w:val="0"/>
              <w:marBottom w:val="0"/>
              <w:divBdr>
                <w:top w:val="none" w:sz="0" w:space="0" w:color="auto"/>
                <w:left w:val="none" w:sz="0" w:space="0" w:color="auto"/>
                <w:bottom w:val="none" w:sz="0" w:space="0" w:color="auto"/>
                <w:right w:val="none" w:sz="0" w:space="0" w:color="auto"/>
              </w:divBdr>
            </w:div>
            <w:div w:id="638922569">
              <w:marLeft w:val="0"/>
              <w:marRight w:val="0"/>
              <w:marTop w:val="0"/>
              <w:marBottom w:val="0"/>
              <w:divBdr>
                <w:top w:val="none" w:sz="0" w:space="0" w:color="auto"/>
                <w:left w:val="none" w:sz="0" w:space="0" w:color="auto"/>
                <w:bottom w:val="none" w:sz="0" w:space="0" w:color="auto"/>
                <w:right w:val="none" w:sz="0" w:space="0" w:color="auto"/>
              </w:divBdr>
            </w:div>
            <w:div w:id="239221248">
              <w:marLeft w:val="0"/>
              <w:marRight w:val="0"/>
              <w:marTop w:val="0"/>
              <w:marBottom w:val="0"/>
              <w:divBdr>
                <w:top w:val="none" w:sz="0" w:space="0" w:color="auto"/>
                <w:left w:val="none" w:sz="0" w:space="0" w:color="auto"/>
                <w:bottom w:val="none" w:sz="0" w:space="0" w:color="auto"/>
                <w:right w:val="none" w:sz="0" w:space="0" w:color="auto"/>
              </w:divBdr>
            </w:div>
            <w:div w:id="646976699">
              <w:marLeft w:val="0"/>
              <w:marRight w:val="0"/>
              <w:marTop w:val="0"/>
              <w:marBottom w:val="0"/>
              <w:divBdr>
                <w:top w:val="none" w:sz="0" w:space="0" w:color="auto"/>
                <w:left w:val="none" w:sz="0" w:space="0" w:color="auto"/>
                <w:bottom w:val="none" w:sz="0" w:space="0" w:color="auto"/>
                <w:right w:val="none" w:sz="0" w:space="0" w:color="auto"/>
              </w:divBdr>
            </w:div>
            <w:div w:id="1253274182">
              <w:marLeft w:val="0"/>
              <w:marRight w:val="0"/>
              <w:marTop w:val="0"/>
              <w:marBottom w:val="0"/>
              <w:divBdr>
                <w:top w:val="none" w:sz="0" w:space="0" w:color="auto"/>
                <w:left w:val="none" w:sz="0" w:space="0" w:color="auto"/>
                <w:bottom w:val="none" w:sz="0" w:space="0" w:color="auto"/>
                <w:right w:val="none" w:sz="0" w:space="0" w:color="auto"/>
              </w:divBdr>
            </w:div>
            <w:div w:id="2138789955">
              <w:marLeft w:val="0"/>
              <w:marRight w:val="0"/>
              <w:marTop w:val="0"/>
              <w:marBottom w:val="0"/>
              <w:divBdr>
                <w:top w:val="none" w:sz="0" w:space="0" w:color="auto"/>
                <w:left w:val="none" w:sz="0" w:space="0" w:color="auto"/>
                <w:bottom w:val="none" w:sz="0" w:space="0" w:color="auto"/>
                <w:right w:val="none" w:sz="0" w:space="0" w:color="auto"/>
              </w:divBdr>
            </w:div>
            <w:div w:id="875242343">
              <w:marLeft w:val="0"/>
              <w:marRight w:val="0"/>
              <w:marTop w:val="0"/>
              <w:marBottom w:val="0"/>
              <w:divBdr>
                <w:top w:val="none" w:sz="0" w:space="0" w:color="auto"/>
                <w:left w:val="none" w:sz="0" w:space="0" w:color="auto"/>
                <w:bottom w:val="none" w:sz="0" w:space="0" w:color="auto"/>
                <w:right w:val="none" w:sz="0" w:space="0" w:color="auto"/>
              </w:divBdr>
            </w:div>
            <w:div w:id="1131703558">
              <w:marLeft w:val="0"/>
              <w:marRight w:val="0"/>
              <w:marTop w:val="0"/>
              <w:marBottom w:val="0"/>
              <w:divBdr>
                <w:top w:val="none" w:sz="0" w:space="0" w:color="auto"/>
                <w:left w:val="none" w:sz="0" w:space="0" w:color="auto"/>
                <w:bottom w:val="none" w:sz="0" w:space="0" w:color="auto"/>
                <w:right w:val="none" w:sz="0" w:space="0" w:color="auto"/>
              </w:divBdr>
            </w:div>
            <w:div w:id="723218214">
              <w:marLeft w:val="0"/>
              <w:marRight w:val="0"/>
              <w:marTop w:val="0"/>
              <w:marBottom w:val="0"/>
              <w:divBdr>
                <w:top w:val="none" w:sz="0" w:space="0" w:color="auto"/>
                <w:left w:val="none" w:sz="0" w:space="0" w:color="auto"/>
                <w:bottom w:val="none" w:sz="0" w:space="0" w:color="auto"/>
                <w:right w:val="none" w:sz="0" w:space="0" w:color="auto"/>
              </w:divBdr>
            </w:div>
            <w:div w:id="505946836">
              <w:marLeft w:val="0"/>
              <w:marRight w:val="0"/>
              <w:marTop w:val="0"/>
              <w:marBottom w:val="0"/>
              <w:divBdr>
                <w:top w:val="none" w:sz="0" w:space="0" w:color="auto"/>
                <w:left w:val="none" w:sz="0" w:space="0" w:color="auto"/>
                <w:bottom w:val="none" w:sz="0" w:space="0" w:color="auto"/>
                <w:right w:val="none" w:sz="0" w:space="0" w:color="auto"/>
              </w:divBdr>
            </w:div>
            <w:div w:id="627123243">
              <w:marLeft w:val="0"/>
              <w:marRight w:val="0"/>
              <w:marTop w:val="0"/>
              <w:marBottom w:val="0"/>
              <w:divBdr>
                <w:top w:val="none" w:sz="0" w:space="0" w:color="auto"/>
                <w:left w:val="none" w:sz="0" w:space="0" w:color="auto"/>
                <w:bottom w:val="none" w:sz="0" w:space="0" w:color="auto"/>
                <w:right w:val="none" w:sz="0" w:space="0" w:color="auto"/>
              </w:divBdr>
            </w:div>
            <w:div w:id="509295892">
              <w:marLeft w:val="0"/>
              <w:marRight w:val="0"/>
              <w:marTop w:val="0"/>
              <w:marBottom w:val="0"/>
              <w:divBdr>
                <w:top w:val="none" w:sz="0" w:space="0" w:color="auto"/>
                <w:left w:val="none" w:sz="0" w:space="0" w:color="auto"/>
                <w:bottom w:val="none" w:sz="0" w:space="0" w:color="auto"/>
                <w:right w:val="none" w:sz="0" w:space="0" w:color="auto"/>
              </w:divBdr>
            </w:div>
            <w:div w:id="1051927642">
              <w:marLeft w:val="0"/>
              <w:marRight w:val="0"/>
              <w:marTop w:val="0"/>
              <w:marBottom w:val="0"/>
              <w:divBdr>
                <w:top w:val="none" w:sz="0" w:space="0" w:color="auto"/>
                <w:left w:val="none" w:sz="0" w:space="0" w:color="auto"/>
                <w:bottom w:val="none" w:sz="0" w:space="0" w:color="auto"/>
                <w:right w:val="none" w:sz="0" w:space="0" w:color="auto"/>
              </w:divBdr>
            </w:div>
            <w:div w:id="857742072">
              <w:marLeft w:val="0"/>
              <w:marRight w:val="0"/>
              <w:marTop w:val="0"/>
              <w:marBottom w:val="0"/>
              <w:divBdr>
                <w:top w:val="none" w:sz="0" w:space="0" w:color="auto"/>
                <w:left w:val="none" w:sz="0" w:space="0" w:color="auto"/>
                <w:bottom w:val="none" w:sz="0" w:space="0" w:color="auto"/>
                <w:right w:val="none" w:sz="0" w:space="0" w:color="auto"/>
              </w:divBdr>
            </w:div>
            <w:div w:id="632295854">
              <w:marLeft w:val="0"/>
              <w:marRight w:val="0"/>
              <w:marTop w:val="0"/>
              <w:marBottom w:val="0"/>
              <w:divBdr>
                <w:top w:val="none" w:sz="0" w:space="0" w:color="auto"/>
                <w:left w:val="none" w:sz="0" w:space="0" w:color="auto"/>
                <w:bottom w:val="none" w:sz="0" w:space="0" w:color="auto"/>
                <w:right w:val="none" w:sz="0" w:space="0" w:color="auto"/>
              </w:divBdr>
            </w:div>
            <w:div w:id="1219121844">
              <w:marLeft w:val="0"/>
              <w:marRight w:val="0"/>
              <w:marTop w:val="0"/>
              <w:marBottom w:val="0"/>
              <w:divBdr>
                <w:top w:val="none" w:sz="0" w:space="0" w:color="auto"/>
                <w:left w:val="none" w:sz="0" w:space="0" w:color="auto"/>
                <w:bottom w:val="none" w:sz="0" w:space="0" w:color="auto"/>
                <w:right w:val="none" w:sz="0" w:space="0" w:color="auto"/>
              </w:divBdr>
            </w:div>
            <w:div w:id="1562866814">
              <w:marLeft w:val="0"/>
              <w:marRight w:val="0"/>
              <w:marTop w:val="0"/>
              <w:marBottom w:val="0"/>
              <w:divBdr>
                <w:top w:val="none" w:sz="0" w:space="0" w:color="auto"/>
                <w:left w:val="none" w:sz="0" w:space="0" w:color="auto"/>
                <w:bottom w:val="none" w:sz="0" w:space="0" w:color="auto"/>
                <w:right w:val="none" w:sz="0" w:space="0" w:color="auto"/>
              </w:divBdr>
            </w:div>
            <w:div w:id="733746111">
              <w:marLeft w:val="0"/>
              <w:marRight w:val="0"/>
              <w:marTop w:val="0"/>
              <w:marBottom w:val="0"/>
              <w:divBdr>
                <w:top w:val="none" w:sz="0" w:space="0" w:color="auto"/>
                <w:left w:val="none" w:sz="0" w:space="0" w:color="auto"/>
                <w:bottom w:val="none" w:sz="0" w:space="0" w:color="auto"/>
                <w:right w:val="none" w:sz="0" w:space="0" w:color="auto"/>
              </w:divBdr>
            </w:div>
            <w:div w:id="72170440">
              <w:marLeft w:val="0"/>
              <w:marRight w:val="0"/>
              <w:marTop w:val="0"/>
              <w:marBottom w:val="0"/>
              <w:divBdr>
                <w:top w:val="none" w:sz="0" w:space="0" w:color="auto"/>
                <w:left w:val="none" w:sz="0" w:space="0" w:color="auto"/>
                <w:bottom w:val="none" w:sz="0" w:space="0" w:color="auto"/>
                <w:right w:val="none" w:sz="0" w:space="0" w:color="auto"/>
              </w:divBdr>
            </w:div>
            <w:div w:id="285545436">
              <w:marLeft w:val="0"/>
              <w:marRight w:val="0"/>
              <w:marTop w:val="0"/>
              <w:marBottom w:val="0"/>
              <w:divBdr>
                <w:top w:val="none" w:sz="0" w:space="0" w:color="auto"/>
                <w:left w:val="none" w:sz="0" w:space="0" w:color="auto"/>
                <w:bottom w:val="none" w:sz="0" w:space="0" w:color="auto"/>
                <w:right w:val="none" w:sz="0" w:space="0" w:color="auto"/>
              </w:divBdr>
            </w:div>
            <w:div w:id="1982953047">
              <w:marLeft w:val="0"/>
              <w:marRight w:val="0"/>
              <w:marTop w:val="0"/>
              <w:marBottom w:val="0"/>
              <w:divBdr>
                <w:top w:val="none" w:sz="0" w:space="0" w:color="auto"/>
                <w:left w:val="none" w:sz="0" w:space="0" w:color="auto"/>
                <w:bottom w:val="none" w:sz="0" w:space="0" w:color="auto"/>
                <w:right w:val="none" w:sz="0" w:space="0" w:color="auto"/>
              </w:divBdr>
            </w:div>
            <w:div w:id="247079326">
              <w:marLeft w:val="0"/>
              <w:marRight w:val="0"/>
              <w:marTop w:val="0"/>
              <w:marBottom w:val="0"/>
              <w:divBdr>
                <w:top w:val="none" w:sz="0" w:space="0" w:color="auto"/>
                <w:left w:val="none" w:sz="0" w:space="0" w:color="auto"/>
                <w:bottom w:val="none" w:sz="0" w:space="0" w:color="auto"/>
                <w:right w:val="none" w:sz="0" w:space="0" w:color="auto"/>
              </w:divBdr>
            </w:div>
            <w:div w:id="1019043358">
              <w:marLeft w:val="0"/>
              <w:marRight w:val="0"/>
              <w:marTop w:val="0"/>
              <w:marBottom w:val="0"/>
              <w:divBdr>
                <w:top w:val="none" w:sz="0" w:space="0" w:color="auto"/>
                <w:left w:val="none" w:sz="0" w:space="0" w:color="auto"/>
                <w:bottom w:val="none" w:sz="0" w:space="0" w:color="auto"/>
                <w:right w:val="none" w:sz="0" w:space="0" w:color="auto"/>
              </w:divBdr>
            </w:div>
            <w:div w:id="1278414050">
              <w:marLeft w:val="0"/>
              <w:marRight w:val="0"/>
              <w:marTop w:val="0"/>
              <w:marBottom w:val="0"/>
              <w:divBdr>
                <w:top w:val="none" w:sz="0" w:space="0" w:color="auto"/>
                <w:left w:val="none" w:sz="0" w:space="0" w:color="auto"/>
                <w:bottom w:val="none" w:sz="0" w:space="0" w:color="auto"/>
                <w:right w:val="none" w:sz="0" w:space="0" w:color="auto"/>
              </w:divBdr>
            </w:div>
            <w:div w:id="1298796887">
              <w:marLeft w:val="0"/>
              <w:marRight w:val="0"/>
              <w:marTop w:val="0"/>
              <w:marBottom w:val="0"/>
              <w:divBdr>
                <w:top w:val="none" w:sz="0" w:space="0" w:color="auto"/>
                <w:left w:val="none" w:sz="0" w:space="0" w:color="auto"/>
                <w:bottom w:val="none" w:sz="0" w:space="0" w:color="auto"/>
                <w:right w:val="none" w:sz="0" w:space="0" w:color="auto"/>
              </w:divBdr>
            </w:div>
            <w:div w:id="1035082345">
              <w:marLeft w:val="0"/>
              <w:marRight w:val="0"/>
              <w:marTop w:val="0"/>
              <w:marBottom w:val="0"/>
              <w:divBdr>
                <w:top w:val="none" w:sz="0" w:space="0" w:color="auto"/>
                <w:left w:val="none" w:sz="0" w:space="0" w:color="auto"/>
                <w:bottom w:val="none" w:sz="0" w:space="0" w:color="auto"/>
                <w:right w:val="none" w:sz="0" w:space="0" w:color="auto"/>
              </w:divBdr>
            </w:div>
            <w:div w:id="1355418905">
              <w:marLeft w:val="0"/>
              <w:marRight w:val="0"/>
              <w:marTop w:val="0"/>
              <w:marBottom w:val="0"/>
              <w:divBdr>
                <w:top w:val="none" w:sz="0" w:space="0" w:color="auto"/>
                <w:left w:val="none" w:sz="0" w:space="0" w:color="auto"/>
                <w:bottom w:val="none" w:sz="0" w:space="0" w:color="auto"/>
                <w:right w:val="none" w:sz="0" w:space="0" w:color="auto"/>
              </w:divBdr>
            </w:div>
            <w:div w:id="2058703892">
              <w:marLeft w:val="0"/>
              <w:marRight w:val="0"/>
              <w:marTop w:val="0"/>
              <w:marBottom w:val="0"/>
              <w:divBdr>
                <w:top w:val="none" w:sz="0" w:space="0" w:color="auto"/>
                <w:left w:val="none" w:sz="0" w:space="0" w:color="auto"/>
                <w:bottom w:val="none" w:sz="0" w:space="0" w:color="auto"/>
                <w:right w:val="none" w:sz="0" w:space="0" w:color="auto"/>
              </w:divBdr>
            </w:div>
            <w:div w:id="624390658">
              <w:marLeft w:val="0"/>
              <w:marRight w:val="0"/>
              <w:marTop w:val="0"/>
              <w:marBottom w:val="0"/>
              <w:divBdr>
                <w:top w:val="none" w:sz="0" w:space="0" w:color="auto"/>
                <w:left w:val="none" w:sz="0" w:space="0" w:color="auto"/>
                <w:bottom w:val="none" w:sz="0" w:space="0" w:color="auto"/>
                <w:right w:val="none" w:sz="0" w:space="0" w:color="auto"/>
              </w:divBdr>
            </w:div>
            <w:div w:id="1665742565">
              <w:marLeft w:val="0"/>
              <w:marRight w:val="0"/>
              <w:marTop w:val="0"/>
              <w:marBottom w:val="0"/>
              <w:divBdr>
                <w:top w:val="none" w:sz="0" w:space="0" w:color="auto"/>
                <w:left w:val="none" w:sz="0" w:space="0" w:color="auto"/>
                <w:bottom w:val="none" w:sz="0" w:space="0" w:color="auto"/>
                <w:right w:val="none" w:sz="0" w:space="0" w:color="auto"/>
              </w:divBdr>
            </w:div>
            <w:div w:id="74086399">
              <w:marLeft w:val="0"/>
              <w:marRight w:val="0"/>
              <w:marTop w:val="0"/>
              <w:marBottom w:val="0"/>
              <w:divBdr>
                <w:top w:val="none" w:sz="0" w:space="0" w:color="auto"/>
                <w:left w:val="none" w:sz="0" w:space="0" w:color="auto"/>
                <w:bottom w:val="none" w:sz="0" w:space="0" w:color="auto"/>
                <w:right w:val="none" w:sz="0" w:space="0" w:color="auto"/>
              </w:divBdr>
            </w:div>
            <w:div w:id="298611899">
              <w:marLeft w:val="0"/>
              <w:marRight w:val="0"/>
              <w:marTop w:val="0"/>
              <w:marBottom w:val="0"/>
              <w:divBdr>
                <w:top w:val="none" w:sz="0" w:space="0" w:color="auto"/>
                <w:left w:val="none" w:sz="0" w:space="0" w:color="auto"/>
                <w:bottom w:val="none" w:sz="0" w:space="0" w:color="auto"/>
                <w:right w:val="none" w:sz="0" w:space="0" w:color="auto"/>
              </w:divBdr>
            </w:div>
            <w:div w:id="1279920622">
              <w:marLeft w:val="0"/>
              <w:marRight w:val="0"/>
              <w:marTop w:val="0"/>
              <w:marBottom w:val="0"/>
              <w:divBdr>
                <w:top w:val="none" w:sz="0" w:space="0" w:color="auto"/>
                <w:left w:val="none" w:sz="0" w:space="0" w:color="auto"/>
                <w:bottom w:val="none" w:sz="0" w:space="0" w:color="auto"/>
                <w:right w:val="none" w:sz="0" w:space="0" w:color="auto"/>
              </w:divBdr>
            </w:div>
            <w:div w:id="1955668364">
              <w:marLeft w:val="0"/>
              <w:marRight w:val="0"/>
              <w:marTop w:val="0"/>
              <w:marBottom w:val="0"/>
              <w:divBdr>
                <w:top w:val="none" w:sz="0" w:space="0" w:color="auto"/>
                <w:left w:val="none" w:sz="0" w:space="0" w:color="auto"/>
                <w:bottom w:val="none" w:sz="0" w:space="0" w:color="auto"/>
                <w:right w:val="none" w:sz="0" w:space="0" w:color="auto"/>
              </w:divBdr>
            </w:div>
            <w:div w:id="373889406">
              <w:marLeft w:val="0"/>
              <w:marRight w:val="0"/>
              <w:marTop w:val="0"/>
              <w:marBottom w:val="0"/>
              <w:divBdr>
                <w:top w:val="none" w:sz="0" w:space="0" w:color="auto"/>
                <w:left w:val="none" w:sz="0" w:space="0" w:color="auto"/>
                <w:bottom w:val="none" w:sz="0" w:space="0" w:color="auto"/>
                <w:right w:val="none" w:sz="0" w:space="0" w:color="auto"/>
              </w:divBdr>
            </w:div>
            <w:div w:id="226036279">
              <w:marLeft w:val="0"/>
              <w:marRight w:val="0"/>
              <w:marTop w:val="0"/>
              <w:marBottom w:val="0"/>
              <w:divBdr>
                <w:top w:val="none" w:sz="0" w:space="0" w:color="auto"/>
                <w:left w:val="none" w:sz="0" w:space="0" w:color="auto"/>
                <w:bottom w:val="none" w:sz="0" w:space="0" w:color="auto"/>
                <w:right w:val="none" w:sz="0" w:space="0" w:color="auto"/>
              </w:divBdr>
            </w:div>
            <w:div w:id="1718166081">
              <w:marLeft w:val="0"/>
              <w:marRight w:val="0"/>
              <w:marTop w:val="0"/>
              <w:marBottom w:val="0"/>
              <w:divBdr>
                <w:top w:val="none" w:sz="0" w:space="0" w:color="auto"/>
                <w:left w:val="none" w:sz="0" w:space="0" w:color="auto"/>
                <w:bottom w:val="none" w:sz="0" w:space="0" w:color="auto"/>
                <w:right w:val="none" w:sz="0" w:space="0" w:color="auto"/>
              </w:divBdr>
            </w:div>
            <w:div w:id="943341352">
              <w:marLeft w:val="0"/>
              <w:marRight w:val="0"/>
              <w:marTop w:val="0"/>
              <w:marBottom w:val="0"/>
              <w:divBdr>
                <w:top w:val="none" w:sz="0" w:space="0" w:color="auto"/>
                <w:left w:val="none" w:sz="0" w:space="0" w:color="auto"/>
                <w:bottom w:val="none" w:sz="0" w:space="0" w:color="auto"/>
                <w:right w:val="none" w:sz="0" w:space="0" w:color="auto"/>
              </w:divBdr>
            </w:div>
            <w:div w:id="2141000022">
              <w:marLeft w:val="0"/>
              <w:marRight w:val="0"/>
              <w:marTop w:val="0"/>
              <w:marBottom w:val="0"/>
              <w:divBdr>
                <w:top w:val="none" w:sz="0" w:space="0" w:color="auto"/>
                <w:left w:val="none" w:sz="0" w:space="0" w:color="auto"/>
                <w:bottom w:val="none" w:sz="0" w:space="0" w:color="auto"/>
                <w:right w:val="none" w:sz="0" w:space="0" w:color="auto"/>
              </w:divBdr>
            </w:div>
            <w:div w:id="764885395">
              <w:marLeft w:val="0"/>
              <w:marRight w:val="0"/>
              <w:marTop w:val="0"/>
              <w:marBottom w:val="0"/>
              <w:divBdr>
                <w:top w:val="none" w:sz="0" w:space="0" w:color="auto"/>
                <w:left w:val="none" w:sz="0" w:space="0" w:color="auto"/>
                <w:bottom w:val="none" w:sz="0" w:space="0" w:color="auto"/>
                <w:right w:val="none" w:sz="0" w:space="0" w:color="auto"/>
              </w:divBdr>
            </w:div>
            <w:div w:id="1517306679">
              <w:marLeft w:val="0"/>
              <w:marRight w:val="0"/>
              <w:marTop w:val="0"/>
              <w:marBottom w:val="0"/>
              <w:divBdr>
                <w:top w:val="none" w:sz="0" w:space="0" w:color="auto"/>
                <w:left w:val="none" w:sz="0" w:space="0" w:color="auto"/>
                <w:bottom w:val="none" w:sz="0" w:space="0" w:color="auto"/>
                <w:right w:val="none" w:sz="0" w:space="0" w:color="auto"/>
              </w:divBdr>
            </w:div>
            <w:div w:id="584725783">
              <w:marLeft w:val="0"/>
              <w:marRight w:val="0"/>
              <w:marTop w:val="0"/>
              <w:marBottom w:val="0"/>
              <w:divBdr>
                <w:top w:val="none" w:sz="0" w:space="0" w:color="auto"/>
                <w:left w:val="none" w:sz="0" w:space="0" w:color="auto"/>
                <w:bottom w:val="none" w:sz="0" w:space="0" w:color="auto"/>
                <w:right w:val="none" w:sz="0" w:space="0" w:color="auto"/>
              </w:divBdr>
            </w:div>
            <w:div w:id="1111557979">
              <w:marLeft w:val="0"/>
              <w:marRight w:val="0"/>
              <w:marTop w:val="0"/>
              <w:marBottom w:val="0"/>
              <w:divBdr>
                <w:top w:val="none" w:sz="0" w:space="0" w:color="auto"/>
                <w:left w:val="none" w:sz="0" w:space="0" w:color="auto"/>
                <w:bottom w:val="none" w:sz="0" w:space="0" w:color="auto"/>
                <w:right w:val="none" w:sz="0" w:space="0" w:color="auto"/>
              </w:divBdr>
            </w:div>
            <w:div w:id="623972373">
              <w:marLeft w:val="0"/>
              <w:marRight w:val="0"/>
              <w:marTop w:val="0"/>
              <w:marBottom w:val="0"/>
              <w:divBdr>
                <w:top w:val="none" w:sz="0" w:space="0" w:color="auto"/>
                <w:left w:val="none" w:sz="0" w:space="0" w:color="auto"/>
                <w:bottom w:val="none" w:sz="0" w:space="0" w:color="auto"/>
                <w:right w:val="none" w:sz="0" w:space="0" w:color="auto"/>
              </w:divBdr>
            </w:div>
            <w:div w:id="1880164241">
              <w:marLeft w:val="0"/>
              <w:marRight w:val="0"/>
              <w:marTop w:val="0"/>
              <w:marBottom w:val="0"/>
              <w:divBdr>
                <w:top w:val="none" w:sz="0" w:space="0" w:color="auto"/>
                <w:left w:val="none" w:sz="0" w:space="0" w:color="auto"/>
                <w:bottom w:val="none" w:sz="0" w:space="0" w:color="auto"/>
                <w:right w:val="none" w:sz="0" w:space="0" w:color="auto"/>
              </w:divBdr>
            </w:div>
            <w:div w:id="1315790438">
              <w:marLeft w:val="0"/>
              <w:marRight w:val="0"/>
              <w:marTop w:val="0"/>
              <w:marBottom w:val="0"/>
              <w:divBdr>
                <w:top w:val="none" w:sz="0" w:space="0" w:color="auto"/>
                <w:left w:val="none" w:sz="0" w:space="0" w:color="auto"/>
                <w:bottom w:val="none" w:sz="0" w:space="0" w:color="auto"/>
                <w:right w:val="none" w:sz="0" w:space="0" w:color="auto"/>
              </w:divBdr>
            </w:div>
            <w:div w:id="383413999">
              <w:marLeft w:val="0"/>
              <w:marRight w:val="0"/>
              <w:marTop w:val="0"/>
              <w:marBottom w:val="0"/>
              <w:divBdr>
                <w:top w:val="none" w:sz="0" w:space="0" w:color="auto"/>
                <w:left w:val="none" w:sz="0" w:space="0" w:color="auto"/>
                <w:bottom w:val="none" w:sz="0" w:space="0" w:color="auto"/>
                <w:right w:val="none" w:sz="0" w:space="0" w:color="auto"/>
              </w:divBdr>
            </w:div>
            <w:div w:id="1654672638">
              <w:marLeft w:val="0"/>
              <w:marRight w:val="0"/>
              <w:marTop w:val="0"/>
              <w:marBottom w:val="0"/>
              <w:divBdr>
                <w:top w:val="none" w:sz="0" w:space="0" w:color="auto"/>
                <w:left w:val="none" w:sz="0" w:space="0" w:color="auto"/>
                <w:bottom w:val="none" w:sz="0" w:space="0" w:color="auto"/>
                <w:right w:val="none" w:sz="0" w:space="0" w:color="auto"/>
              </w:divBdr>
            </w:div>
            <w:div w:id="1119759523">
              <w:marLeft w:val="0"/>
              <w:marRight w:val="0"/>
              <w:marTop w:val="0"/>
              <w:marBottom w:val="0"/>
              <w:divBdr>
                <w:top w:val="none" w:sz="0" w:space="0" w:color="auto"/>
                <w:left w:val="none" w:sz="0" w:space="0" w:color="auto"/>
                <w:bottom w:val="none" w:sz="0" w:space="0" w:color="auto"/>
                <w:right w:val="none" w:sz="0" w:space="0" w:color="auto"/>
              </w:divBdr>
            </w:div>
            <w:div w:id="42799909">
              <w:marLeft w:val="0"/>
              <w:marRight w:val="0"/>
              <w:marTop w:val="0"/>
              <w:marBottom w:val="0"/>
              <w:divBdr>
                <w:top w:val="none" w:sz="0" w:space="0" w:color="auto"/>
                <w:left w:val="none" w:sz="0" w:space="0" w:color="auto"/>
                <w:bottom w:val="none" w:sz="0" w:space="0" w:color="auto"/>
                <w:right w:val="none" w:sz="0" w:space="0" w:color="auto"/>
              </w:divBdr>
            </w:div>
            <w:div w:id="162555016">
              <w:marLeft w:val="0"/>
              <w:marRight w:val="0"/>
              <w:marTop w:val="0"/>
              <w:marBottom w:val="0"/>
              <w:divBdr>
                <w:top w:val="none" w:sz="0" w:space="0" w:color="auto"/>
                <w:left w:val="none" w:sz="0" w:space="0" w:color="auto"/>
                <w:bottom w:val="none" w:sz="0" w:space="0" w:color="auto"/>
                <w:right w:val="none" w:sz="0" w:space="0" w:color="auto"/>
              </w:divBdr>
            </w:div>
            <w:div w:id="1223129492">
              <w:marLeft w:val="0"/>
              <w:marRight w:val="0"/>
              <w:marTop w:val="0"/>
              <w:marBottom w:val="0"/>
              <w:divBdr>
                <w:top w:val="none" w:sz="0" w:space="0" w:color="auto"/>
                <w:left w:val="none" w:sz="0" w:space="0" w:color="auto"/>
                <w:bottom w:val="none" w:sz="0" w:space="0" w:color="auto"/>
                <w:right w:val="none" w:sz="0" w:space="0" w:color="auto"/>
              </w:divBdr>
            </w:div>
            <w:div w:id="1088962331">
              <w:marLeft w:val="0"/>
              <w:marRight w:val="0"/>
              <w:marTop w:val="0"/>
              <w:marBottom w:val="0"/>
              <w:divBdr>
                <w:top w:val="none" w:sz="0" w:space="0" w:color="auto"/>
                <w:left w:val="none" w:sz="0" w:space="0" w:color="auto"/>
                <w:bottom w:val="none" w:sz="0" w:space="0" w:color="auto"/>
                <w:right w:val="none" w:sz="0" w:space="0" w:color="auto"/>
              </w:divBdr>
            </w:div>
            <w:div w:id="275646085">
              <w:marLeft w:val="0"/>
              <w:marRight w:val="0"/>
              <w:marTop w:val="0"/>
              <w:marBottom w:val="0"/>
              <w:divBdr>
                <w:top w:val="none" w:sz="0" w:space="0" w:color="auto"/>
                <w:left w:val="none" w:sz="0" w:space="0" w:color="auto"/>
                <w:bottom w:val="none" w:sz="0" w:space="0" w:color="auto"/>
                <w:right w:val="none" w:sz="0" w:space="0" w:color="auto"/>
              </w:divBdr>
            </w:div>
            <w:div w:id="572475386">
              <w:marLeft w:val="0"/>
              <w:marRight w:val="0"/>
              <w:marTop w:val="0"/>
              <w:marBottom w:val="0"/>
              <w:divBdr>
                <w:top w:val="none" w:sz="0" w:space="0" w:color="auto"/>
                <w:left w:val="none" w:sz="0" w:space="0" w:color="auto"/>
                <w:bottom w:val="none" w:sz="0" w:space="0" w:color="auto"/>
                <w:right w:val="none" w:sz="0" w:space="0" w:color="auto"/>
              </w:divBdr>
            </w:div>
            <w:div w:id="1797408166">
              <w:marLeft w:val="0"/>
              <w:marRight w:val="0"/>
              <w:marTop w:val="0"/>
              <w:marBottom w:val="0"/>
              <w:divBdr>
                <w:top w:val="none" w:sz="0" w:space="0" w:color="auto"/>
                <w:left w:val="none" w:sz="0" w:space="0" w:color="auto"/>
                <w:bottom w:val="none" w:sz="0" w:space="0" w:color="auto"/>
                <w:right w:val="none" w:sz="0" w:space="0" w:color="auto"/>
              </w:divBdr>
            </w:div>
            <w:div w:id="2080201464">
              <w:marLeft w:val="0"/>
              <w:marRight w:val="0"/>
              <w:marTop w:val="0"/>
              <w:marBottom w:val="0"/>
              <w:divBdr>
                <w:top w:val="none" w:sz="0" w:space="0" w:color="auto"/>
                <w:left w:val="none" w:sz="0" w:space="0" w:color="auto"/>
                <w:bottom w:val="none" w:sz="0" w:space="0" w:color="auto"/>
                <w:right w:val="none" w:sz="0" w:space="0" w:color="auto"/>
              </w:divBdr>
            </w:div>
            <w:div w:id="30497784">
              <w:marLeft w:val="0"/>
              <w:marRight w:val="0"/>
              <w:marTop w:val="0"/>
              <w:marBottom w:val="0"/>
              <w:divBdr>
                <w:top w:val="none" w:sz="0" w:space="0" w:color="auto"/>
                <w:left w:val="none" w:sz="0" w:space="0" w:color="auto"/>
                <w:bottom w:val="none" w:sz="0" w:space="0" w:color="auto"/>
                <w:right w:val="none" w:sz="0" w:space="0" w:color="auto"/>
              </w:divBdr>
            </w:div>
            <w:div w:id="1658848604">
              <w:marLeft w:val="0"/>
              <w:marRight w:val="0"/>
              <w:marTop w:val="0"/>
              <w:marBottom w:val="0"/>
              <w:divBdr>
                <w:top w:val="none" w:sz="0" w:space="0" w:color="auto"/>
                <w:left w:val="none" w:sz="0" w:space="0" w:color="auto"/>
                <w:bottom w:val="none" w:sz="0" w:space="0" w:color="auto"/>
                <w:right w:val="none" w:sz="0" w:space="0" w:color="auto"/>
              </w:divBdr>
            </w:div>
            <w:div w:id="828180790">
              <w:marLeft w:val="0"/>
              <w:marRight w:val="0"/>
              <w:marTop w:val="0"/>
              <w:marBottom w:val="0"/>
              <w:divBdr>
                <w:top w:val="none" w:sz="0" w:space="0" w:color="auto"/>
                <w:left w:val="none" w:sz="0" w:space="0" w:color="auto"/>
                <w:bottom w:val="none" w:sz="0" w:space="0" w:color="auto"/>
                <w:right w:val="none" w:sz="0" w:space="0" w:color="auto"/>
              </w:divBdr>
            </w:div>
            <w:div w:id="1855456750">
              <w:marLeft w:val="0"/>
              <w:marRight w:val="0"/>
              <w:marTop w:val="0"/>
              <w:marBottom w:val="0"/>
              <w:divBdr>
                <w:top w:val="none" w:sz="0" w:space="0" w:color="auto"/>
                <w:left w:val="none" w:sz="0" w:space="0" w:color="auto"/>
                <w:bottom w:val="none" w:sz="0" w:space="0" w:color="auto"/>
                <w:right w:val="none" w:sz="0" w:space="0" w:color="auto"/>
              </w:divBdr>
            </w:div>
            <w:div w:id="4871812">
              <w:marLeft w:val="0"/>
              <w:marRight w:val="0"/>
              <w:marTop w:val="0"/>
              <w:marBottom w:val="0"/>
              <w:divBdr>
                <w:top w:val="none" w:sz="0" w:space="0" w:color="auto"/>
                <w:left w:val="none" w:sz="0" w:space="0" w:color="auto"/>
                <w:bottom w:val="none" w:sz="0" w:space="0" w:color="auto"/>
                <w:right w:val="none" w:sz="0" w:space="0" w:color="auto"/>
              </w:divBdr>
            </w:div>
            <w:div w:id="653028894">
              <w:marLeft w:val="0"/>
              <w:marRight w:val="0"/>
              <w:marTop w:val="0"/>
              <w:marBottom w:val="0"/>
              <w:divBdr>
                <w:top w:val="none" w:sz="0" w:space="0" w:color="auto"/>
                <w:left w:val="none" w:sz="0" w:space="0" w:color="auto"/>
                <w:bottom w:val="none" w:sz="0" w:space="0" w:color="auto"/>
                <w:right w:val="none" w:sz="0" w:space="0" w:color="auto"/>
              </w:divBdr>
            </w:div>
            <w:div w:id="760875126">
              <w:marLeft w:val="0"/>
              <w:marRight w:val="0"/>
              <w:marTop w:val="0"/>
              <w:marBottom w:val="0"/>
              <w:divBdr>
                <w:top w:val="none" w:sz="0" w:space="0" w:color="auto"/>
                <w:left w:val="none" w:sz="0" w:space="0" w:color="auto"/>
                <w:bottom w:val="none" w:sz="0" w:space="0" w:color="auto"/>
                <w:right w:val="none" w:sz="0" w:space="0" w:color="auto"/>
              </w:divBdr>
            </w:div>
            <w:div w:id="502477938">
              <w:marLeft w:val="0"/>
              <w:marRight w:val="0"/>
              <w:marTop w:val="0"/>
              <w:marBottom w:val="0"/>
              <w:divBdr>
                <w:top w:val="none" w:sz="0" w:space="0" w:color="auto"/>
                <w:left w:val="none" w:sz="0" w:space="0" w:color="auto"/>
                <w:bottom w:val="none" w:sz="0" w:space="0" w:color="auto"/>
                <w:right w:val="none" w:sz="0" w:space="0" w:color="auto"/>
              </w:divBdr>
            </w:div>
            <w:div w:id="221717095">
              <w:marLeft w:val="0"/>
              <w:marRight w:val="0"/>
              <w:marTop w:val="0"/>
              <w:marBottom w:val="0"/>
              <w:divBdr>
                <w:top w:val="none" w:sz="0" w:space="0" w:color="auto"/>
                <w:left w:val="none" w:sz="0" w:space="0" w:color="auto"/>
                <w:bottom w:val="none" w:sz="0" w:space="0" w:color="auto"/>
                <w:right w:val="none" w:sz="0" w:space="0" w:color="auto"/>
              </w:divBdr>
            </w:div>
            <w:div w:id="1491631406">
              <w:marLeft w:val="0"/>
              <w:marRight w:val="0"/>
              <w:marTop w:val="0"/>
              <w:marBottom w:val="0"/>
              <w:divBdr>
                <w:top w:val="none" w:sz="0" w:space="0" w:color="auto"/>
                <w:left w:val="none" w:sz="0" w:space="0" w:color="auto"/>
                <w:bottom w:val="none" w:sz="0" w:space="0" w:color="auto"/>
                <w:right w:val="none" w:sz="0" w:space="0" w:color="auto"/>
              </w:divBdr>
            </w:div>
            <w:div w:id="1745452687">
              <w:marLeft w:val="0"/>
              <w:marRight w:val="0"/>
              <w:marTop w:val="0"/>
              <w:marBottom w:val="0"/>
              <w:divBdr>
                <w:top w:val="none" w:sz="0" w:space="0" w:color="auto"/>
                <w:left w:val="none" w:sz="0" w:space="0" w:color="auto"/>
                <w:bottom w:val="none" w:sz="0" w:space="0" w:color="auto"/>
                <w:right w:val="none" w:sz="0" w:space="0" w:color="auto"/>
              </w:divBdr>
            </w:div>
            <w:div w:id="1674719151">
              <w:marLeft w:val="0"/>
              <w:marRight w:val="0"/>
              <w:marTop w:val="0"/>
              <w:marBottom w:val="0"/>
              <w:divBdr>
                <w:top w:val="none" w:sz="0" w:space="0" w:color="auto"/>
                <w:left w:val="none" w:sz="0" w:space="0" w:color="auto"/>
                <w:bottom w:val="none" w:sz="0" w:space="0" w:color="auto"/>
                <w:right w:val="none" w:sz="0" w:space="0" w:color="auto"/>
              </w:divBdr>
            </w:div>
            <w:div w:id="1740595842">
              <w:marLeft w:val="0"/>
              <w:marRight w:val="0"/>
              <w:marTop w:val="0"/>
              <w:marBottom w:val="0"/>
              <w:divBdr>
                <w:top w:val="none" w:sz="0" w:space="0" w:color="auto"/>
                <w:left w:val="none" w:sz="0" w:space="0" w:color="auto"/>
                <w:bottom w:val="none" w:sz="0" w:space="0" w:color="auto"/>
                <w:right w:val="none" w:sz="0" w:space="0" w:color="auto"/>
              </w:divBdr>
            </w:div>
            <w:div w:id="1121650156">
              <w:marLeft w:val="0"/>
              <w:marRight w:val="0"/>
              <w:marTop w:val="0"/>
              <w:marBottom w:val="0"/>
              <w:divBdr>
                <w:top w:val="none" w:sz="0" w:space="0" w:color="auto"/>
                <w:left w:val="none" w:sz="0" w:space="0" w:color="auto"/>
                <w:bottom w:val="none" w:sz="0" w:space="0" w:color="auto"/>
                <w:right w:val="none" w:sz="0" w:space="0" w:color="auto"/>
              </w:divBdr>
            </w:div>
            <w:div w:id="752245778">
              <w:marLeft w:val="0"/>
              <w:marRight w:val="0"/>
              <w:marTop w:val="0"/>
              <w:marBottom w:val="0"/>
              <w:divBdr>
                <w:top w:val="none" w:sz="0" w:space="0" w:color="auto"/>
                <w:left w:val="none" w:sz="0" w:space="0" w:color="auto"/>
                <w:bottom w:val="none" w:sz="0" w:space="0" w:color="auto"/>
                <w:right w:val="none" w:sz="0" w:space="0" w:color="auto"/>
              </w:divBdr>
            </w:div>
            <w:div w:id="1147742057">
              <w:marLeft w:val="0"/>
              <w:marRight w:val="0"/>
              <w:marTop w:val="0"/>
              <w:marBottom w:val="0"/>
              <w:divBdr>
                <w:top w:val="none" w:sz="0" w:space="0" w:color="auto"/>
                <w:left w:val="none" w:sz="0" w:space="0" w:color="auto"/>
                <w:bottom w:val="none" w:sz="0" w:space="0" w:color="auto"/>
                <w:right w:val="none" w:sz="0" w:space="0" w:color="auto"/>
              </w:divBdr>
            </w:div>
            <w:div w:id="1998536274">
              <w:marLeft w:val="0"/>
              <w:marRight w:val="0"/>
              <w:marTop w:val="0"/>
              <w:marBottom w:val="0"/>
              <w:divBdr>
                <w:top w:val="none" w:sz="0" w:space="0" w:color="auto"/>
                <w:left w:val="none" w:sz="0" w:space="0" w:color="auto"/>
                <w:bottom w:val="none" w:sz="0" w:space="0" w:color="auto"/>
                <w:right w:val="none" w:sz="0" w:space="0" w:color="auto"/>
              </w:divBdr>
            </w:div>
            <w:div w:id="1740861417">
              <w:marLeft w:val="0"/>
              <w:marRight w:val="0"/>
              <w:marTop w:val="0"/>
              <w:marBottom w:val="0"/>
              <w:divBdr>
                <w:top w:val="none" w:sz="0" w:space="0" w:color="auto"/>
                <w:left w:val="none" w:sz="0" w:space="0" w:color="auto"/>
                <w:bottom w:val="none" w:sz="0" w:space="0" w:color="auto"/>
                <w:right w:val="none" w:sz="0" w:space="0" w:color="auto"/>
              </w:divBdr>
            </w:div>
            <w:div w:id="1643578438">
              <w:marLeft w:val="0"/>
              <w:marRight w:val="0"/>
              <w:marTop w:val="0"/>
              <w:marBottom w:val="0"/>
              <w:divBdr>
                <w:top w:val="none" w:sz="0" w:space="0" w:color="auto"/>
                <w:left w:val="none" w:sz="0" w:space="0" w:color="auto"/>
                <w:bottom w:val="none" w:sz="0" w:space="0" w:color="auto"/>
                <w:right w:val="none" w:sz="0" w:space="0" w:color="auto"/>
              </w:divBdr>
            </w:div>
            <w:div w:id="2037928119">
              <w:marLeft w:val="0"/>
              <w:marRight w:val="0"/>
              <w:marTop w:val="0"/>
              <w:marBottom w:val="0"/>
              <w:divBdr>
                <w:top w:val="none" w:sz="0" w:space="0" w:color="auto"/>
                <w:left w:val="none" w:sz="0" w:space="0" w:color="auto"/>
                <w:bottom w:val="none" w:sz="0" w:space="0" w:color="auto"/>
                <w:right w:val="none" w:sz="0" w:space="0" w:color="auto"/>
              </w:divBdr>
            </w:div>
            <w:div w:id="748422592">
              <w:marLeft w:val="0"/>
              <w:marRight w:val="0"/>
              <w:marTop w:val="0"/>
              <w:marBottom w:val="0"/>
              <w:divBdr>
                <w:top w:val="none" w:sz="0" w:space="0" w:color="auto"/>
                <w:left w:val="none" w:sz="0" w:space="0" w:color="auto"/>
                <w:bottom w:val="none" w:sz="0" w:space="0" w:color="auto"/>
                <w:right w:val="none" w:sz="0" w:space="0" w:color="auto"/>
              </w:divBdr>
            </w:div>
            <w:div w:id="681708173">
              <w:marLeft w:val="0"/>
              <w:marRight w:val="0"/>
              <w:marTop w:val="0"/>
              <w:marBottom w:val="0"/>
              <w:divBdr>
                <w:top w:val="none" w:sz="0" w:space="0" w:color="auto"/>
                <w:left w:val="none" w:sz="0" w:space="0" w:color="auto"/>
                <w:bottom w:val="none" w:sz="0" w:space="0" w:color="auto"/>
                <w:right w:val="none" w:sz="0" w:space="0" w:color="auto"/>
              </w:divBdr>
            </w:div>
            <w:div w:id="1616983339">
              <w:marLeft w:val="0"/>
              <w:marRight w:val="0"/>
              <w:marTop w:val="0"/>
              <w:marBottom w:val="0"/>
              <w:divBdr>
                <w:top w:val="none" w:sz="0" w:space="0" w:color="auto"/>
                <w:left w:val="none" w:sz="0" w:space="0" w:color="auto"/>
                <w:bottom w:val="none" w:sz="0" w:space="0" w:color="auto"/>
                <w:right w:val="none" w:sz="0" w:space="0" w:color="auto"/>
              </w:divBdr>
            </w:div>
            <w:div w:id="1208027785">
              <w:marLeft w:val="0"/>
              <w:marRight w:val="0"/>
              <w:marTop w:val="0"/>
              <w:marBottom w:val="0"/>
              <w:divBdr>
                <w:top w:val="none" w:sz="0" w:space="0" w:color="auto"/>
                <w:left w:val="none" w:sz="0" w:space="0" w:color="auto"/>
                <w:bottom w:val="none" w:sz="0" w:space="0" w:color="auto"/>
                <w:right w:val="none" w:sz="0" w:space="0" w:color="auto"/>
              </w:divBdr>
            </w:div>
            <w:div w:id="1181549348">
              <w:marLeft w:val="0"/>
              <w:marRight w:val="0"/>
              <w:marTop w:val="0"/>
              <w:marBottom w:val="0"/>
              <w:divBdr>
                <w:top w:val="none" w:sz="0" w:space="0" w:color="auto"/>
                <w:left w:val="none" w:sz="0" w:space="0" w:color="auto"/>
                <w:bottom w:val="none" w:sz="0" w:space="0" w:color="auto"/>
                <w:right w:val="none" w:sz="0" w:space="0" w:color="auto"/>
              </w:divBdr>
            </w:div>
            <w:div w:id="283119721">
              <w:marLeft w:val="0"/>
              <w:marRight w:val="0"/>
              <w:marTop w:val="0"/>
              <w:marBottom w:val="0"/>
              <w:divBdr>
                <w:top w:val="none" w:sz="0" w:space="0" w:color="auto"/>
                <w:left w:val="none" w:sz="0" w:space="0" w:color="auto"/>
                <w:bottom w:val="none" w:sz="0" w:space="0" w:color="auto"/>
                <w:right w:val="none" w:sz="0" w:space="0" w:color="auto"/>
              </w:divBdr>
            </w:div>
            <w:div w:id="678316146">
              <w:marLeft w:val="0"/>
              <w:marRight w:val="0"/>
              <w:marTop w:val="0"/>
              <w:marBottom w:val="0"/>
              <w:divBdr>
                <w:top w:val="none" w:sz="0" w:space="0" w:color="auto"/>
                <w:left w:val="none" w:sz="0" w:space="0" w:color="auto"/>
                <w:bottom w:val="none" w:sz="0" w:space="0" w:color="auto"/>
                <w:right w:val="none" w:sz="0" w:space="0" w:color="auto"/>
              </w:divBdr>
            </w:div>
            <w:div w:id="1297027184">
              <w:marLeft w:val="0"/>
              <w:marRight w:val="0"/>
              <w:marTop w:val="0"/>
              <w:marBottom w:val="0"/>
              <w:divBdr>
                <w:top w:val="none" w:sz="0" w:space="0" w:color="auto"/>
                <w:left w:val="none" w:sz="0" w:space="0" w:color="auto"/>
                <w:bottom w:val="none" w:sz="0" w:space="0" w:color="auto"/>
                <w:right w:val="none" w:sz="0" w:space="0" w:color="auto"/>
              </w:divBdr>
            </w:div>
            <w:div w:id="536545439">
              <w:marLeft w:val="0"/>
              <w:marRight w:val="0"/>
              <w:marTop w:val="0"/>
              <w:marBottom w:val="0"/>
              <w:divBdr>
                <w:top w:val="none" w:sz="0" w:space="0" w:color="auto"/>
                <w:left w:val="none" w:sz="0" w:space="0" w:color="auto"/>
                <w:bottom w:val="none" w:sz="0" w:space="0" w:color="auto"/>
                <w:right w:val="none" w:sz="0" w:space="0" w:color="auto"/>
              </w:divBdr>
            </w:div>
            <w:div w:id="1437090592">
              <w:marLeft w:val="0"/>
              <w:marRight w:val="0"/>
              <w:marTop w:val="0"/>
              <w:marBottom w:val="0"/>
              <w:divBdr>
                <w:top w:val="none" w:sz="0" w:space="0" w:color="auto"/>
                <w:left w:val="none" w:sz="0" w:space="0" w:color="auto"/>
                <w:bottom w:val="none" w:sz="0" w:space="0" w:color="auto"/>
                <w:right w:val="none" w:sz="0" w:space="0" w:color="auto"/>
              </w:divBdr>
            </w:div>
            <w:div w:id="1009452920">
              <w:marLeft w:val="0"/>
              <w:marRight w:val="0"/>
              <w:marTop w:val="0"/>
              <w:marBottom w:val="0"/>
              <w:divBdr>
                <w:top w:val="none" w:sz="0" w:space="0" w:color="auto"/>
                <w:left w:val="none" w:sz="0" w:space="0" w:color="auto"/>
                <w:bottom w:val="none" w:sz="0" w:space="0" w:color="auto"/>
                <w:right w:val="none" w:sz="0" w:space="0" w:color="auto"/>
              </w:divBdr>
            </w:div>
            <w:div w:id="2143452947">
              <w:marLeft w:val="0"/>
              <w:marRight w:val="0"/>
              <w:marTop w:val="0"/>
              <w:marBottom w:val="0"/>
              <w:divBdr>
                <w:top w:val="none" w:sz="0" w:space="0" w:color="auto"/>
                <w:left w:val="none" w:sz="0" w:space="0" w:color="auto"/>
                <w:bottom w:val="none" w:sz="0" w:space="0" w:color="auto"/>
                <w:right w:val="none" w:sz="0" w:space="0" w:color="auto"/>
              </w:divBdr>
            </w:div>
            <w:div w:id="805316818">
              <w:marLeft w:val="0"/>
              <w:marRight w:val="0"/>
              <w:marTop w:val="0"/>
              <w:marBottom w:val="0"/>
              <w:divBdr>
                <w:top w:val="none" w:sz="0" w:space="0" w:color="auto"/>
                <w:left w:val="none" w:sz="0" w:space="0" w:color="auto"/>
                <w:bottom w:val="none" w:sz="0" w:space="0" w:color="auto"/>
                <w:right w:val="none" w:sz="0" w:space="0" w:color="auto"/>
              </w:divBdr>
            </w:div>
            <w:div w:id="421226518">
              <w:marLeft w:val="0"/>
              <w:marRight w:val="0"/>
              <w:marTop w:val="0"/>
              <w:marBottom w:val="0"/>
              <w:divBdr>
                <w:top w:val="none" w:sz="0" w:space="0" w:color="auto"/>
                <w:left w:val="none" w:sz="0" w:space="0" w:color="auto"/>
                <w:bottom w:val="none" w:sz="0" w:space="0" w:color="auto"/>
                <w:right w:val="none" w:sz="0" w:space="0" w:color="auto"/>
              </w:divBdr>
            </w:div>
            <w:div w:id="1283003705">
              <w:marLeft w:val="0"/>
              <w:marRight w:val="0"/>
              <w:marTop w:val="0"/>
              <w:marBottom w:val="0"/>
              <w:divBdr>
                <w:top w:val="none" w:sz="0" w:space="0" w:color="auto"/>
                <w:left w:val="none" w:sz="0" w:space="0" w:color="auto"/>
                <w:bottom w:val="none" w:sz="0" w:space="0" w:color="auto"/>
                <w:right w:val="none" w:sz="0" w:space="0" w:color="auto"/>
              </w:divBdr>
            </w:div>
            <w:div w:id="1109860631">
              <w:marLeft w:val="0"/>
              <w:marRight w:val="0"/>
              <w:marTop w:val="0"/>
              <w:marBottom w:val="0"/>
              <w:divBdr>
                <w:top w:val="none" w:sz="0" w:space="0" w:color="auto"/>
                <w:left w:val="none" w:sz="0" w:space="0" w:color="auto"/>
                <w:bottom w:val="none" w:sz="0" w:space="0" w:color="auto"/>
                <w:right w:val="none" w:sz="0" w:space="0" w:color="auto"/>
              </w:divBdr>
            </w:div>
            <w:div w:id="2066293012">
              <w:marLeft w:val="0"/>
              <w:marRight w:val="0"/>
              <w:marTop w:val="0"/>
              <w:marBottom w:val="0"/>
              <w:divBdr>
                <w:top w:val="none" w:sz="0" w:space="0" w:color="auto"/>
                <w:left w:val="none" w:sz="0" w:space="0" w:color="auto"/>
                <w:bottom w:val="none" w:sz="0" w:space="0" w:color="auto"/>
                <w:right w:val="none" w:sz="0" w:space="0" w:color="auto"/>
              </w:divBdr>
            </w:div>
            <w:div w:id="418253716">
              <w:marLeft w:val="0"/>
              <w:marRight w:val="0"/>
              <w:marTop w:val="0"/>
              <w:marBottom w:val="0"/>
              <w:divBdr>
                <w:top w:val="none" w:sz="0" w:space="0" w:color="auto"/>
                <w:left w:val="none" w:sz="0" w:space="0" w:color="auto"/>
                <w:bottom w:val="none" w:sz="0" w:space="0" w:color="auto"/>
                <w:right w:val="none" w:sz="0" w:space="0" w:color="auto"/>
              </w:divBdr>
            </w:div>
            <w:div w:id="1136603775">
              <w:marLeft w:val="0"/>
              <w:marRight w:val="0"/>
              <w:marTop w:val="0"/>
              <w:marBottom w:val="0"/>
              <w:divBdr>
                <w:top w:val="none" w:sz="0" w:space="0" w:color="auto"/>
                <w:left w:val="none" w:sz="0" w:space="0" w:color="auto"/>
                <w:bottom w:val="none" w:sz="0" w:space="0" w:color="auto"/>
                <w:right w:val="none" w:sz="0" w:space="0" w:color="auto"/>
              </w:divBdr>
            </w:div>
            <w:div w:id="1367413850">
              <w:marLeft w:val="0"/>
              <w:marRight w:val="0"/>
              <w:marTop w:val="0"/>
              <w:marBottom w:val="0"/>
              <w:divBdr>
                <w:top w:val="none" w:sz="0" w:space="0" w:color="auto"/>
                <w:left w:val="none" w:sz="0" w:space="0" w:color="auto"/>
                <w:bottom w:val="none" w:sz="0" w:space="0" w:color="auto"/>
                <w:right w:val="none" w:sz="0" w:space="0" w:color="auto"/>
              </w:divBdr>
            </w:div>
            <w:div w:id="1631782261">
              <w:marLeft w:val="0"/>
              <w:marRight w:val="0"/>
              <w:marTop w:val="0"/>
              <w:marBottom w:val="0"/>
              <w:divBdr>
                <w:top w:val="none" w:sz="0" w:space="0" w:color="auto"/>
                <w:left w:val="none" w:sz="0" w:space="0" w:color="auto"/>
                <w:bottom w:val="none" w:sz="0" w:space="0" w:color="auto"/>
                <w:right w:val="none" w:sz="0" w:space="0" w:color="auto"/>
              </w:divBdr>
            </w:div>
            <w:div w:id="1910262306">
              <w:marLeft w:val="0"/>
              <w:marRight w:val="0"/>
              <w:marTop w:val="0"/>
              <w:marBottom w:val="0"/>
              <w:divBdr>
                <w:top w:val="none" w:sz="0" w:space="0" w:color="auto"/>
                <w:left w:val="none" w:sz="0" w:space="0" w:color="auto"/>
                <w:bottom w:val="none" w:sz="0" w:space="0" w:color="auto"/>
                <w:right w:val="none" w:sz="0" w:space="0" w:color="auto"/>
              </w:divBdr>
            </w:div>
            <w:div w:id="618295867">
              <w:marLeft w:val="0"/>
              <w:marRight w:val="0"/>
              <w:marTop w:val="0"/>
              <w:marBottom w:val="0"/>
              <w:divBdr>
                <w:top w:val="none" w:sz="0" w:space="0" w:color="auto"/>
                <w:left w:val="none" w:sz="0" w:space="0" w:color="auto"/>
                <w:bottom w:val="none" w:sz="0" w:space="0" w:color="auto"/>
                <w:right w:val="none" w:sz="0" w:space="0" w:color="auto"/>
              </w:divBdr>
            </w:div>
            <w:div w:id="2016347713">
              <w:marLeft w:val="0"/>
              <w:marRight w:val="0"/>
              <w:marTop w:val="0"/>
              <w:marBottom w:val="0"/>
              <w:divBdr>
                <w:top w:val="none" w:sz="0" w:space="0" w:color="auto"/>
                <w:left w:val="none" w:sz="0" w:space="0" w:color="auto"/>
                <w:bottom w:val="none" w:sz="0" w:space="0" w:color="auto"/>
                <w:right w:val="none" w:sz="0" w:space="0" w:color="auto"/>
              </w:divBdr>
            </w:div>
            <w:div w:id="1992325948">
              <w:marLeft w:val="0"/>
              <w:marRight w:val="0"/>
              <w:marTop w:val="0"/>
              <w:marBottom w:val="0"/>
              <w:divBdr>
                <w:top w:val="none" w:sz="0" w:space="0" w:color="auto"/>
                <w:left w:val="none" w:sz="0" w:space="0" w:color="auto"/>
                <w:bottom w:val="none" w:sz="0" w:space="0" w:color="auto"/>
                <w:right w:val="none" w:sz="0" w:space="0" w:color="auto"/>
              </w:divBdr>
            </w:div>
            <w:div w:id="1751613073">
              <w:marLeft w:val="0"/>
              <w:marRight w:val="0"/>
              <w:marTop w:val="0"/>
              <w:marBottom w:val="0"/>
              <w:divBdr>
                <w:top w:val="none" w:sz="0" w:space="0" w:color="auto"/>
                <w:left w:val="none" w:sz="0" w:space="0" w:color="auto"/>
                <w:bottom w:val="none" w:sz="0" w:space="0" w:color="auto"/>
                <w:right w:val="none" w:sz="0" w:space="0" w:color="auto"/>
              </w:divBdr>
            </w:div>
            <w:div w:id="583688728">
              <w:marLeft w:val="0"/>
              <w:marRight w:val="0"/>
              <w:marTop w:val="0"/>
              <w:marBottom w:val="0"/>
              <w:divBdr>
                <w:top w:val="none" w:sz="0" w:space="0" w:color="auto"/>
                <w:left w:val="none" w:sz="0" w:space="0" w:color="auto"/>
                <w:bottom w:val="none" w:sz="0" w:space="0" w:color="auto"/>
                <w:right w:val="none" w:sz="0" w:space="0" w:color="auto"/>
              </w:divBdr>
            </w:div>
            <w:div w:id="1532913006">
              <w:marLeft w:val="0"/>
              <w:marRight w:val="0"/>
              <w:marTop w:val="0"/>
              <w:marBottom w:val="0"/>
              <w:divBdr>
                <w:top w:val="none" w:sz="0" w:space="0" w:color="auto"/>
                <w:left w:val="none" w:sz="0" w:space="0" w:color="auto"/>
                <w:bottom w:val="none" w:sz="0" w:space="0" w:color="auto"/>
                <w:right w:val="none" w:sz="0" w:space="0" w:color="auto"/>
              </w:divBdr>
            </w:div>
            <w:div w:id="1448235797">
              <w:marLeft w:val="0"/>
              <w:marRight w:val="0"/>
              <w:marTop w:val="0"/>
              <w:marBottom w:val="0"/>
              <w:divBdr>
                <w:top w:val="none" w:sz="0" w:space="0" w:color="auto"/>
                <w:left w:val="none" w:sz="0" w:space="0" w:color="auto"/>
                <w:bottom w:val="none" w:sz="0" w:space="0" w:color="auto"/>
                <w:right w:val="none" w:sz="0" w:space="0" w:color="auto"/>
              </w:divBdr>
            </w:div>
            <w:div w:id="2058966226">
              <w:marLeft w:val="0"/>
              <w:marRight w:val="0"/>
              <w:marTop w:val="0"/>
              <w:marBottom w:val="0"/>
              <w:divBdr>
                <w:top w:val="none" w:sz="0" w:space="0" w:color="auto"/>
                <w:left w:val="none" w:sz="0" w:space="0" w:color="auto"/>
                <w:bottom w:val="none" w:sz="0" w:space="0" w:color="auto"/>
                <w:right w:val="none" w:sz="0" w:space="0" w:color="auto"/>
              </w:divBdr>
            </w:div>
            <w:div w:id="659122106">
              <w:marLeft w:val="0"/>
              <w:marRight w:val="0"/>
              <w:marTop w:val="0"/>
              <w:marBottom w:val="0"/>
              <w:divBdr>
                <w:top w:val="none" w:sz="0" w:space="0" w:color="auto"/>
                <w:left w:val="none" w:sz="0" w:space="0" w:color="auto"/>
                <w:bottom w:val="none" w:sz="0" w:space="0" w:color="auto"/>
                <w:right w:val="none" w:sz="0" w:space="0" w:color="auto"/>
              </w:divBdr>
            </w:div>
            <w:div w:id="2115637691">
              <w:marLeft w:val="0"/>
              <w:marRight w:val="0"/>
              <w:marTop w:val="0"/>
              <w:marBottom w:val="0"/>
              <w:divBdr>
                <w:top w:val="none" w:sz="0" w:space="0" w:color="auto"/>
                <w:left w:val="none" w:sz="0" w:space="0" w:color="auto"/>
                <w:bottom w:val="none" w:sz="0" w:space="0" w:color="auto"/>
                <w:right w:val="none" w:sz="0" w:space="0" w:color="auto"/>
              </w:divBdr>
            </w:div>
            <w:div w:id="1253857266">
              <w:marLeft w:val="0"/>
              <w:marRight w:val="0"/>
              <w:marTop w:val="0"/>
              <w:marBottom w:val="0"/>
              <w:divBdr>
                <w:top w:val="none" w:sz="0" w:space="0" w:color="auto"/>
                <w:left w:val="none" w:sz="0" w:space="0" w:color="auto"/>
                <w:bottom w:val="none" w:sz="0" w:space="0" w:color="auto"/>
                <w:right w:val="none" w:sz="0" w:space="0" w:color="auto"/>
              </w:divBdr>
            </w:div>
            <w:div w:id="249124969">
              <w:marLeft w:val="0"/>
              <w:marRight w:val="0"/>
              <w:marTop w:val="0"/>
              <w:marBottom w:val="0"/>
              <w:divBdr>
                <w:top w:val="none" w:sz="0" w:space="0" w:color="auto"/>
                <w:left w:val="none" w:sz="0" w:space="0" w:color="auto"/>
                <w:bottom w:val="none" w:sz="0" w:space="0" w:color="auto"/>
                <w:right w:val="none" w:sz="0" w:space="0" w:color="auto"/>
              </w:divBdr>
            </w:div>
            <w:div w:id="1739546324">
              <w:marLeft w:val="0"/>
              <w:marRight w:val="0"/>
              <w:marTop w:val="0"/>
              <w:marBottom w:val="0"/>
              <w:divBdr>
                <w:top w:val="none" w:sz="0" w:space="0" w:color="auto"/>
                <w:left w:val="none" w:sz="0" w:space="0" w:color="auto"/>
                <w:bottom w:val="none" w:sz="0" w:space="0" w:color="auto"/>
                <w:right w:val="none" w:sz="0" w:space="0" w:color="auto"/>
              </w:divBdr>
            </w:div>
            <w:div w:id="387728348">
              <w:marLeft w:val="0"/>
              <w:marRight w:val="0"/>
              <w:marTop w:val="0"/>
              <w:marBottom w:val="0"/>
              <w:divBdr>
                <w:top w:val="none" w:sz="0" w:space="0" w:color="auto"/>
                <w:left w:val="none" w:sz="0" w:space="0" w:color="auto"/>
                <w:bottom w:val="none" w:sz="0" w:space="0" w:color="auto"/>
                <w:right w:val="none" w:sz="0" w:space="0" w:color="auto"/>
              </w:divBdr>
            </w:div>
            <w:div w:id="1843465761">
              <w:marLeft w:val="0"/>
              <w:marRight w:val="0"/>
              <w:marTop w:val="0"/>
              <w:marBottom w:val="0"/>
              <w:divBdr>
                <w:top w:val="none" w:sz="0" w:space="0" w:color="auto"/>
                <w:left w:val="none" w:sz="0" w:space="0" w:color="auto"/>
                <w:bottom w:val="none" w:sz="0" w:space="0" w:color="auto"/>
                <w:right w:val="none" w:sz="0" w:space="0" w:color="auto"/>
              </w:divBdr>
            </w:div>
            <w:div w:id="634529388">
              <w:marLeft w:val="0"/>
              <w:marRight w:val="0"/>
              <w:marTop w:val="0"/>
              <w:marBottom w:val="0"/>
              <w:divBdr>
                <w:top w:val="none" w:sz="0" w:space="0" w:color="auto"/>
                <w:left w:val="none" w:sz="0" w:space="0" w:color="auto"/>
                <w:bottom w:val="none" w:sz="0" w:space="0" w:color="auto"/>
                <w:right w:val="none" w:sz="0" w:space="0" w:color="auto"/>
              </w:divBdr>
            </w:div>
            <w:div w:id="195587410">
              <w:marLeft w:val="0"/>
              <w:marRight w:val="0"/>
              <w:marTop w:val="0"/>
              <w:marBottom w:val="0"/>
              <w:divBdr>
                <w:top w:val="none" w:sz="0" w:space="0" w:color="auto"/>
                <w:left w:val="none" w:sz="0" w:space="0" w:color="auto"/>
                <w:bottom w:val="none" w:sz="0" w:space="0" w:color="auto"/>
                <w:right w:val="none" w:sz="0" w:space="0" w:color="auto"/>
              </w:divBdr>
            </w:div>
            <w:div w:id="147401418">
              <w:marLeft w:val="0"/>
              <w:marRight w:val="0"/>
              <w:marTop w:val="0"/>
              <w:marBottom w:val="0"/>
              <w:divBdr>
                <w:top w:val="none" w:sz="0" w:space="0" w:color="auto"/>
                <w:left w:val="none" w:sz="0" w:space="0" w:color="auto"/>
                <w:bottom w:val="none" w:sz="0" w:space="0" w:color="auto"/>
                <w:right w:val="none" w:sz="0" w:space="0" w:color="auto"/>
              </w:divBdr>
            </w:div>
            <w:div w:id="566111433">
              <w:marLeft w:val="0"/>
              <w:marRight w:val="0"/>
              <w:marTop w:val="0"/>
              <w:marBottom w:val="0"/>
              <w:divBdr>
                <w:top w:val="none" w:sz="0" w:space="0" w:color="auto"/>
                <w:left w:val="none" w:sz="0" w:space="0" w:color="auto"/>
                <w:bottom w:val="none" w:sz="0" w:space="0" w:color="auto"/>
                <w:right w:val="none" w:sz="0" w:space="0" w:color="auto"/>
              </w:divBdr>
            </w:div>
            <w:div w:id="902177154">
              <w:marLeft w:val="0"/>
              <w:marRight w:val="0"/>
              <w:marTop w:val="0"/>
              <w:marBottom w:val="0"/>
              <w:divBdr>
                <w:top w:val="none" w:sz="0" w:space="0" w:color="auto"/>
                <w:left w:val="none" w:sz="0" w:space="0" w:color="auto"/>
                <w:bottom w:val="none" w:sz="0" w:space="0" w:color="auto"/>
                <w:right w:val="none" w:sz="0" w:space="0" w:color="auto"/>
              </w:divBdr>
            </w:div>
            <w:div w:id="11340442">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277251340">
              <w:marLeft w:val="0"/>
              <w:marRight w:val="0"/>
              <w:marTop w:val="0"/>
              <w:marBottom w:val="0"/>
              <w:divBdr>
                <w:top w:val="none" w:sz="0" w:space="0" w:color="auto"/>
                <w:left w:val="none" w:sz="0" w:space="0" w:color="auto"/>
                <w:bottom w:val="none" w:sz="0" w:space="0" w:color="auto"/>
                <w:right w:val="none" w:sz="0" w:space="0" w:color="auto"/>
              </w:divBdr>
            </w:div>
            <w:div w:id="748113747">
              <w:marLeft w:val="0"/>
              <w:marRight w:val="0"/>
              <w:marTop w:val="0"/>
              <w:marBottom w:val="0"/>
              <w:divBdr>
                <w:top w:val="none" w:sz="0" w:space="0" w:color="auto"/>
                <w:left w:val="none" w:sz="0" w:space="0" w:color="auto"/>
                <w:bottom w:val="none" w:sz="0" w:space="0" w:color="auto"/>
                <w:right w:val="none" w:sz="0" w:space="0" w:color="auto"/>
              </w:divBdr>
            </w:div>
            <w:div w:id="1141390292">
              <w:marLeft w:val="0"/>
              <w:marRight w:val="0"/>
              <w:marTop w:val="0"/>
              <w:marBottom w:val="0"/>
              <w:divBdr>
                <w:top w:val="none" w:sz="0" w:space="0" w:color="auto"/>
                <w:left w:val="none" w:sz="0" w:space="0" w:color="auto"/>
                <w:bottom w:val="none" w:sz="0" w:space="0" w:color="auto"/>
                <w:right w:val="none" w:sz="0" w:space="0" w:color="auto"/>
              </w:divBdr>
            </w:div>
            <w:div w:id="1293754267">
              <w:marLeft w:val="0"/>
              <w:marRight w:val="0"/>
              <w:marTop w:val="0"/>
              <w:marBottom w:val="0"/>
              <w:divBdr>
                <w:top w:val="none" w:sz="0" w:space="0" w:color="auto"/>
                <w:left w:val="none" w:sz="0" w:space="0" w:color="auto"/>
                <w:bottom w:val="none" w:sz="0" w:space="0" w:color="auto"/>
                <w:right w:val="none" w:sz="0" w:space="0" w:color="auto"/>
              </w:divBdr>
            </w:div>
            <w:div w:id="530999044">
              <w:marLeft w:val="0"/>
              <w:marRight w:val="0"/>
              <w:marTop w:val="0"/>
              <w:marBottom w:val="0"/>
              <w:divBdr>
                <w:top w:val="none" w:sz="0" w:space="0" w:color="auto"/>
                <w:left w:val="none" w:sz="0" w:space="0" w:color="auto"/>
                <w:bottom w:val="none" w:sz="0" w:space="0" w:color="auto"/>
                <w:right w:val="none" w:sz="0" w:space="0" w:color="auto"/>
              </w:divBdr>
            </w:div>
            <w:div w:id="979773115">
              <w:marLeft w:val="0"/>
              <w:marRight w:val="0"/>
              <w:marTop w:val="0"/>
              <w:marBottom w:val="0"/>
              <w:divBdr>
                <w:top w:val="none" w:sz="0" w:space="0" w:color="auto"/>
                <w:left w:val="none" w:sz="0" w:space="0" w:color="auto"/>
                <w:bottom w:val="none" w:sz="0" w:space="0" w:color="auto"/>
                <w:right w:val="none" w:sz="0" w:space="0" w:color="auto"/>
              </w:divBdr>
            </w:div>
            <w:div w:id="1425955131">
              <w:marLeft w:val="0"/>
              <w:marRight w:val="0"/>
              <w:marTop w:val="0"/>
              <w:marBottom w:val="0"/>
              <w:divBdr>
                <w:top w:val="none" w:sz="0" w:space="0" w:color="auto"/>
                <w:left w:val="none" w:sz="0" w:space="0" w:color="auto"/>
                <w:bottom w:val="none" w:sz="0" w:space="0" w:color="auto"/>
                <w:right w:val="none" w:sz="0" w:space="0" w:color="auto"/>
              </w:divBdr>
            </w:div>
            <w:div w:id="1601643875">
              <w:marLeft w:val="0"/>
              <w:marRight w:val="0"/>
              <w:marTop w:val="0"/>
              <w:marBottom w:val="0"/>
              <w:divBdr>
                <w:top w:val="none" w:sz="0" w:space="0" w:color="auto"/>
                <w:left w:val="none" w:sz="0" w:space="0" w:color="auto"/>
                <w:bottom w:val="none" w:sz="0" w:space="0" w:color="auto"/>
                <w:right w:val="none" w:sz="0" w:space="0" w:color="auto"/>
              </w:divBdr>
            </w:div>
            <w:div w:id="1225027338">
              <w:marLeft w:val="0"/>
              <w:marRight w:val="0"/>
              <w:marTop w:val="0"/>
              <w:marBottom w:val="0"/>
              <w:divBdr>
                <w:top w:val="none" w:sz="0" w:space="0" w:color="auto"/>
                <w:left w:val="none" w:sz="0" w:space="0" w:color="auto"/>
                <w:bottom w:val="none" w:sz="0" w:space="0" w:color="auto"/>
                <w:right w:val="none" w:sz="0" w:space="0" w:color="auto"/>
              </w:divBdr>
            </w:div>
            <w:div w:id="1968389191">
              <w:marLeft w:val="0"/>
              <w:marRight w:val="0"/>
              <w:marTop w:val="0"/>
              <w:marBottom w:val="0"/>
              <w:divBdr>
                <w:top w:val="none" w:sz="0" w:space="0" w:color="auto"/>
                <w:left w:val="none" w:sz="0" w:space="0" w:color="auto"/>
                <w:bottom w:val="none" w:sz="0" w:space="0" w:color="auto"/>
                <w:right w:val="none" w:sz="0" w:space="0" w:color="auto"/>
              </w:divBdr>
            </w:div>
            <w:div w:id="39136179">
              <w:marLeft w:val="0"/>
              <w:marRight w:val="0"/>
              <w:marTop w:val="0"/>
              <w:marBottom w:val="0"/>
              <w:divBdr>
                <w:top w:val="none" w:sz="0" w:space="0" w:color="auto"/>
                <w:left w:val="none" w:sz="0" w:space="0" w:color="auto"/>
                <w:bottom w:val="none" w:sz="0" w:space="0" w:color="auto"/>
                <w:right w:val="none" w:sz="0" w:space="0" w:color="auto"/>
              </w:divBdr>
            </w:div>
            <w:div w:id="1978955028">
              <w:marLeft w:val="0"/>
              <w:marRight w:val="0"/>
              <w:marTop w:val="0"/>
              <w:marBottom w:val="0"/>
              <w:divBdr>
                <w:top w:val="none" w:sz="0" w:space="0" w:color="auto"/>
                <w:left w:val="none" w:sz="0" w:space="0" w:color="auto"/>
                <w:bottom w:val="none" w:sz="0" w:space="0" w:color="auto"/>
                <w:right w:val="none" w:sz="0" w:space="0" w:color="auto"/>
              </w:divBdr>
            </w:div>
            <w:div w:id="515079177">
              <w:marLeft w:val="0"/>
              <w:marRight w:val="0"/>
              <w:marTop w:val="0"/>
              <w:marBottom w:val="0"/>
              <w:divBdr>
                <w:top w:val="none" w:sz="0" w:space="0" w:color="auto"/>
                <w:left w:val="none" w:sz="0" w:space="0" w:color="auto"/>
                <w:bottom w:val="none" w:sz="0" w:space="0" w:color="auto"/>
                <w:right w:val="none" w:sz="0" w:space="0" w:color="auto"/>
              </w:divBdr>
            </w:div>
            <w:div w:id="393772968">
              <w:marLeft w:val="0"/>
              <w:marRight w:val="0"/>
              <w:marTop w:val="0"/>
              <w:marBottom w:val="0"/>
              <w:divBdr>
                <w:top w:val="none" w:sz="0" w:space="0" w:color="auto"/>
                <w:left w:val="none" w:sz="0" w:space="0" w:color="auto"/>
                <w:bottom w:val="none" w:sz="0" w:space="0" w:color="auto"/>
                <w:right w:val="none" w:sz="0" w:space="0" w:color="auto"/>
              </w:divBdr>
            </w:div>
            <w:div w:id="2028019316">
              <w:marLeft w:val="0"/>
              <w:marRight w:val="0"/>
              <w:marTop w:val="0"/>
              <w:marBottom w:val="0"/>
              <w:divBdr>
                <w:top w:val="none" w:sz="0" w:space="0" w:color="auto"/>
                <w:left w:val="none" w:sz="0" w:space="0" w:color="auto"/>
                <w:bottom w:val="none" w:sz="0" w:space="0" w:color="auto"/>
                <w:right w:val="none" w:sz="0" w:space="0" w:color="auto"/>
              </w:divBdr>
            </w:div>
            <w:div w:id="1791896598">
              <w:marLeft w:val="0"/>
              <w:marRight w:val="0"/>
              <w:marTop w:val="0"/>
              <w:marBottom w:val="0"/>
              <w:divBdr>
                <w:top w:val="none" w:sz="0" w:space="0" w:color="auto"/>
                <w:left w:val="none" w:sz="0" w:space="0" w:color="auto"/>
                <w:bottom w:val="none" w:sz="0" w:space="0" w:color="auto"/>
                <w:right w:val="none" w:sz="0" w:space="0" w:color="auto"/>
              </w:divBdr>
            </w:div>
            <w:div w:id="1648365106">
              <w:marLeft w:val="0"/>
              <w:marRight w:val="0"/>
              <w:marTop w:val="0"/>
              <w:marBottom w:val="0"/>
              <w:divBdr>
                <w:top w:val="none" w:sz="0" w:space="0" w:color="auto"/>
                <w:left w:val="none" w:sz="0" w:space="0" w:color="auto"/>
                <w:bottom w:val="none" w:sz="0" w:space="0" w:color="auto"/>
                <w:right w:val="none" w:sz="0" w:space="0" w:color="auto"/>
              </w:divBdr>
            </w:div>
            <w:div w:id="808395949">
              <w:marLeft w:val="0"/>
              <w:marRight w:val="0"/>
              <w:marTop w:val="0"/>
              <w:marBottom w:val="0"/>
              <w:divBdr>
                <w:top w:val="none" w:sz="0" w:space="0" w:color="auto"/>
                <w:left w:val="none" w:sz="0" w:space="0" w:color="auto"/>
                <w:bottom w:val="none" w:sz="0" w:space="0" w:color="auto"/>
                <w:right w:val="none" w:sz="0" w:space="0" w:color="auto"/>
              </w:divBdr>
            </w:div>
            <w:div w:id="250160356">
              <w:marLeft w:val="0"/>
              <w:marRight w:val="0"/>
              <w:marTop w:val="0"/>
              <w:marBottom w:val="0"/>
              <w:divBdr>
                <w:top w:val="none" w:sz="0" w:space="0" w:color="auto"/>
                <w:left w:val="none" w:sz="0" w:space="0" w:color="auto"/>
                <w:bottom w:val="none" w:sz="0" w:space="0" w:color="auto"/>
                <w:right w:val="none" w:sz="0" w:space="0" w:color="auto"/>
              </w:divBdr>
            </w:div>
            <w:div w:id="1272055597">
              <w:marLeft w:val="0"/>
              <w:marRight w:val="0"/>
              <w:marTop w:val="0"/>
              <w:marBottom w:val="0"/>
              <w:divBdr>
                <w:top w:val="none" w:sz="0" w:space="0" w:color="auto"/>
                <w:left w:val="none" w:sz="0" w:space="0" w:color="auto"/>
                <w:bottom w:val="none" w:sz="0" w:space="0" w:color="auto"/>
                <w:right w:val="none" w:sz="0" w:space="0" w:color="auto"/>
              </w:divBdr>
            </w:div>
            <w:div w:id="1261523173">
              <w:marLeft w:val="0"/>
              <w:marRight w:val="0"/>
              <w:marTop w:val="0"/>
              <w:marBottom w:val="0"/>
              <w:divBdr>
                <w:top w:val="none" w:sz="0" w:space="0" w:color="auto"/>
                <w:left w:val="none" w:sz="0" w:space="0" w:color="auto"/>
                <w:bottom w:val="none" w:sz="0" w:space="0" w:color="auto"/>
                <w:right w:val="none" w:sz="0" w:space="0" w:color="auto"/>
              </w:divBdr>
            </w:div>
            <w:div w:id="2125538911">
              <w:marLeft w:val="0"/>
              <w:marRight w:val="0"/>
              <w:marTop w:val="0"/>
              <w:marBottom w:val="0"/>
              <w:divBdr>
                <w:top w:val="none" w:sz="0" w:space="0" w:color="auto"/>
                <w:left w:val="none" w:sz="0" w:space="0" w:color="auto"/>
                <w:bottom w:val="none" w:sz="0" w:space="0" w:color="auto"/>
                <w:right w:val="none" w:sz="0" w:space="0" w:color="auto"/>
              </w:divBdr>
            </w:div>
            <w:div w:id="198054495">
              <w:marLeft w:val="0"/>
              <w:marRight w:val="0"/>
              <w:marTop w:val="0"/>
              <w:marBottom w:val="0"/>
              <w:divBdr>
                <w:top w:val="none" w:sz="0" w:space="0" w:color="auto"/>
                <w:left w:val="none" w:sz="0" w:space="0" w:color="auto"/>
                <w:bottom w:val="none" w:sz="0" w:space="0" w:color="auto"/>
                <w:right w:val="none" w:sz="0" w:space="0" w:color="auto"/>
              </w:divBdr>
            </w:div>
            <w:div w:id="1108770359">
              <w:marLeft w:val="0"/>
              <w:marRight w:val="0"/>
              <w:marTop w:val="0"/>
              <w:marBottom w:val="0"/>
              <w:divBdr>
                <w:top w:val="none" w:sz="0" w:space="0" w:color="auto"/>
                <w:left w:val="none" w:sz="0" w:space="0" w:color="auto"/>
                <w:bottom w:val="none" w:sz="0" w:space="0" w:color="auto"/>
                <w:right w:val="none" w:sz="0" w:space="0" w:color="auto"/>
              </w:divBdr>
            </w:div>
            <w:div w:id="920020230">
              <w:marLeft w:val="0"/>
              <w:marRight w:val="0"/>
              <w:marTop w:val="0"/>
              <w:marBottom w:val="0"/>
              <w:divBdr>
                <w:top w:val="none" w:sz="0" w:space="0" w:color="auto"/>
                <w:left w:val="none" w:sz="0" w:space="0" w:color="auto"/>
                <w:bottom w:val="none" w:sz="0" w:space="0" w:color="auto"/>
                <w:right w:val="none" w:sz="0" w:space="0" w:color="auto"/>
              </w:divBdr>
            </w:div>
            <w:div w:id="982732415">
              <w:marLeft w:val="0"/>
              <w:marRight w:val="0"/>
              <w:marTop w:val="0"/>
              <w:marBottom w:val="0"/>
              <w:divBdr>
                <w:top w:val="none" w:sz="0" w:space="0" w:color="auto"/>
                <w:left w:val="none" w:sz="0" w:space="0" w:color="auto"/>
                <w:bottom w:val="none" w:sz="0" w:space="0" w:color="auto"/>
                <w:right w:val="none" w:sz="0" w:space="0" w:color="auto"/>
              </w:divBdr>
            </w:div>
            <w:div w:id="1930305212">
              <w:marLeft w:val="0"/>
              <w:marRight w:val="0"/>
              <w:marTop w:val="0"/>
              <w:marBottom w:val="0"/>
              <w:divBdr>
                <w:top w:val="none" w:sz="0" w:space="0" w:color="auto"/>
                <w:left w:val="none" w:sz="0" w:space="0" w:color="auto"/>
                <w:bottom w:val="none" w:sz="0" w:space="0" w:color="auto"/>
                <w:right w:val="none" w:sz="0" w:space="0" w:color="auto"/>
              </w:divBdr>
            </w:div>
            <w:div w:id="567039435">
              <w:marLeft w:val="0"/>
              <w:marRight w:val="0"/>
              <w:marTop w:val="0"/>
              <w:marBottom w:val="0"/>
              <w:divBdr>
                <w:top w:val="none" w:sz="0" w:space="0" w:color="auto"/>
                <w:left w:val="none" w:sz="0" w:space="0" w:color="auto"/>
                <w:bottom w:val="none" w:sz="0" w:space="0" w:color="auto"/>
                <w:right w:val="none" w:sz="0" w:space="0" w:color="auto"/>
              </w:divBdr>
            </w:div>
            <w:div w:id="1688560381">
              <w:marLeft w:val="0"/>
              <w:marRight w:val="0"/>
              <w:marTop w:val="0"/>
              <w:marBottom w:val="0"/>
              <w:divBdr>
                <w:top w:val="none" w:sz="0" w:space="0" w:color="auto"/>
                <w:left w:val="none" w:sz="0" w:space="0" w:color="auto"/>
                <w:bottom w:val="none" w:sz="0" w:space="0" w:color="auto"/>
                <w:right w:val="none" w:sz="0" w:space="0" w:color="auto"/>
              </w:divBdr>
            </w:div>
            <w:div w:id="604264487">
              <w:marLeft w:val="0"/>
              <w:marRight w:val="0"/>
              <w:marTop w:val="0"/>
              <w:marBottom w:val="0"/>
              <w:divBdr>
                <w:top w:val="none" w:sz="0" w:space="0" w:color="auto"/>
                <w:left w:val="none" w:sz="0" w:space="0" w:color="auto"/>
                <w:bottom w:val="none" w:sz="0" w:space="0" w:color="auto"/>
                <w:right w:val="none" w:sz="0" w:space="0" w:color="auto"/>
              </w:divBdr>
            </w:div>
            <w:div w:id="2101825941">
              <w:marLeft w:val="0"/>
              <w:marRight w:val="0"/>
              <w:marTop w:val="0"/>
              <w:marBottom w:val="0"/>
              <w:divBdr>
                <w:top w:val="none" w:sz="0" w:space="0" w:color="auto"/>
                <w:left w:val="none" w:sz="0" w:space="0" w:color="auto"/>
                <w:bottom w:val="none" w:sz="0" w:space="0" w:color="auto"/>
                <w:right w:val="none" w:sz="0" w:space="0" w:color="auto"/>
              </w:divBdr>
            </w:div>
            <w:div w:id="1680738364">
              <w:marLeft w:val="0"/>
              <w:marRight w:val="0"/>
              <w:marTop w:val="0"/>
              <w:marBottom w:val="0"/>
              <w:divBdr>
                <w:top w:val="none" w:sz="0" w:space="0" w:color="auto"/>
                <w:left w:val="none" w:sz="0" w:space="0" w:color="auto"/>
                <w:bottom w:val="none" w:sz="0" w:space="0" w:color="auto"/>
                <w:right w:val="none" w:sz="0" w:space="0" w:color="auto"/>
              </w:divBdr>
            </w:div>
            <w:div w:id="2106073734">
              <w:marLeft w:val="0"/>
              <w:marRight w:val="0"/>
              <w:marTop w:val="0"/>
              <w:marBottom w:val="0"/>
              <w:divBdr>
                <w:top w:val="none" w:sz="0" w:space="0" w:color="auto"/>
                <w:left w:val="none" w:sz="0" w:space="0" w:color="auto"/>
                <w:bottom w:val="none" w:sz="0" w:space="0" w:color="auto"/>
                <w:right w:val="none" w:sz="0" w:space="0" w:color="auto"/>
              </w:divBdr>
            </w:div>
            <w:div w:id="1979534977">
              <w:marLeft w:val="0"/>
              <w:marRight w:val="0"/>
              <w:marTop w:val="0"/>
              <w:marBottom w:val="0"/>
              <w:divBdr>
                <w:top w:val="none" w:sz="0" w:space="0" w:color="auto"/>
                <w:left w:val="none" w:sz="0" w:space="0" w:color="auto"/>
                <w:bottom w:val="none" w:sz="0" w:space="0" w:color="auto"/>
                <w:right w:val="none" w:sz="0" w:space="0" w:color="auto"/>
              </w:divBdr>
            </w:div>
            <w:div w:id="1513640604">
              <w:marLeft w:val="0"/>
              <w:marRight w:val="0"/>
              <w:marTop w:val="0"/>
              <w:marBottom w:val="0"/>
              <w:divBdr>
                <w:top w:val="none" w:sz="0" w:space="0" w:color="auto"/>
                <w:left w:val="none" w:sz="0" w:space="0" w:color="auto"/>
                <w:bottom w:val="none" w:sz="0" w:space="0" w:color="auto"/>
                <w:right w:val="none" w:sz="0" w:space="0" w:color="auto"/>
              </w:divBdr>
            </w:div>
            <w:div w:id="1102067189">
              <w:marLeft w:val="0"/>
              <w:marRight w:val="0"/>
              <w:marTop w:val="0"/>
              <w:marBottom w:val="0"/>
              <w:divBdr>
                <w:top w:val="none" w:sz="0" w:space="0" w:color="auto"/>
                <w:left w:val="none" w:sz="0" w:space="0" w:color="auto"/>
                <w:bottom w:val="none" w:sz="0" w:space="0" w:color="auto"/>
                <w:right w:val="none" w:sz="0" w:space="0" w:color="auto"/>
              </w:divBdr>
            </w:div>
            <w:div w:id="2124571685">
              <w:marLeft w:val="0"/>
              <w:marRight w:val="0"/>
              <w:marTop w:val="0"/>
              <w:marBottom w:val="0"/>
              <w:divBdr>
                <w:top w:val="none" w:sz="0" w:space="0" w:color="auto"/>
                <w:left w:val="none" w:sz="0" w:space="0" w:color="auto"/>
                <w:bottom w:val="none" w:sz="0" w:space="0" w:color="auto"/>
                <w:right w:val="none" w:sz="0" w:space="0" w:color="auto"/>
              </w:divBdr>
            </w:div>
            <w:div w:id="168907355">
              <w:marLeft w:val="0"/>
              <w:marRight w:val="0"/>
              <w:marTop w:val="0"/>
              <w:marBottom w:val="0"/>
              <w:divBdr>
                <w:top w:val="none" w:sz="0" w:space="0" w:color="auto"/>
                <w:left w:val="none" w:sz="0" w:space="0" w:color="auto"/>
                <w:bottom w:val="none" w:sz="0" w:space="0" w:color="auto"/>
                <w:right w:val="none" w:sz="0" w:space="0" w:color="auto"/>
              </w:divBdr>
            </w:div>
            <w:div w:id="238253249">
              <w:marLeft w:val="0"/>
              <w:marRight w:val="0"/>
              <w:marTop w:val="0"/>
              <w:marBottom w:val="0"/>
              <w:divBdr>
                <w:top w:val="none" w:sz="0" w:space="0" w:color="auto"/>
                <w:left w:val="none" w:sz="0" w:space="0" w:color="auto"/>
                <w:bottom w:val="none" w:sz="0" w:space="0" w:color="auto"/>
                <w:right w:val="none" w:sz="0" w:space="0" w:color="auto"/>
              </w:divBdr>
            </w:div>
            <w:div w:id="1131827187">
              <w:marLeft w:val="0"/>
              <w:marRight w:val="0"/>
              <w:marTop w:val="0"/>
              <w:marBottom w:val="0"/>
              <w:divBdr>
                <w:top w:val="none" w:sz="0" w:space="0" w:color="auto"/>
                <w:left w:val="none" w:sz="0" w:space="0" w:color="auto"/>
                <w:bottom w:val="none" w:sz="0" w:space="0" w:color="auto"/>
                <w:right w:val="none" w:sz="0" w:space="0" w:color="auto"/>
              </w:divBdr>
            </w:div>
            <w:div w:id="820384867">
              <w:marLeft w:val="0"/>
              <w:marRight w:val="0"/>
              <w:marTop w:val="0"/>
              <w:marBottom w:val="0"/>
              <w:divBdr>
                <w:top w:val="none" w:sz="0" w:space="0" w:color="auto"/>
                <w:left w:val="none" w:sz="0" w:space="0" w:color="auto"/>
                <w:bottom w:val="none" w:sz="0" w:space="0" w:color="auto"/>
                <w:right w:val="none" w:sz="0" w:space="0" w:color="auto"/>
              </w:divBdr>
            </w:div>
            <w:div w:id="748499368">
              <w:marLeft w:val="0"/>
              <w:marRight w:val="0"/>
              <w:marTop w:val="0"/>
              <w:marBottom w:val="0"/>
              <w:divBdr>
                <w:top w:val="none" w:sz="0" w:space="0" w:color="auto"/>
                <w:left w:val="none" w:sz="0" w:space="0" w:color="auto"/>
                <w:bottom w:val="none" w:sz="0" w:space="0" w:color="auto"/>
                <w:right w:val="none" w:sz="0" w:space="0" w:color="auto"/>
              </w:divBdr>
            </w:div>
            <w:div w:id="497353731">
              <w:marLeft w:val="0"/>
              <w:marRight w:val="0"/>
              <w:marTop w:val="0"/>
              <w:marBottom w:val="0"/>
              <w:divBdr>
                <w:top w:val="none" w:sz="0" w:space="0" w:color="auto"/>
                <w:left w:val="none" w:sz="0" w:space="0" w:color="auto"/>
                <w:bottom w:val="none" w:sz="0" w:space="0" w:color="auto"/>
                <w:right w:val="none" w:sz="0" w:space="0" w:color="auto"/>
              </w:divBdr>
            </w:div>
            <w:div w:id="1633487362">
              <w:marLeft w:val="0"/>
              <w:marRight w:val="0"/>
              <w:marTop w:val="0"/>
              <w:marBottom w:val="0"/>
              <w:divBdr>
                <w:top w:val="none" w:sz="0" w:space="0" w:color="auto"/>
                <w:left w:val="none" w:sz="0" w:space="0" w:color="auto"/>
                <w:bottom w:val="none" w:sz="0" w:space="0" w:color="auto"/>
                <w:right w:val="none" w:sz="0" w:space="0" w:color="auto"/>
              </w:divBdr>
            </w:div>
            <w:div w:id="59443150">
              <w:marLeft w:val="0"/>
              <w:marRight w:val="0"/>
              <w:marTop w:val="0"/>
              <w:marBottom w:val="0"/>
              <w:divBdr>
                <w:top w:val="none" w:sz="0" w:space="0" w:color="auto"/>
                <w:left w:val="none" w:sz="0" w:space="0" w:color="auto"/>
                <w:bottom w:val="none" w:sz="0" w:space="0" w:color="auto"/>
                <w:right w:val="none" w:sz="0" w:space="0" w:color="auto"/>
              </w:divBdr>
            </w:div>
            <w:div w:id="1823885935">
              <w:marLeft w:val="0"/>
              <w:marRight w:val="0"/>
              <w:marTop w:val="0"/>
              <w:marBottom w:val="0"/>
              <w:divBdr>
                <w:top w:val="none" w:sz="0" w:space="0" w:color="auto"/>
                <w:left w:val="none" w:sz="0" w:space="0" w:color="auto"/>
                <w:bottom w:val="none" w:sz="0" w:space="0" w:color="auto"/>
                <w:right w:val="none" w:sz="0" w:space="0" w:color="auto"/>
              </w:divBdr>
            </w:div>
            <w:div w:id="292367683">
              <w:marLeft w:val="0"/>
              <w:marRight w:val="0"/>
              <w:marTop w:val="0"/>
              <w:marBottom w:val="0"/>
              <w:divBdr>
                <w:top w:val="none" w:sz="0" w:space="0" w:color="auto"/>
                <w:left w:val="none" w:sz="0" w:space="0" w:color="auto"/>
                <w:bottom w:val="none" w:sz="0" w:space="0" w:color="auto"/>
                <w:right w:val="none" w:sz="0" w:space="0" w:color="auto"/>
              </w:divBdr>
            </w:div>
            <w:div w:id="2081630157">
              <w:marLeft w:val="0"/>
              <w:marRight w:val="0"/>
              <w:marTop w:val="0"/>
              <w:marBottom w:val="0"/>
              <w:divBdr>
                <w:top w:val="none" w:sz="0" w:space="0" w:color="auto"/>
                <w:left w:val="none" w:sz="0" w:space="0" w:color="auto"/>
                <w:bottom w:val="none" w:sz="0" w:space="0" w:color="auto"/>
                <w:right w:val="none" w:sz="0" w:space="0" w:color="auto"/>
              </w:divBdr>
            </w:div>
            <w:div w:id="1855802093">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865800321">
              <w:marLeft w:val="0"/>
              <w:marRight w:val="0"/>
              <w:marTop w:val="0"/>
              <w:marBottom w:val="0"/>
              <w:divBdr>
                <w:top w:val="none" w:sz="0" w:space="0" w:color="auto"/>
                <w:left w:val="none" w:sz="0" w:space="0" w:color="auto"/>
                <w:bottom w:val="none" w:sz="0" w:space="0" w:color="auto"/>
                <w:right w:val="none" w:sz="0" w:space="0" w:color="auto"/>
              </w:divBdr>
            </w:div>
            <w:div w:id="527793913">
              <w:marLeft w:val="0"/>
              <w:marRight w:val="0"/>
              <w:marTop w:val="0"/>
              <w:marBottom w:val="0"/>
              <w:divBdr>
                <w:top w:val="none" w:sz="0" w:space="0" w:color="auto"/>
                <w:left w:val="none" w:sz="0" w:space="0" w:color="auto"/>
                <w:bottom w:val="none" w:sz="0" w:space="0" w:color="auto"/>
                <w:right w:val="none" w:sz="0" w:space="0" w:color="auto"/>
              </w:divBdr>
            </w:div>
            <w:div w:id="1351443710">
              <w:marLeft w:val="0"/>
              <w:marRight w:val="0"/>
              <w:marTop w:val="0"/>
              <w:marBottom w:val="0"/>
              <w:divBdr>
                <w:top w:val="none" w:sz="0" w:space="0" w:color="auto"/>
                <w:left w:val="none" w:sz="0" w:space="0" w:color="auto"/>
                <w:bottom w:val="none" w:sz="0" w:space="0" w:color="auto"/>
                <w:right w:val="none" w:sz="0" w:space="0" w:color="auto"/>
              </w:divBdr>
            </w:div>
            <w:div w:id="481772670">
              <w:marLeft w:val="0"/>
              <w:marRight w:val="0"/>
              <w:marTop w:val="0"/>
              <w:marBottom w:val="0"/>
              <w:divBdr>
                <w:top w:val="none" w:sz="0" w:space="0" w:color="auto"/>
                <w:left w:val="none" w:sz="0" w:space="0" w:color="auto"/>
                <w:bottom w:val="none" w:sz="0" w:space="0" w:color="auto"/>
                <w:right w:val="none" w:sz="0" w:space="0" w:color="auto"/>
              </w:divBdr>
            </w:div>
            <w:div w:id="1035347808">
              <w:marLeft w:val="0"/>
              <w:marRight w:val="0"/>
              <w:marTop w:val="0"/>
              <w:marBottom w:val="0"/>
              <w:divBdr>
                <w:top w:val="none" w:sz="0" w:space="0" w:color="auto"/>
                <w:left w:val="none" w:sz="0" w:space="0" w:color="auto"/>
                <w:bottom w:val="none" w:sz="0" w:space="0" w:color="auto"/>
                <w:right w:val="none" w:sz="0" w:space="0" w:color="auto"/>
              </w:divBdr>
            </w:div>
            <w:div w:id="599945504">
              <w:marLeft w:val="0"/>
              <w:marRight w:val="0"/>
              <w:marTop w:val="0"/>
              <w:marBottom w:val="0"/>
              <w:divBdr>
                <w:top w:val="none" w:sz="0" w:space="0" w:color="auto"/>
                <w:left w:val="none" w:sz="0" w:space="0" w:color="auto"/>
                <w:bottom w:val="none" w:sz="0" w:space="0" w:color="auto"/>
                <w:right w:val="none" w:sz="0" w:space="0" w:color="auto"/>
              </w:divBdr>
            </w:div>
            <w:div w:id="1884629899">
              <w:marLeft w:val="0"/>
              <w:marRight w:val="0"/>
              <w:marTop w:val="0"/>
              <w:marBottom w:val="0"/>
              <w:divBdr>
                <w:top w:val="none" w:sz="0" w:space="0" w:color="auto"/>
                <w:left w:val="none" w:sz="0" w:space="0" w:color="auto"/>
                <w:bottom w:val="none" w:sz="0" w:space="0" w:color="auto"/>
                <w:right w:val="none" w:sz="0" w:space="0" w:color="auto"/>
              </w:divBdr>
            </w:div>
            <w:div w:id="2126460694">
              <w:marLeft w:val="0"/>
              <w:marRight w:val="0"/>
              <w:marTop w:val="0"/>
              <w:marBottom w:val="0"/>
              <w:divBdr>
                <w:top w:val="none" w:sz="0" w:space="0" w:color="auto"/>
                <w:left w:val="none" w:sz="0" w:space="0" w:color="auto"/>
                <w:bottom w:val="none" w:sz="0" w:space="0" w:color="auto"/>
                <w:right w:val="none" w:sz="0" w:space="0" w:color="auto"/>
              </w:divBdr>
            </w:div>
            <w:div w:id="1841237609">
              <w:marLeft w:val="0"/>
              <w:marRight w:val="0"/>
              <w:marTop w:val="0"/>
              <w:marBottom w:val="0"/>
              <w:divBdr>
                <w:top w:val="none" w:sz="0" w:space="0" w:color="auto"/>
                <w:left w:val="none" w:sz="0" w:space="0" w:color="auto"/>
                <w:bottom w:val="none" w:sz="0" w:space="0" w:color="auto"/>
                <w:right w:val="none" w:sz="0" w:space="0" w:color="auto"/>
              </w:divBdr>
            </w:div>
            <w:div w:id="1753234351">
              <w:marLeft w:val="0"/>
              <w:marRight w:val="0"/>
              <w:marTop w:val="0"/>
              <w:marBottom w:val="0"/>
              <w:divBdr>
                <w:top w:val="none" w:sz="0" w:space="0" w:color="auto"/>
                <w:left w:val="none" w:sz="0" w:space="0" w:color="auto"/>
                <w:bottom w:val="none" w:sz="0" w:space="0" w:color="auto"/>
                <w:right w:val="none" w:sz="0" w:space="0" w:color="auto"/>
              </w:divBdr>
            </w:div>
            <w:div w:id="1046762141">
              <w:marLeft w:val="0"/>
              <w:marRight w:val="0"/>
              <w:marTop w:val="0"/>
              <w:marBottom w:val="0"/>
              <w:divBdr>
                <w:top w:val="none" w:sz="0" w:space="0" w:color="auto"/>
                <w:left w:val="none" w:sz="0" w:space="0" w:color="auto"/>
                <w:bottom w:val="none" w:sz="0" w:space="0" w:color="auto"/>
                <w:right w:val="none" w:sz="0" w:space="0" w:color="auto"/>
              </w:divBdr>
            </w:div>
            <w:div w:id="2007392431">
              <w:marLeft w:val="0"/>
              <w:marRight w:val="0"/>
              <w:marTop w:val="0"/>
              <w:marBottom w:val="0"/>
              <w:divBdr>
                <w:top w:val="none" w:sz="0" w:space="0" w:color="auto"/>
                <w:left w:val="none" w:sz="0" w:space="0" w:color="auto"/>
                <w:bottom w:val="none" w:sz="0" w:space="0" w:color="auto"/>
                <w:right w:val="none" w:sz="0" w:space="0" w:color="auto"/>
              </w:divBdr>
            </w:div>
            <w:div w:id="729961103">
              <w:marLeft w:val="0"/>
              <w:marRight w:val="0"/>
              <w:marTop w:val="0"/>
              <w:marBottom w:val="0"/>
              <w:divBdr>
                <w:top w:val="none" w:sz="0" w:space="0" w:color="auto"/>
                <w:left w:val="none" w:sz="0" w:space="0" w:color="auto"/>
                <w:bottom w:val="none" w:sz="0" w:space="0" w:color="auto"/>
                <w:right w:val="none" w:sz="0" w:space="0" w:color="auto"/>
              </w:divBdr>
            </w:div>
            <w:div w:id="1565292087">
              <w:marLeft w:val="0"/>
              <w:marRight w:val="0"/>
              <w:marTop w:val="0"/>
              <w:marBottom w:val="0"/>
              <w:divBdr>
                <w:top w:val="none" w:sz="0" w:space="0" w:color="auto"/>
                <w:left w:val="none" w:sz="0" w:space="0" w:color="auto"/>
                <w:bottom w:val="none" w:sz="0" w:space="0" w:color="auto"/>
                <w:right w:val="none" w:sz="0" w:space="0" w:color="auto"/>
              </w:divBdr>
            </w:div>
            <w:div w:id="951980642">
              <w:marLeft w:val="0"/>
              <w:marRight w:val="0"/>
              <w:marTop w:val="0"/>
              <w:marBottom w:val="0"/>
              <w:divBdr>
                <w:top w:val="none" w:sz="0" w:space="0" w:color="auto"/>
                <w:left w:val="none" w:sz="0" w:space="0" w:color="auto"/>
                <w:bottom w:val="none" w:sz="0" w:space="0" w:color="auto"/>
                <w:right w:val="none" w:sz="0" w:space="0" w:color="auto"/>
              </w:divBdr>
            </w:div>
            <w:div w:id="1358197516">
              <w:marLeft w:val="0"/>
              <w:marRight w:val="0"/>
              <w:marTop w:val="0"/>
              <w:marBottom w:val="0"/>
              <w:divBdr>
                <w:top w:val="none" w:sz="0" w:space="0" w:color="auto"/>
                <w:left w:val="none" w:sz="0" w:space="0" w:color="auto"/>
                <w:bottom w:val="none" w:sz="0" w:space="0" w:color="auto"/>
                <w:right w:val="none" w:sz="0" w:space="0" w:color="auto"/>
              </w:divBdr>
            </w:div>
            <w:div w:id="1270821266">
              <w:marLeft w:val="0"/>
              <w:marRight w:val="0"/>
              <w:marTop w:val="0"/>
              <w:marBottom w:val="0"/>
              <w:divBdr>
                <w:top w:val="none" w:sz="0" w:space="0" w:color="auto"/>
                <w:left w:val="none" w:sz="0" w:space="0" w:color="auto"/>
                <w:bottom w:val="none" w:sz="0" w:space="0" w:color="auto"/>
                <w:right w:val="none" w:sz="0" w:space="0" w:color="auto"/>
              </w:divBdr>
            </w:div>
            <w:div w:id="1057388521">
              <w:marLeft w:val="0"/>
              <w:marRight w:val="0"/>
              <w:marTop w:val="0"/>
              <w:marBottom w:val="0"/>
              <w:divBdr>
                <w:top w:val="none" w:sz="0" w:space="0" w:color="auto"/>
                <w:left w:val="none" w:sz="0" w:space="0" w:color="auto"/>
                <w:bottom w:val="none" w:sz="0" w:space="0" w:color="auto"/>
                <w:right w:val="none" w:sz="0" w:space="0" w:color="auto"/>
              </w:divBdr>
            </w:div>
            <w:div w:id="1241333480">
              <w:marLeft w:val="0"/>
              <w:marRight w:val="0"/>
              <w:marTop w:val="0"/>
              <w:marBottom w:val="0"/>
              <w:divBdr>
                <w:top w:val="none" w:sz="0" w:space="0" w:color="auto"/>
                <w:left w:val="none" w:sz="0" w:space="0" w:color="auto"/>
                <w:bottom w:val="none" w:sz="0" w:space="0" w:color="auto"/>
                <w:right w:val="none" w:sz="0" w:space="0" w:color="auto"/>
              </w:divBdr>
            </w:div>
            <w:div w:id="1997950735">
              <w:marLeft w:val="0"/>
              <w:marRight w:val="0"/>
              <w:marTop w:val="0"/>
              <w:marBottom w:val="0"/>
              <w:divBdr>
                <w:top w:val="none" w:sz="0" w:space="0" w:color="auto"/>
                <w:left w:val="none" w:sz="0" w:space="0" w:color="auto"/>
                <w:bottom w:val="none" w:sz="0" w:space="0" w:color="auto"/>
                <w:right w:val="none" w:sz="0" w:space="0" w:color="auto"/>
              </w:divBdr>
            </w:div>
            <w:div w:id="267585285">
              <w:marLeft w:val="0"/>
              <w:marRight w:val="0"/>
              <w:marTop w:val="0"/>
              <w:marBottom w:val="0"/>
              <w:divBdr>
                <w:top w:val="none" w:sz="0" w:space="0" w:color="auto"/>
                <w:left w:val="none" w:sz="0" w:space="0" w:color="auto"/>
                <w:bottom w:val="none" w:sz="0" w:space="0" w:color="auto"/>
                <w:right w:val="none" w:sz="0" w:space="0" w:color="auto"/>
              </w:divBdr>
            </w:div>
            <w:div w:id="1389036964">
              <w:marLeft w:val="0"/>
              <w:marRight w:val="0"/>
              <w:marTop w:val="0"/>
              <w:marBottom w:val="0"/>
              <w:divBdr>
                <w:top w:val="none" w:sz="0" w:space="0" w:color="auto"/>
                <w:left w:val="none" w:sz="0" w:space="0" w:color="auto"/>
                <w:bottom w:val="none" w:sz="0" w:space="0" w:color="auto"/>
                <w:right w:val="none" w:sz="0" w:space="0" w:color="auto"/>
              </w:divBdr>
            </w:div>
            <w:div w:id="1993488653">
              <w:marLeft w:val="0"/>
              <w:marRight w:val="0"/>
              <w:marTop w:val="0"/>
              <w:marBottom w:val="0"/>
              <w:divBdr>
                <w:top w:val="none" w:sz="0" w:space="0" w:color="auto"/>
                <w:left w:val="none" w:sz="0" w:space="0" w:color="auto"/>
                <w:bottom w:val="none" w:sz="0" w:space="0" w:color="auto"/>
                <w:right w:val="none" w:sz="0" w:space="0" w:color="auto"/>
              </w:divBdr>
            </w:div>
            <w:div w:id="963196389">
              <w:marLeft w:val="0"/>
              <w:marRight w:val="0"/>
              <w:marTop w:val="0"/>
              <w:marBottom w:val="0"/>
              <w:divBdr>
                <w:top w:val="none" w:sz="0" w:space="0" w:color="auto"/>
                <w:left w:val="none" w:sz="0" w:space="0" w:color="auto"/>
                <w:bottom w:val="none" w:sz="0" w:space="0" w:color="auto"/>
                <w:right w:val="none" w:sz="0" w:space="0" w:color="auto"/>
              </w:divBdr>
            </w:div>
            <w:div w:id="725229077">
              <w:marLeft w:val="0"/>
              <w:marRight w:val="0"/>
              <w:marTop w:val="0"/>
              <w:marBottom w:val="0"/>
              <w:divBdr>
                <w:top w:val="none" w:sz="0" w:space="0" w:color="auto"/>
                <w:left w:val="none" w:sz="0" w:space="0" w:color="auto"/>
                <w:bottom w:val="none" w:sz="0" w:space="0" w:color="auto"/>
                <w:right w:val="none" w:sz="0" w:space="0" w:color="auto"/>
              </w:divBdr>
            </w:div>
            <w:div w:id="445321098">
              <w:marLeft w:val="0"/>
              <w:marRight w:val="0"/>
              <w:marTop w:val="0"/>
              <w:marBottom w:val="0"/>
              <w:divBdr>
                <w:top w:val="none" w:sz="0" w:space="0" w:color="auto"/>
                <w:left w:val="none" w:sz="0" w:space="0" w:color="auto"/>
                <w:bottom w:val="none" w:sz="0" w:space="0" w:color="auto"/>
                <w:right w:val="none" w:sz="0" w:space="0" w:color="auto"/>
              </w:divBdr>
            </w:div>
            <w:div w:id="823745433">
              <w:marLeft w:val="0"/>
              <w:marRight w:val="0"/>
              <w:marTop w:val="0"/>
              <w:marBottom w:val="0"/>
              <w:divBdr>
                <w:top w:val="none" w:sz="0" w:space="0" w:color="auto"/>
                <w:left w:val="none" w:sz="0" w:space="0" w:color="auto"/>
                <w:bottom w:val="none" w:sz="0" w:space="0" w:color="auto"/>
                <w:right w:val="none" w:sz="0" w:space="0" w:color="auto"/>
              </w:divBdr>
            </w:div>
            <w:div w:id="317422922">
              <w:marLeft w:val="0"/>
              <w:marRight w:val="0"/>
              <w:marTop w:val="0"/>
              <w:marBottom w:val="0"/>
              <w:divBdr>
                <w:top w:val="none" w:sz="0" w:space="0" w:color="auto"/>
                <w:left w:val="none" w:sz="0" w:space="0" w:color="auto"/>
                <w:bottom w:val="none" w:sz="0" w:space="0" w:color="auto"/>
                <w:right w:val="none" w:sz="0" w:space="0" w:color="auto"/>
              </w:divBdr>
            </w:div>
            <w:div w:id="716009586">
              <w:marLeft w:val="0"/>
              <w:marRight w:val="0"/>
              <w:marTop w:val="0"/>
              <w:marBottom w:val="0"/>
              <w:divBdr>
                <w:top w:val="none" w:sz="0" w:space="0" w:color="auto"/>
                <w:left w:val="none" w:sz="0" w:space="0" w:color="auto"/>
                <w:bottom w:val="none" w:sz="0" w:space="0" w:color="auto"/>
                <w:right w:val="none" w:sz="0" w:space="0" w:color="auto"/>
              </w:divBdr>
            </w:div>
            <w:div w:id="29378341">
              <w:marLeft w:val="0"/>
              <w:marRight w:val="0"/>
              <w:marTop w:val="0"/>
              <w:marBottom w:val="0"/>
              <w:divBdr>
                <w:top w:val="none" w:sz="0" w:space="0" w:color="auto"/>
                <w:left w:val="none" w:sz="0" w:space="0" w:color="auto"/>
                <w:bottom w:val="none" w:sz="0" w:space="0" w:color="auto"/>
                <w:right w:val="none" w:sz="0" w:space="0" w:color="auto"/>
              </w:divBdr>
            </w:div>
            <w:div w:id="1814831054">
              <w:marLeft w:val="0"/>
              <w:marRight w:val="0"/>
              <w:marTop w:val="0"/>
              <w:marBottom w:val="0"/>
              <w:divBdr>
                <w:top w:val="none" w:sz="0" w:space="0" w:color="auto"/>
                <w:left w:val="none" w:sz="0" w:space="0" w:color="auto"/>
                <w:bottom w:val="none" w:sz="0" w:space="0" w:color="auto"/>
                <w:right w:val="none" w:sz="0" w:space="0" w:color="auto"/>
              </w:divBdr>
            </w:div>
            <w:div w:id="982349368">
              <w:marLeft w:val="0"/>
              <w:marRight w:val="0"/>
              <w:marTop w:val="0"/>
              <w:marBottom w:val="0"/>
              <w:divBdr>
                <w:top w:val="none" w:sz="0" w:space="0" w:color="auto"/>
                <w:left w:val="none" w:sz="0" w:space="0" w:color="auto"/>
                <w:bottom w:val="none" w:sz="0" w:space="0" w:color="auto"/>
                <w:right w:val="none" w:sz="0" w:space="0" w:color="auto"/>
              </w:divBdr>
            </w:div>
            <w:div w:id="1863467947">
              <w:marLeft w:val="0"/>
              <w:marRight w:val="0"/>
              <w:marTop w:val="0"/>
              <w:marBottom w:val="0"/>
              <w:divBdr>
                <w:top w:val="none" w:sz="0" w:space="0" w:color="auto"/>
                <w:left w:val="none" w:sz="0" w:space="0" w:color="auto"/>
                <w:bottom w:val="none" w:sz="0" w:space="0" w:color="auto"/>
                <w:right w:val="none" w:sz="0" w:space="0" w:color="auto"/>
              </w:divBdr>
            </w:div>
            <w:div w:id="405344538">
              <w:marLeft w:val="0"/>
              <w:marRight w:val="0"/>
              <w:marTop w:val="0"/>
              <w:marBottom w:val="0"/>
              <w:divBdr>
                <w:top w:val="none" w:sz="0" w:space="0" w:color="auto"/>
                <w:left w:val="none" w:sz="0" w:space="0" w:color="auto"/>
                <w:bottom w:val="none" w:sz="0" w:space="0" w:color="auto"/>
                <w:right w:val="none" w:sz="0" w:space="0" w:color="auto"/>
              </w:divBdr>
            </w:div>
            <w:div w:id="621881797">
              <w:marLeft w:val="0"/>
              <w:marRight w:val="0"/>
              <w:marTop w:val="0"/>
              <w:marBottom w:val="0"/>
              <w:divBdr>
                <w:top w:val="none" w:sz="0" w:space="0" w:color="auto"/>
                <w:left w:val="none" w:sz="0" w:space="0" w:color="auto"/>
                <w:bottom w:val="none" w:sz="0" w:space="0" w:color="auto"/>
                <w:right w:val="none" w:sz="0" w:space="0" w:color="auto"/>
              </w:divBdr>
            </w:div>
            <w:div w:id="1933706272">
              <w:marLeft w:val="0"/>
              <w:marRight w:val="0"/>
              <w:marTop w:val="0"/>
              <w:marBottom w:val="0"/>
              <w:divBdr>
                <w:top w:val="none" w:sz="0" w:space="0" w:color="auto"/>
                <w:left w:val="none" w:sz="0" w:space="0" w:color="auto"/>
                <w:bottom w:val="none" w:sz="0" w:space="0" w:color="auto"/>
                <w:right w:val="none" w:sz="0" w:space="0" w:color="auto"/>
              </w:divBdr>
            </w:div>
            <w:div w:id="1358431777">
              <w:marLeft w:val="0"/>
              <w:marRight w:val="0"/>
              <w:marTop w:val="0"/>
              <w:marBottom w:val="0"/>
              <w:divBdr>
                <w:top w:val="none" w:sz="0" w:space="0" w:color="auto"/>
                <w:left w:val="none" w:sz="0" w:space="0" w:color="auto"/>
                <w:bottom w:val="none" w:sz="0" w:space="0" w:color="auto"/>
                <w:right w:val="none" w:sz="0" w:space="0" w:color="auto"/>
              </w:divBdr>
            </w:div>
            <w:div w:id="995258464">
              <w:marLeft w:val="0"/>
              <w:marRight w:val="0"/>
              <w:marTop w:val="0"/>
              <w:marBottom w:val="0"/>
              <w:divBdr>
                <w:top w:val="none" w:sz="0" w:space="0" w:color="auto"/>
                <w:left w:val="none" w:sz="0" w:space="0" w:color="auto"/>
                <w:bottom w:val="none" w:sz="0" w:space="0" w:color="auto"/>
                <w:right w:val="none" w:sz="0" w:space="0" w:color="auto"/>
              </w:divBdr>
            </w:div>
            <w:div w:id="968315411">
              <w:marLeft w:val="0"/>
              <w:marRight w:val="0"/>
              <w:marTop w:val="0"/>
              <w:marBottom w:val="0"/>
              <w:divBdr>
                <w:top w:val="none" w:sz="0" w:space="0" w:color="auto"/>
                <w:left w:val="none" w:sz="0" w:space="0" w:color="auto"/>
                <w:bottom w:val="none" w:sz="0" w:space="0" w:color="auto"/>
                <w:right w:val="none" w:sz="0" w:space="0" w:color="auto"/>
              </w:divBdr>
            </w:div>
            <w:div w:id="1419059810">
              <w:marLeft w:val="0"/>
              <w:marRight w:val="0"/>
              <w:marTop w:val="0"/>
              <w:marBottom w:val="0"/>
              <w:divBdr>
                <w:top w:val="none" w:sz="0" w:space="0" w:color="auto"/>
                <w:left w:val="none" w:sz="0" w:space="0" w:color="auto"/>
                <w:bottom w:val="none" w:sz="0" w:space="0" w:color="auto"/>
                <w:right w:val="none" w:sz="0" w:space="0" w:color="auto"/>
              </w:divBdr>
            </w:div>
            <w:div w:id="565534917">
              <w:marLeft w:val="0"/>
              <w:marRight w:val="0"/>
              <w:marTop w:val="0"/>
              <w:marBottom w:val="0"/>
              <w:divBdr>
                <w:top w:val="none" w:sz="0" w:space="0" w:color="auto"/>
                <w:left w:val="none" w:sz="0" w:space="0" w:color="auto"/>
                <w:bottom w:val="none" w:sz="0" w:space="0" w:color="auto"/>
                <w:right w:val="none" w:sz="0" w:space="0" w:color="auto"/>
              </w:divBdr>
            </w:div>
            <w:div w:id="39549170">
              <w:marLeft w:val="0"/>
              <w:marRight w:val="0"/>
              <w:marTop w:val="0"/>
              <w:marBottom w:val="0"/>
              <w:divBdr>
                <w:top w:val="none" w:sz="0" w:space="0" w:color="auto"/>
                <w:left w:val="none" w:sz="0" w:space="0" w:color="auto"/>
                <w:bottom w:val="none" w:sz="0" w:space="0" w:color="auto"/>
                <w:right w:val="none" w:sz="0" w:space="0" w:color="auto"/>
              </w:divBdr>
            </w:div>
            <w:div w:id="2080982088">
              <w:marLeft w:val="0"/>
              <w:marRight w:val="0"/>
              <w:marTop w:val="0"/>
              <w:marBottom w:val="0"/>
              <w:divBdr>
                <w:top w:val="none" w:sz="0" w:space="0" w:color="auto"/>
                <w:left w:val="none" w:sz="0" w:space="0" w:color="auto"/>
                <w:bottom w:val="none" w:sz="0" w:space="0" w:color="auto"/>
                <w:right w:val="none" w:sz="0" w:space="0" w:color="auto"/>
              </w:divBdr>
            </w:div>
            <w:div w:id="216011774">
              <w:marLeft w:val="0"/>
              <w:marRight w:val="0"/>
              <w:marTop w:val="0"/>
              <w:marBottom w:val="0"/>
              <w:divBdr>
                <w:top w:val="none" w:sz="0" w:space="0" w:color="auto"/>
                <w:left w:val="none" w:sz="0" w:space="0" w:color="auto"/>
                <w:bottom w:val="none" w:sz="0" w:space="0" w:color="auto"/>
                <w:right w:val="none" w:sz="0" w:space="0" w:color="auto"/>
              </w:divBdr>
            </w:div>
            <w:div w:id="24066572">
              <w:marLeft w:val="0"/>
              <w:marRight w:val="0"/>
              <w:marTop w:val="0"/>
              <w:marBottom w:val="0"/>
              <w:divBdr>
                <w:top w:val="none" w:sz="0" w:space="0" w:color="auto"/>
                <w:left w:val="none" w:sz="0" w:space="0" w:color="auto"/>
                <w:bottom w:val="none" w:sz="0" w:space="0" w:color="auto"/>
                <w:right w:val="none" w:sz="0" w:space="0" w:color="auto"/>
              </w:divBdr>
            </w:div>
            <w:div w:id="1806241806">
              <w:marLeft w:val="0"/>
              <w:marRight w:val="0"/>
              <w:marTop w:val="0"/>
              <w:marBottom w:val="0"/>
              <w:divBdr>
                <w:top w:val="none" w:sz="0" w:space="0" w:color="auto"/>
                <w:left w:val="none" w:sz="0" w:space="0" w:color="auto"/>
                <w:bottom w:val="none" w:sz="0" w:space="0" w:color="auto"/>
                <w:right w:val="none" w:sz="0" w:space="0" w:color="auto"/>
              </w:divBdr>
            </w:div>
            <w:div w:id="1679111823">
              <w:marLeft w:val="0"/>
              <w:marRight w:val="0"/>
              <w:marTop w:val="0"/>
              <w:marBottom w:val="0"/>
              <w:divBdr>
                <w:top w:val="none" w:sz="0" w:space="0" w:color="auto"/>
                <w:left w:val="none" w:sz="0" w:space="0" w:color="auto"/>
                <w:bottom w:val="none" w:sz="0" w:space="0" w:color="auto"/>
                <w:right w:val="none" w:sz="0" w:space="0" w:color="auto"/>
              </w:divBdr>
            </w:div>
            <w:div w:id="400905486">
              <w:marLeft w:val="0"/>
              <w:marRight w:val="0"/>
              <w:marTop w:val="0"/>
              <w:marBottom w:val="0"/>
              <w:divBdr>
                <w:top w:val="none" w:sz="0" w:space="0" w:color="auto"/>
                <w:left w:val="none" w:sz="0" w:space="0" w:color="auto"/>
                <w:bottom w:val="none" w:sz="0" w:space="0" w:color="auto"/>
                <w:right w:val="none" w:sz="0" w:space="0" w:color="auto"/>
              </w:divBdr>
            </w:div>
            <w:div w:id="460998846">
              <w:marLeft w:val="0"/>
              <w:marRight w:val="0"/>
              <w:marTop w:val="0"/>
              <w:marBottom w:val="0"/>
              <w:divBdr>
                <w:top w:val="none" w:sz="0" w:space="0" w:color="auto"/>
                <w:left w:val="none" w:sz="0" w:space="0" w:color="auto"/>
                <w:bottom w:val="none" w:sz="0" w:space="0" w:color="auto"/>
                <w:right w:val="none" w:sz="0" w:space="0" w:color="auto"/>
              </w:divBdr>
            </w:div>
            <w:div w:id="889389122">
              <w:marLeft w:val="0"/>
              <w:marRight w:val="0"/>
              <w:marTop w:val="0"/>
              <w:marBottom w:val="0"/>
              <w:divBdr>
                <w:top w:val="none" w:sz="0" w:space="0" w:color="auto"/>
                <w:left w:val="none" w:sz="0" w:space="0" w:color="auto"/>
                <w:bottom w:val="none" w:sz="0" w:space="0" w:color="auto"/>
                <w:right w:val="none" w:sz="0" w:space="0" w:color="auto"/>
              </w:divBdr>
            </w:div>
            <w:div w:id="1650131659">
              <w:marLeft w:val="0"/>
              <w:marRight w:val="0"/>
              <w:marTop w:val="0"/>
              <w:marBottom w:val="0"/>
              <w:divBdr>
                <w:top w:val="none" w:sz="0" w:space="0" w:color="auto"/>
                <w:left w:val="none" w:sz="0" w:space="0" w:color="auto"/>
                <w:bottom w:val="none" w:sz="0" w:space="0" w:color="auto"/>
                <w:right w:val="none" w:sz="0" w:space="0" w:color="auto"/>
              </w:divBdr>
            </w:div>
            <w:div w:id="764114672">
              <w:marLeft w:val="0"/>
              <w:marRight w:val="0"/>
              <w:marTop w:val="0"/>
              <w:marBottom w:val="0"/>
              <w:divBdr>
                <w:top w:val="none" w:sz="0" w:space="0" w:color="auto"/>
                <w:left w:val="none" w:sz="0" w:space="0" w:color="auto"/>
                <w:bottom w:val="none" w:sz="0" w:space="0" w:color="auto"/>
                <w:right w:val="none" w:sz="0" w:space="0" w:color="auto"/>
              </w:divBdr>
            </w:div>
            <w:div w:id="190269347">
              <w:marLeft w:val="0"/>
              <w:marRight w:val="0"/>
              <w:marTop w:val="0"/>
              <w:marBottom w:val="0"/>
              <w:divBdr>
                <w:top w:val="none" w:sz="0" w:space="0" w:color="auto"/>
                <w:left w:val="none" w:sz="0" w:space="0" w:color="auto"/>
                <w:bottom w:val="none" w:sz="0" w:space="0" w:color="auto"/>
                <w:right w:val="none" w:sz="0" w:space="0" w:color="auto"/>
              </w:divBdr>
            </w:div>
            <w:div w:id="1502546823">
              <w:marLeft w:val="0"/>
              <w:marRight w:val="0"/>
              <w:marTop w:val="0"/>
              <w:marBottom w:val="0"/>
              <w:divBdr>
                <w:top w:val="none" w:sz="0" w:space="0" w:color="auto"/>
                <w:left w:val="none" w:sz="0" w:space="0" w:color="auto"/>
                <w:bottom w:val="none" w:sz="0" w:space="0" w:color="auto"/>
                <w:right w:val="none" w:sz="0" w:space="0" w:color="auto"/>
              </w:divBdr>
            </w:div>
            <w:div w:id="1177378003">
              <w:marLeft w:val="0"/>
              <w:marRight w:val="0"/>
              <w:marTop w:val="0"/>
              <w:marBottom w:val="0"/>
              <w:divBdr>
                <w:top w:val="none" w:sz="0" w:space="0" w:color="auto"/>
                <w:left w:val="none" w:sz="0" w:space="0" w:color="auto"/>
                <w:bottom w:val="none" w:sz="0" w:space="0" w:color="auto"/>
                <w:right w:val="none" w:sz="0" w:space="0" w:color="auto"/>
              </w:divBdr>
            </w:div>
            <w:div w:id="1018657185">
              <w:marLeft w:val="0"/>
              <w:marRight w:val="0"/>
              <w:marTop w:val="0"/>
              <w:marBottom w:val="0"/>
              <w:divBdr>
                <w:top w:val="none" w:sz="0" w:space="0" w:color="auto"/>
                <w:left w:val="none" w:sz="0" w:space="0" w:color="auto"/>
                <w:bottom w:val="none" w:sz="0" w:space="0" w:color="auto"/>
                <w:right w:val="none" w:sz="0" w:space="0" w:color="auto"/>
              </w:divBdr>
            </w:div>
            <w:div w:id="933632330">
              <w:marLeft w:val="0"/>
              <w:marRight w:val="0"/>
              <w:marTop w:val="0"/>
              <w:marBottom w:val="0"/>
              <w:divBdr>
                <w:top w:val="none" w:sz="0" w:space="0" w:color="auto"/>
                <w:left w:val="none" w:sz="0" w:space="0" w:color="auto"/>
                <w:bottom w:val="none" w:sz="0" w:space="0" w:color="auto"/>
                <w:right w:val="none" w:sz="0" w:space="0" w:color="auto"/>
              </w:divBdr>
            </w:div>
            <w:div w:id="935671602">
              <w:marLeft w:val="0"/>
              <w:marRight w:val="0"/>
              <w:marTop w:val="0"/>
              <w:marBottom w:val="0"/>
              <w:divBdr>
                <w:top w:val="none" w:sz="0" w:space="0" w:color="auto"/>
                <w:left w:val="none" w:sz="0" w:space="0" w:color="auto"/>
                <w:bottom w:val="none" w:sz="0" w:space="0" w:color="auto"/>
                <w:right w:val="none" w:sz="0" w:space="0" w:color="auto"/>
              </w:divBdr>
            </w:div>
            <w:div w:id="539241373">
              <w:marLeft w:val="0"/>
              <w:marRight w:val="0"/>
              <w:marTop w:val="0"/>
              <w:marBottom w:val="0"/>
              <w:divBdr>
                <w:top w:val="none" w:sz="0" w:space="0" w:color="auto"/>
                <w:left w:val="none" w:sz="0" w:space="0" w:color="auto"/>
                <w:bottom w:val="none" w:sz="0" w:space="0" w:color="auto"/>
                <w:right w:val="none" w:sz="0" w:space="0" w:color="auto"/>
              </w:divBdr>
            </w:div>
            <w:div w:id="1096748649">
              <w:marLeft w:val="0"/>
              <w:marRight w:val="0"/>
              <w:marTop w:val="0"/>
              <w:marBottom w:val="0"/>
              <w:divBdr>
                <w:top w:val="none" w:sz="0" w:space="0" w:color="auto"/>
                <w:left w:val="none" w:sz="0" w:space="0" w:color="auto"/>
                <w:bottom w:val="none" w:sz="0" w:space="0" w:color="auto"/>
                <w:right w:val="none" w:sz="0" w:space="0" w:color="auto"/>
              </w:divBdr>
            </w:div>
            <w:div w:id="1559903839">
              <w:marLeft w:val="0"/>
              <w:marRight w:val="0"/>
              <w:marTop w:val="0"/>
              <w:marBottom w:val="0"/>
              <w:divBdr>
                <w:top w:val="none" w:sz="0" w:space="0" w:color="auto"/>
                <w:left w:val="none" w:sz="0" w:space="0" w:color="auto"/>
                <w:bottom w:val="none" w:sz="0" w:space="0" w:color="auto"/>
                <w:right w:val="none" w:sz="0" w:space="0" w:color="auto"/>
              </w:divBdr>
            </w:div>
            <w:div w:id="1517230668">
              <w:marLeft w:val="0"/>
              <w:marRight w:val="0"/>
              <w:marTop w:val="0"/>
              <w:marBottom w:val="0"/>
              <w:divBdr>
                <w:top w:val="none" w:sz="0" w:space="0" w:color="auto"/>
                <w:left w:val="none" w:sz="0" w:space="0" w:color="auto"/>
                <w:bottom w:val="none" w:sz="0" w:space="0" w:color="auto"/>
                <w:right w:val="none" w:sz="0" w:space="0" w:color="auto"/>
              </w:divBdr>
            </w:div>
            <w:div w:id="1780028074">
              <w:marLeft w:val="0"/>
              <w:marRight w:val="0"/>
              <w:marTop w:val="0"/>
              <w:marBottom w:val="0"/>
              <w:divBdr>
                <w:top w:val="none" w:sz="0" w:space="0" w:color="auto"/>
                <w:left w:val="none" w:sz="0" w:space="0" w:color="auto"/>
                <w:bottom w:val="none" w:sz="0" w:space="0" w:color="auto"/>
                <w:right w:val="none" w:sz="0" w:space="0" w:color="auto"/>
              </w:divBdr>
            </w:div>
            <w:div w:id="6296694">
              <w:marLeft w:val="0"/>
              <w:marRight w:val="0"/>
              <w:marTop w:val="0"/>
              <w:marBottom w:val="0"/>
              <w:divBdr>
                <w:top w:val="none" w:sz="0" w:space="0" w:color="auto"/>
                <w:left w:val="none" w:sz="0" w:space="0" w:color="auto"/>
                <w:bottom w:val="none" w:sz="0" w:space="0" w:color="auto"/>
                <w:right w:val="none" w:sz="0" w:space="0" w:color="auto"/>
              </w:divBdr>
            </w:div>
            <w:div w:id="203565399">
              <w:marLeft w:val="0"/>
              <w:marRight w:val="0"/>
              <w:marTop w:val="0"/>
              <w:marBottom w:val="0"/>
              <w:divBdr>
                <w:top w:val="none" w:sz="0" w:space="0" w:color="auto"/>
                <w:left w:val="none" w:sz="0" w:space="0" w:color="auto"/>
                <w:bottom w:val="none" w:sz="0" w:space="0" w:color="auto"/>
                <w:right w:val="none" w:sz="0" w:space="0" w:color="auto"/>
              </w:divBdr>
            </w:div>
            <w:div w:id="262962035">
              <w:marLeft w:val="0"/>
              <w:marRight w:val="0"/>
              <w:marTop w:val="0"/>
              <w:marBottom w:val="0"/>
              <w:divBdr>
                <w:top w:val="none" w:sz="0" w:space="0" w:color="auto"/>
                <w:left w:val="none" w:sz="0" w:space="0" w:color="auto"/>
                <w:bottom w:val="none" w:sz="0" w:space="0" w:color="auto"/>
                <w:right w:val="none" w:sz="0" w:space="0" w:color="auto"/>
              </w:divBdr>
            </w:div>
            <w:div w:id="490685116">
              <w:marLeft w:val="0"/>
              <w:marRight w:val="0"/>
              <w:marTop w:val="0"/>
              <w:marBottom w:val="0"/>
              <w:divBdr>
                <w:top w:val="none" w:sz="0" w:space="0" w:color="auto"/>
                <w:left w:val="none" w:sz="0" w:space="0" w:color="auto"/>
                <w:bottom w:val="none" w:sz="0" w:space="0" w:color="auto"/>
                <w:right w:val="none" w:sz="0" w:space="0" w:color="auto"/>
              </w:divBdr>
            </w:div>
            <w:div w:id="990865718">
              <w:marLeft w:val="0"/>
              <w:marRight w:val="0"/>
              <w:marTop w:val="0"/>
              <w:marBottom w:val="0"/>
              <w:divBdr>
                <w:top w:val="none" w:sz="0" w:space="0" w:color="auto"/>
                <w:left w:val="none" w:sz="0" w:space="0" w:color="auto"/>
                <w:bottom w:val="none" w:sz="0" w:space="0" w:color="auto"/>
                <w:right w:val="none" w:sz="0" w:space="0" w:color="auto"/>
              </w:divBdr>
            </w:div>
            <w:div w:id="1576085009">
              <w:marLeft w:val="0"/>
              <w:marRight w:val="0"/>
              <w:marTop w:val="0"/>
              <w:marBottom w:val="0"/>
              <w:divBdr>
                <w:top w:val="none" w:sz="0" w:space="0" w:color="auto"/>
                <w:left w:val="none" w:sz="0" w:space="0" w:color="auto"/>
                <w:bottom w:val="none" w:sz="0" w:space="0" w:color="auto"/>
                <w:right w:val="none" w:sz="0" w:space="0" w:color="auto"/>
              </w:divBdr>
            </w:div>
            <w:div w:id="1901555673">
              <w:marLeft w:val="0"/>
              <w:marRight w:val="0"/>
              <w:marTop w:val="0"/>
              <w:marBottom w:val="0"/>
              <w:divBdr>
                <w:top w:val="none" w:sz="0" w:space="0" w:color="auto"/>
                <w:left w:val="none" w:sz="0" w:space="0" w:color="auto"/>
                <w:bottom w:val="none" w:sz="0" w:space="0" w:color="auto"/>
                <w:right w:val="none" w:sz="0" w:space="0" w:color="auto"/>
              </w:divBdr>
            </w:div>
            <w:div w:id="298071728">
              <w:marLeft w:val="0"/>
              <w:marRight w:val="0"/>
              <w:marTop w:val="0"/>
              <w:marBottom w:val="0"/>
              <w:divBdr>
                <w:top w:val="none" w:sz="0" w:space="0" w:color="auto"/>
                <w:left w:val="none" w:sz="0" w:space="0" w:color="auto"/>
                <w:bottom w:val="none" w:sz="0" w:space="0" w:color="auto"/>
                <w:right w:val="none" w:sz="0" w:space="0" w:color="auto"/>
              </w:divBdr>
            </w:div>
            <w:div w:id="65155805">
              <w:marLeft w:val="0"/>
              <w:marRight w:val="0"/>
              <w:marTop w:val="0"/>
              <w:marBottom w:val="0"/>
              <w:divBdr>
                <w:top w:val="none" w:sz="0" w:space="0" w:color="auto"/>
                <w:left w:val="none" w:sz="0" w:space="0" w:color="auto"/>
                <w:bottom w:val="none" w:sz="0" w:space="0" w:color="auto"/>
                <w:right w:val="none" w:sz="0" w:space="0" w:color="auto"/>
              </w:divBdr>
            </w:div>
            <w:div w:id="1652977245">
              <w:marLeft w:val="0"/>
              <w:marRight w:val="0"/>
              <w:marTop w:val="0"/>
              <w:marBottom w:val="0"/>
              <w:divBdr>
                <w:top w:val="none" w:sz="0" w:space="0" w:color="auto"/>
                <w:left w:val="none" w:sz="0" w:space="0" w:color="auto"/>
                <w:bottom w:val="none" w:sz="0" w:space="0" w:color="auto"/>
                <w:right w:val="none" w:sz="0" w:space="0" w:color="auto"/>
              </w:divBdr>
            </w:div>
            <w:div w:id="76289504">
              <w:marLeft w:val="0"/>
              <w:marRight w:val="0"/>
              <w:marTop w:val="0"/>
              <w:marBottom w:val="0"/>
              <w:divBdr>
                <w:top w:val="none" w:sz="0" w:space="0" w:color="auto"/>
                <w:left w:val="none" w:sz="0" w:space="0" w:color="auto"/>
                <w:bottom w:val="none" w:sz="0" w:space="0" w:color="auto"/>
                <w:right w:val="none" w:sz="0" w:space="0" w:color="auto"/>
              </w:divBdr>
            </w:div>
            <w:div w:id="818888035">
              <w:marLeft w:val="0"/>
              <w:marRight w:val="0"/>
              <w:marTop w:val="0"/>
              <w:marBottom w:val="0"/>
              <w:divBdr>
                <w:top w:val="none" w:sz="0" w:space="0" w:color="auto"/>
                <w:left w:val="none" w:sz="0" w:space="0" w:color="auto"/>
                <w:bottom w:val="none" w:sz="0" w:space="0" w:color="auto"/>
                <w:right w:val="none" w:sz="0" w:space="0" w:color="auto"/>
              </w:divBdr>
            </w:div>
            <w:div w:id="339163577">
              <w:marLeft w:val="0"/>
              <w:marRight w:val="0"/>
              <w:marTop w:val="0"/>
              <w:marBottom w:val="0"/>
              <w:divBdr>
                <w:top w:val="none" w:sz="0" w:space="0" w:color="auto"/>
                <w:left w:val="none" w:sz="0" w:space="0" w:color="auto"/>
                <w:bottom w:val="none" w:sz="0" w:space="0" w:color="auto"/>
                <w:right w:val="none" w:sz="0" w:space="0" w:color="auto"/>
              </w:divBdr>
            </w:div>
            <w:div w:id="26679747">
              <w:marLeft w:val="0"/>
              <w:marRight w:val="0"/>
              <w:marTop w:val="0"/>
              <w:marBottom w:val="0"/>
              <w:divBdr>
                <w:top w:val="none" w:sz="0" w:space="0" w:color="auto"/>
                <w:left w:val="none" w:sz="0" w:space="0" w:color="auto"/>
                <w:bottom w:val="none" w:sz="0" w:space="0" w:color="auto"/>
                <w:right w:val="none" w:sz="0" w:space="0" w:color="auto"/>
              </w:divBdr>
            </w:div>
            <w:div w:id="1649165672">
              <w:marLeft w:val="0"/>
              <w:marRight w:val="0"/>
              <w:marTop w:val="0"/>
              <w:marBottom w:val="0"/>
              <w:divBdr>
                <w:top w:val="none" w:sz="0" w:space="0" w:color="auto"/>
                <w:left w:val="none" w:sz="0" w:space="0" w:color="auto"/>
                <w:bottom w:val="none" w:sz="0" w:space="0" w:color="auto"/>
                <w:right w:val="none" w:sz="0" w:space="0" w:color="auto"/>
              </w:divBdr>
            </w:div>
            <w:div w:id="1104300355">
              <w:marLeft w:val="0"/>
              <w:marRight w:val="0"/>
              <w:marTop w:val="0"/>
              <w:marBottom w:val="0"/>
              <w:divBdr>
                <w:top w:val="none" w:sz="0" w:space="0" w:color="auto"/>
                <w:left w:val="none" w:sz="0" w:space="0" w:color="auto"/>
                <w:bottom w:val="none" w:sz="0" w:space="0" w:color="auto"/>
                <w:right w:val="none" w:sz="0" w:space="0" w:color="auto"/>
              </w:divBdr>
            </w:div>
            <w:div w:id="579019962">
              <w:marLeft w:val="0"/>
              <w:marRight w:val="0"/>
              <w:marTop w:val="0"/>
              <w:marBottom w:val="0"/>
              <w:divBdr>
                <w:top w:val="none" w:sz="0" w:space="0" w:color="auto"/>
                <w:left w:val="none" w:sz="0" w:space="0" w:color="auto"/>
                <w:bottom w:val="none" w:sz="0" w:space="0" w:color="auto"/>
                <w:right w:val="none" w:sz="0" w:space="0" w:color="auto"/>
              </w:divBdr>
            </w:div>
            <w:div w:id="365445682">
              <w:marLeft w:val="0"/>
              <w:marRight w:val="0"/>
              <w:marTop w:val="0"/>
              <w:marBottom w:val="0"/>
              <w:divBdr>
                <w:top w:val="none" w:sz="0" w:space="0" w:color="auto"/>
                <w:left w:val="none" w:sz="0" w:space="0" w:color="auto"/>
                <w:bottom w:val="none" w:sz="0" w:space="0" w:color="auto"/>
                <w:right w:val="none" w:sz="0" w:space="0" w:color="auto"/>
              </w:divBdr>
            </w:div>
            <w:div w:id="246157976">
              <w:marLeft w:val="0"/>
              <w:marRight w:val="0"/>
              <w:marTop w:val="0"/>
              <w:marBottom w:val="0"/>
              <w:divBdr>
                <w:top w:val="none" w:sz="0" w:space="0" w:color="auto"/>
                <w:left w:val="none" w:sz="0" w:space="0" w:color="auto"/>
                <w:bottom w:val="none" w:sz="0" w:space="0" w:color="auto"/>
                <w:right w:val="none" w:sz="0" w:space="0" w:color="auto"/>
              </w:divBdr>
            </w:div>
            <w:div w:id="1882739823">
              <w:marLeft w:val="0"/>
              <w:marRight w:val="0"/>
              <w:marTop w:val="0"/>
              <w:marBottom w:val="0"/>
              <w:divBdr>
                <w:top w:val="none" w:sz="0" w:space="0" w:color="auto"/>
                <w:left w:val="none" w:sz="0" w:space="0" w:color="auto"/>
                <w:bottom w:val="none" w:sz="0" w:space="0" w:color="auto"/>
                <w:right w:val="none" w:sz="0" w:space="0" w:color="auto"/>
              </w:divBdr>
            </w:div>
            <w:div w:id="1154832866">
              <w:marLeft w:val="0"/>
              <w:marRight w:val="0"/>
              <w:marTop w:val="0"/>
              <w:marBottom w:val="0"/>
              <w:divBdr>
                <w:top w:val="none" w:sz="0" w:space="0" w:color="auto"/>
                <w:left w:val="none" w:sz="0" w:space="0" w:color="auto"/>
                <w:bottom w:val="none" w:sz="0" w:space="0" w:color="auto"/>
                <w:right w:val="none" w:sz="0" w:space="0" w:color="auto"/>
              </w:divBdr>
            </w:div>
            <w:div w:id="1595479833">
              <w:marLeft w:val="0"/>
              <w:marRight w:val="0"/>
              <w:marTop w:val="0"/>
              <w:marBottom w:val="0"/>
              <w:divBdr>
                <w:top w:val="none" w:sz="0" w:space="0" w:color="auto"/>
                <w:left w:val="none" w:sz="0" w:space="0" w:color="auto"/>
                <w:bottom w:val="none" w:sz="0" w:space="0" w:color="auto"/>
                <w:right w:val="none" w:sz="0" w:space="0" w:color="auto"/>
              </w:divBdr>
            </w:div>
            <w:div w:id="979765150">
              <w:marLeft w:val="0"/>
              <w:marRight w:val="0"/>
              <w:marTop w:val="0"/>
              <w:marBottom w:val="0"/>
              <w:divBdr>
                <w:top w:val="none" w:sz="0" w:space="0" w:color="auto"/>
                <w:left w:val="none" w:sz="0" w:space="0" w:color="auto"/>
                <w:bottom w:val="none" w:sz="0" w:space="0" w:color="auto"/>
                <w:right w:val="none" w:sz="0" w:space="0" w:color="auto"/>
              </w:divBdr>
            </w:div>
            <w:div w:id="1035348471">
              <w:marLeft w:val="0"/>
              <w:marRight w:val="0"/>
              <w:marTop w:val="0"/>
              <w:marBottom w:val="0"/>
              <w:divBdr>
                <w:top w:val="none" w:sz="0" w:space="0" w:color="auto"/>
                <w:left w:val="none" w:sz="0" w:space="0" w:color="auto"/>
                <w:bottom w:val="none" w:sz="0" w:space="0" w:color="auto"/>
                <w:right w:val="none" w:sz="0" w:space="0" w:color="auto"/>
              </w:divBdr>
            </w:div>
            <w:div w:id="1790129090">
              <w:marLeft w:val="0"/>
              <w:marRight w:val="0"/>
              <w:marTop w:val="0"/>
              <w:marBottom w:val="0"/>
              <w:divBdr>
                <w:top w:val="none" w:sz="0" w:space="0" w:color="auto"/>
                <w:left w:val="none" w:sz="0" w:space="0" w:color="auto"/>
                <w:bottom w:val="none" w:sz="0" w:space="0" w:color="auto"/>
                <w:right w:val="none" w:sz="0" w:space="0" w:color="auto"/>
              </w:divBdr>
            </w:div>
            <w:div w:id="838690155">
              <w:marLeft w:val="0"/>
              <w:marRight w:val="0"/>
              <w:marTop w:val="0"/>
              <w:marBottom w:val="0"/>
              <w:divBdr>
                <w:top w:val="none" w:sz="0" w:space="0" w:color="auto"/>
                <w:left w:val="none" w:sz="0" w:space="0" w:color="auto"/>
                <w:bottom w:val="none" w:sz="0" w:space="0" w:color="auto"/>
                <w:right w:val="none" w:sz="0" w:space="0" w:color="auto"/>
              </w:divBdr>
            </w:div>
            <w:div w:id="1511217335">
              <w:marLeft w:val="0"/>
              <w:marRight w:val="0"/>
              <w:marTop w:val="0"/>
              <w:marBottom w:val="0"/>
              <w:divBdr>
                <w:top w:val="none" w:sz="0" w:space="0" w:color="auto"/>
                <w:left w:val="none" w:sz="0" w:space="0" w:color="auto"/>
                <w:bottom w:val="none" w:sz="0" w:space="0" w:color="auto"/>
                <w:right w:val="none" w:sz="0" w:space="0" w:color="auto"/>
              </w:divBdr>
            </w:div>
            <w:div w:id="2133935015">
              <w:marLeft w:val="0"/>
              <w:marRight w:val="0"/>
              <w:marTop w:val="0"/>
              <w:marBottom w:val="0"/>
              <w:divBdr>
                <w:top w:val="none" w:sz="0" w:space="0" w:color="auto"/>
                <w:left w:val="none" w:sz="0" w:space="0" w:color="auto"/>
                <w:bottom w:val="none" w:sz="0" w:space="0" w:color="auto"/>
                <w:right w:val="none" w:sz="0" w:space="0" w:color="auto"/>
              </w:divBdr>
            </w:div>
            <w:div w:id="1841118680">
              <w:marLeft w:val="0"/>
              <w:marRight w:val="0"/>
              <w:marTop w:val="0"/>
              <w:marBottom w:val="0"/>
              <w:divBdr>
                <w:top w:val="none" w:sz="0" w:space="0" w:color="auto"/>
                <w:left w:val="none" w:sz="0" w:space="0" w:color="auto"/>
                <w:bottom w:val="none" w:sz="0" w:space="0" w:color="auto"/>
                <w:right w:val="none" w:sz="0" w:space="0" w:color="auto"/>
              </w:divBdr>
            </w:div>
            <w:div w:id="839858164">
              <w:marLeft w:val="0"/>
              <w:marRight w:val="0"/>
              <w:marTop w:val="0"/>
              <w:marBottom w:val="0"/>
              <w:divBdr>
                <w:top w:val="none" w:sz="0" w:space="0" w:color="auto"/>
                <w:left w:val="none" w:sz="0" w:space="0" w:color="auto"/>
                <w:bottom w:val="none" w:sz="0" w:space="0" w:color="auto"/>
                <w:right w:val="none" w:sz="0" w:space="0" w:color="auto"/>
              </w:divBdr>
            </w:div>
            <w:div w:id="834805296">
              <w:marLeft w:val="0"/>
              <w:marRight w:val="0"/>
              <w:marTop w:val="0"/>
              <w:marBottom w:val="0"/>
              <w:divBdr>
                <w:top w:val="none" w:sz="0" w:space="0" w:color="auto"/>
                <w:left w:val="none" w:sz="0" w:space="0" w:color="auto"/>
                <w:bottom w:val="none" w:sz="0" w:space="0" w:color="auto"/>
                <w:right w:val="none" w:sz="0" w:space="0" w:color="auto"/>
              </w:divBdr>
            </w:div>
            <w:div w:id="855853322">
              <w:marLeft w:val="0"/>
              <w:marRight w:val="0"/>
              <w:marTop w:val="0"/>
              <w:marBottom w:val="0"/>
              <w:divBdr>
                <w:top w:val="none" w:sz="0" w:space="0" w:color="auto"/>
                <w:left w:val="none" w:sz="0" w:space="0" w:color="auto"/>
                <w:bottom w:val="none" w:sz="0" w:space="0" w:color="auto"/>
                <w:right w:val="none" w:sz="0" w:space="0" w:color="auto"/>
              </w:divBdr>
            </w:div>
            <w:div w:id="849762211">
              <w:marLeft w:val="0"/>
              <w:marRight w:val="0"/>
              <w:marTop w:val="0"/>
              <w:marBottom w:val="0"/>
              <w:divBdr>
                <w:top w:val="none" w:sz="0" w:space="0" w:color="auto"/>
                <w:left w:val="none" w:sz="0" w:space="0" w:color="auto"/>
                <w:bottom w:val="none" w:sz="0" w:space="0" w:color="auto"/>
                <w:right w:val="none" w:sz="0" w:space="0" w:color="auto"/>
              </w:divBdr>
            </w:div>
            <w:div w:id="523056569">
              <w:marLeft w:val="0"/>
              <w:marRight w:val="0"/>
              <w:marTop w:val="0"/>
              <w:marBottom w:val="0"/>
              <w:divBdr>
                <w:top w:val="none" w:sz="0" w:space="0" w:color="auto"/>
                <w:left w:val="none" w:sz="0" w:space="0" w:color="auto"/>
                <w:bottom w:val="none" w:sz="0" w:space="0" w:color="auto"/>
                <w:right w:val="none" w:sz="0" w:space="0" w:color="auto"/>
              </w:divBdr>
            </w:div>
            <w:div w:id="93208521">
              <w:marLeft w:val="0"/>
              <w:marRight w:val="0"/>
              <w:marTop w:val="0"/>
              <w:marBottom w:val="0"/>
              <w:divBdr>
                <w:top w:val="none" w:sz="0" w:space="0" w:color="auto"/>
                <w:left w:val="none" w:sz="0" w:space="0" w:color="auto"/>
                <w:bottom w:val="none" w:sz="0" w:space="0" w:color="auto"/>
                <w:right w:val="none" w:sz="0" w:space="0" w:color="auto"/>
              </w:divBdr>
            </w:div>
            <w:div w:id="691996608">
              <w:marLeft w:val="0"/>
              <w:marRight w:val="0"/>
              <w:marTop w:val="0"/>
              <w:marBottom w:val="0"/>
              <w:divBdr>
                <w:top w:val="none" w:sz="0" w:space="0" w:color="auto"/>
                <w:left w:val="none" w:sz="0" w:space="0" w:color="auto"/>
                <w:bottom w:val="none" w:sz="0" w:space="0" w:color="auto"/>
                <w:right w:val="none" w:sz="0" w:space="0" w:color="auto"/>
              </w:divBdr>
            </w:div>
            <w:div w:id="1267426136">
              <w:marLeft w:val="0"/>
              <w:marRight w:val="0"/>
              <w:marTop w:val="0"/>
              <w:marBottom w:val="0"/>
              <w:divBdr>
                <w:top w:val="none" w:sz="0" w:space="0" w:color="auto"/>
                <w:left w:val="none" w:sz="0" w:space="0" w:color="auto"/>
                <w:bottom w:val="none" w:sz="0" w:space="0" w:color="auto"/>
                <w:right w:val="none" w:sz="0" w:space="0" w:color="auto"/>
              </w:divBdr>
            </w:div>
            <w:div w:id="1594557068">
              <w:marLeft w:val="0"/>
              <w:marRight w:val="0"/>
              <w:marTop w:val="0"/>
              <w:marBottom w:val="0"/>
              <w:divBdr>
                <w:top w:val="none" w:sz="0" w:space="0" w:color="auto"/>
                <w:left w:val="none" w:sz="0" w:space="0" w:color="auto"/>
                <w:bottom w:val="none" w:sz="0" w:space="0" w:color="auto"/>
                <w:right w:val="none" w:sz="0" w:space="0" w:color="auto"/>
              </w:divBdr>
            </w:div>
            <w:div w:id="1119105340">
              <w:marLeft w:val="0"/>
              <w:marRight w:val="0"/>
              <w:marTop w:val="0"/>
              <w:marBottom w:val="0"/>
              <w:divBdr>
                <w:top w:val="none" w:sz="0" w:space="0" w:color="auto"/>
                <w:left w:val="none" w:sz="0" w:space="0" w:color="auto"/>
                <w:bottom w:val="none" w:sz="0" w:space="0" w:color="auto"/>
                <w:right w:val="none" w:sz="0" w:space="0" w:color="auto"/>
              </w:divBdr>
            </w:div>
            <w:div w:id="1314673946">
              <w:marLeft w:val="0"/>
              <w:marRight w:val="0"/>
              <w:marTop w:val="0"/>
              <w:marBottom w:val="0"/>
              <w:divBdr>
                <w:top w:val="none" w:sz="0" w:space="0" w:color="auto"/>
                <w:left w:val="none" w:sz="0" w:space="0" w:color="auto"/>
                <w:bottom w:val="none" w:sz="0" w:space="0" w:color="auto"/>
                <w:right w:val="none" w:sz="0" w:space="0" w:color="auto"/>
              </w:divBdr>
            </w:div>
            <w:div w:id="1603293843">
              <w:marLeft w:val="0"/>
              <w:marRight w:val="0"/>
              <w:marTop w:val="0"/>
              <w:marBottom w:val="0"/>
              <w:divBdr>
                <w:top w:val="none" w:sz="0" w:space="0" w:color="auto"/>
                <w:left w:val="none" w:sz="0" w:space="0" w:color="auto"/>
                <w:bottom w:val="none" w:sz="0" w:space="0" w:color="auto"/>
                <w:right w:val="none" w:sz="0" w:space="0" w:color="auto"/>
              </w:divBdr>
            </w:div>
            <w:div w:id="2080977990">
              <w:marLeft w:val="0"/>
              <w:marRight w:val="0"/>
              <w:marTop w:val="0"/>
              <w:marBottom w:val="0"/>
              <w:divBdr>
                <w:top w:val="none" w:sz="0" w:space="0" w:color="auto"/>
                <w:left w:val="none" w:sz="0" w:space="0" w:color="auto"/>
                <w:bottom w:val="none" w:sz="0" w:space="0" w:color="auto"/>
                <w:right w:val="none" w:sz="0" w:space="0" w:color="auto"/>
              </w:divBdr>
            </w:div>
            <w:div w:id="2027293039">
              <w:marLeft w:val="0"/>
              <w:marRight w:val="0"/>
              <w:marTop w:val="0"/>
              <w:marBottom w:val="0"/>
              <w:divBdr>
                <w:top w:val="none" w:sz="0" w:space="0" w:color="auto"/>
                <w:left w:val="none" w:sz="0" w:space="0" w:color="auto"/>
                <w:bottom w:val="none" w:sz="0" w:space="0" w:color="auto"/>
                <w:right w:val="none" w:sz="0" w:space="0" w:color="auto"/>
              </w:divBdr>
            </w:div>
            <w:div w:id="1626345734">
              <w:marLeft w:val="0"/>
              <w:marRight w:val="0"/>
              <w:marTop w:val="0"/>
              <w:marBottom w:val="0"/>
              <w:divBdr>
                <w:top w:val="none" w:sz="0" w:space="0" w:color="auto"/>
                <w:left w:val="none" w:sz="0" w:space="0" w:color="auto"/>
                <w:bottom w:val="none" w:sz="0" w:space="0" w:color="auto"/>
                <w:right w:val="none" w:sz="0" w:space="0" w:color="auto"/>
              </w:divBdr>
            </w:div>
            <w:div w:id="613251745">
              <w:marLeft w:val="0"/>
              <w:marRight w:val="0"/>
              <w:marTop w:val="0"/>
              <w:marBottom w:val="0"/>
              <w:divBdr>
                <w:top w:val="none" w:sz="0" w:space="0" w:color="auto"/>
                <w:left w:val="none" w:sz="0" w:space="0" w:color="auto"/>
                <w:bottom w:val="none" w:sz="0" w:space="0" w:color="auto"/>
                <w:right w:val="none" w:sz="0" w:space="0" w:color="auto"/>
              </w:divBdr>
            </w:div>
            <w:div w:id="531891611">
              <w:marLeft w:val="0"/>
              <w:marRight w:val="0"/>
              <w:marTop w:val="0"/>
              <w:marBottom w:val="0"/>
              <w:divBdr>
                <w:top w:val="none" w:sz="0" w:space="0" w:color="auto"/>
                <w:left w:val="none" w:sz="0" w:space="0" w:color="auto"/>
                <w:bottom w:val="none" w:sz="0" w:space="0" w:color="auto"/>
                <w:right w:val="none" w:sz="0" w:space="0" w:color="auto"/>
              </w:divBdr>
            </w:div>
            <w:div w:id="101726356">
              <w:marLeft w:val="0"/>
              <w:marRight w:val="0"/>
              <w:marTop w:val="0"/>
              <w:marBottom w:val="0"/>
              <w:divBdr>
                <w:top w:val="none" w:sz="0" w:space="0" w:color="auto"/>
                <w:left w:val="none" w:sz="0" w:space="0" w:color="auto"/>
                <w:bottom w:val="none" w:sz="0" w:space="0" w:color="auto"/>
                <w:right w:val="none" w:sz="0" w:space="0" w:color="auto"/>
              </w:divBdr>
            </w:div>
            <w:div w:id="762922417">
              <w:marLeft w:val="0"/>
              <w:marRight w:val="0"/>
              <w:marTop w:val="0"/>
              <w:marBottom w:val="0"/>
              <w:divBdr>
                <w:top w:val="none" w:sz="0" w:space="0" w:color="auto"/>
                <w:left w:val="none" w:sz="0" w:space="0" w:color="auto"/>
                <w:bottom w:val="none" w:sz="0" w:space="0" w:color="auto"/>
                <w:right w:val="none" w:sz="0" w:space="0" w:color="auto"/>
              </w:divBdr>
            </w:div>
            <w:div w:id="598755072">
              <w:marLeft w:val="0"/>
              <w:marRight w:val="0"/>
              <w:marTop w:val="0"/>
              <w:marBottom w:val="0"/>
              <w:divBdr>
                <w:top w:val="none" w:sz="0" w:space="0" w:color="auto"/>
                <w:left w:val="none" w:sz="0" w:space="0" w:color="auto"/>
                <w:bottom w:val="none" w:sz="0" w:space="0" w:color="auto"/>
                <w:right w:val="none" w:sz="0" w:space="0" w:color="auto"/>
              </w:divBdr>
            </w:div>
            <w:div w:id="1827240031">
              <w:marLeft w:val="0"/>
              <w:marRight w:val="0"/>
              <w:marTop w:val="0"/>
              <w:marBottom w:val="0"/>
              <w:divBdr>
                <w:top w:val="none" w:sz="0" w:space="0" w:color="auto"/>
                <w:left w:val="none" w:sz="0" w:space="0" w:color="auto"/>
                <w:bottom w:val="none" w:sz="0" w:space="0" w:color="auto"/>
                <w:right w:val="none" w:sz="0" w:space="0" w:color="auto"/>
              </w:divBdr>
            </w:div>
            <w:div w:id="1987588082">
              <w:marLeft w:val="0"/>
              <w:marRight w:val="0"/>
              <w:marTop w:val="0"/>
              <w:marBottom w:val="0"/>
              <w:divBdr>
                <w:top w:val="none" w:sz="0" w:space="0" w:color="auto"/>
                <w:left w:val="none" w:sz="0" w:space="0" w:color="auto"/>
                <w:bottom w:val="none" w:sz="0" w:space="0" w:color="auto"/>
                <w:right w:val="none" w:sz="0" w:space="0" w:color="auto"/>
              </w:divBdr>
            </w:div>
            <w:div w:id="1838229337">
              <w:marLeft w:val="0"/>
              <w:marRight w:val="0"/>
              <w:marTop w:val="0"/>
              <w:marBottom w:val="0"/>
              <w:divBdr>
                <w:top w:val="none" w:sz="0" w:space="0" w:color="auto"/>
                <w:left w:val="none" w:sz="0" w:space="0" w:color="auto"/>
                <w:bottom w:val="none" w:sz="0" w:space="0" w:color="auto"/>
                <w:right w:val="none" w:sz="0" w:space="0" w:color="auto"/>
              </w:divBdr>
            </w:div>
            <w:div w:id="499464182">
              <w:marLeft w:val="0"/>
              <w:marRight w:val="0"/>
              <w:marTop w:val="0"/>
              <w:marBottom w:val="0"/>
              <w:divBdr>
                <w:top w:val="none" w:sz="0" w:space="0" w:color="auto"/>
                <w:left w:val="none" w:sz="0" w:space="0" w:color="auto"/>
                <w:bottom w:val="none" w:sz="0" w:space="0" w:color="auto"/>
                <w:right w:val="none" w:sz="0" w:space="0" w:color="auto"/>
              </w:divBdr>
            </w:div>
            <w:div w:id="2090233121">
              <w:marLeft w:val="0"/>
              <w:marRight w:val="0"/>
              <w:marTop w:val="0"/>
              <w:marBottom w:val="0"/>
              <w:divBdr>
                <w:top w:val="none" w:sz="0" w:space="0" w:color="auto"/>
                <w:left w:val="none" w:sz="0" w:space="0" w:color="auto"/>
                <w:bottom w:val="none" w:sz="0" w:space="0" w:color="auto"/>
                <w:right w:val="none" w:sz="0" w:space="0" w:color="auto"/>
              </w:divBdr>
            </w:div>
            <w:div w:id="671106355">
              <w:marLeft w:val="0"/>
              <w:marRight w:val="0"/>
              <w:marTop w:val="0"/>
              <w:marBottom w:val="0"/>
              <w:divBdr>
                <w:top w:val="none" w:sz="0" w:space="0" w:color="auto"/>
                <w:left w:val="none" w:sz="0" w:space="0" w:color="auto"/>
                <w:bottom w:val="none" w:sz="0" w:space="0" w:color="auto"/>
                <w:right w:val="none" w:sz="0" w:space="0" w:color="auto"/>
              </w:divBdr>
            </w:div>
            <w:div w:id="1433696939">
              <w:marLeft w:val="0"/>
              <w:marRight w:val="0"/>
              <w:marTop w:val="0"/>
              <w:marBottom w:val="0"/>
              <w:divBdr>
                <w:top w:val="none" w:sz="0" w:space="0" w:color="auto"/>
                <w:left w:val="none" w:sz="0" w:space="0" w:color="auto"/>
                <w:bottom w:val="none" w:sz="0" w:space="0" w:color="auto"/>
                <w:right w:val="none" w:sz="0" w:space="0" w:color="auto"/>
              </w:divBdr>
            </w:div>
            <w:div w:id="809446655">
              <w:marLeft w:val="0"/>
              <w:marRight w:val="0"/>
              <w:marTop w:val="0"/>
              <w:marBottom w:val="0"/>
              <w:divBdr>
                <w:top w:val="none" w:sz="0" w:space="0" w:color="auto"/>
                <w:left w:val="none" w:sz="0" w:space="0" w:color="auto"/>
                <w:bottom w:val="none" w:sz="0" w:space="0" w:color="auto"/>
                <w:right w:val="none" w:sz="0" w:space="0" w:color="auto"/>
              </w:divBdr>
            </w:div>
            <w:div w:id="1347560348">
              <w:marLeft w:val="0"/>
              <w:marRight w:val="0"/>
              <w:marTop w:val="0"/>
              <w:marBottom w:val="0"/>
              <w:divBdr>
                <w:top w:val="none" w:sz="0" w:space="0" w:color="auto"/>
                <w:left w:val="none" w:sz="0" w:space="0" w:color="auto"/>
                <w:bottom w:val="none" w:sz="0" w:space="0" w:color="auto"/>
                <w:right w:val="none" w:sz="0" w:space="0" w:color="auto"/>
              </w:divBdr>
            </w:div>
            <w:div w:id="408772083">
              <w:marLeft w:val="0"/>
              <w:marRight w:val="0"/>
              <w:marTop w:val="0"/>
              <w:marBottom w:val="0"/>
              <w:divBdr>
                <w:top w:val="none" w:sz="0" w:space="0" w:color="auto"/>
                <w:left w:val="none" w:sz="0" w:space="0" w:color="auto"/>
                <w:bottom w:val="none" w:sz="0" w:space="0" w:color="auto"/>
                <w:right w:val="none" w:sz="0" w:space="0" w:color="auto"/>
              </w:divBdr>
            </w:div>
            <w:div w:id="1497109446">
              <w:marLeft w:val="0"/>
              <w:marRight w:val="0"/>
              <w:marTop w:val="0"/>
              <w:marBottom w:val="0"/>
              <w:divBdr>
                <w:top w:val="none" w:sz="0" w:space="0" w:color="auto"/>
                <w:left w:val="none" w:sz="0" w:space="0" w:color="auto"/>
                <w:bottom w:val="none" w:sz="0" w:space="0" w:color="auto"/>
                <w:right w:val="none" w:sz="0" w:space="0" w:color="auto"/>
              </w:divBdr>
            </w:div>
            <w:div w:id="483545206">
              <w:marLeft w:val="0"/>
              <w:marRight w:val="0"/>
              <w:marTop w:val="0"/>
              <w:marBottom w:val="0"/>
              <w:divBdr>
                <w:top w:val="none" w:sz="0" w:space="0" w:color="auto"/>
                <w:left w:val="none" w:sz="0" w:space="0" w:color="auto"/>
                <w:bottom w:val="none" w:sz="0" w:space="0" w:color="auto"/>
                <w:right w:val="none" w:sz="0" w:space="0" w:color="auto"/>
              </w:divBdr>
            </w:div>
            <w:div w:id="1839923635">
              <w:marLeft w:val="0"/>
              <w:marRight w:val="0"/>
              <w:marTop w:val="0"/>
              <w:marBottom w:val="0"/>
              <w:divBdr>
                <w:top w:val="none" w:sz="0" w:space="0" w:color="auto"/>
                <w:left w:val="none" w:sz="0" w:space="0" w:color="auto"/>
                <w:bottom w:val="none" w:sz="0" w:space="0" w:color="auto"/>
                <w:right w:val="none" w:sz="0" w:space="0" w:color="auto"/>
              </w:divBdr>
            </w:div>
            <w:div w:id="652878076">
              <w:marLeft w:val="0"/>
              <w:marRight w:val="0"/>
              <w:marTop w:val="0"/>
              <w:marBottom w:val="0"/>
              <w:divBdr>
                <w:top w:val="none" w:sz="0" w:space="0" w:color="auto"/>
                <w:left w:val="none" w:sz="0" w:space="0" w:color="auto"/>
                <w:bottom w:val="none" w:sz="0" w:space="0" w:color="auto"/>
                <w:right w:val="none" w:sz="0" w:space="0" w:color="auto"/>
              </w:divBdr>
            </w:div>
            <w:div w:id="2044211604">
              <w:marLeft w:val="0"/>
              <w:marRight w:val="0"/>
              <w:marTop w:val="0"/>
              <w:marBottom w:val="0"/>
              <w:divBdr>
                <w:top w:val="none" w:sz="0" w:space="0" w:color="auto"/>
                <w:left w:val="none" w:sz="0" w:space="0" w:color="auto"/>
                <w:bottom w:val="none" w:sz="0" w:space="0" w:color="auto"/>
                <w:right w:val="none" w:sz="0" w:space="0" w:color="auto"/>
              </w:divBdr>
            </w:div>
            <w:div w:id="531528486">
              <w:marLeft w:val="0"/>
              <w:marRight w:val="0"/>
              <w:marTop w:val="0"/>
              <w:marBottom w:val="0"/>
              <w:divBdr>
                <w:top w:val="none" w:sz="0" w:space="0" w:color="auto"/>
                <w:left w:val="none" w:sz="0" w:space="0" w:color="auto"/>
                <w:bottom w:val="none" w:sz="0" w:space="0" w:color="auto"/>
                <w:right w:val="none" w:sz="0" w:space="0" w:color="auto"/>
              </w:divBdr>
            </w:div>
            <w:div w:id="432290634">
              <w:marLeft w:val="0"/>
              <w:marRight w:val="0"/>
              <w:marTop w:val="0"/>
              <w:marBottom w:val="0"/>
              <w:divBdr>
                <w:top w:val="none" w:sz="0" w:space="0" w:color="auto"/>
                <w:left w:val="none" w:sz="0" w:space="0" w:color="auto"/>
                <w:bottom w:val="none" w:sz="0" w:space="0" w:color="auto"/>
                <w:right w:val="none" w:sz="0" w:space="0" w:color="auto"/>
              </w:divBdr>
            </w:div>
            <w:div w:id="672075392">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198082785">
              <w:marLeft w:val="0"/>
              <w:marRight w:val="0"/>
              <w:marTop w:val="0"/>
              <w:marBottom w:val="0"/>
              <w:divBdr>
                <w:top w:val="none" w:sz="0" w:space="0" w:color="auto"/>
                <w:left w:val="none" w:sz="0" w:space="0" w:color="auto"/>
                <w:bottom w:val="none" w:sz="0" w:space="0" w:color="auto"/>
                <w:right w:val="none" w:sz="0" w:space="0" w:color="auto"/>
              </w:divBdr>
            </w:div>
            <w:div w:id="779376120">
              <w:marLeft w:val="0"/>
              <w:marRight w:val="0"/>
              <w:marTop w:val="0"/>
              <w:marBottom w:val="0"/>
              <w:divBdr>
                <w:top w:val="none" w:sz="0" w:space="0" w:color="auto"/>
                <w:left w:val="none" w:sz="0" w:space="0" w:color="auto"/>
                <w:bottom w:val="none" w:sz="0" w:space="0" w:color="auto"/>
                <w:right w:val="none" w:sz="0" w:space="0" w:color="auto"/>
              </w:divBdr>
            </w:div>
            <w:div w:id="953680103">
              <w:marLeft w:val="0"/>
              <w:marRight w:val="0"/>
              <w:marTop w:val="0"/>
              <w:marBottom w:val="0"/>
              <w:divBdr>
                <w:top w:val="none" w:sz="0" w:space="0" w:color="auto"/>
                <w:left w:val="none" w:sz="0" w:space="0" w:color="auto"/>
                <w:bottom w:val="none" w:sz="0" w:space="0" w:color="auto"/>
                <w:right w:val="none" w:sz="0" w:space="0" w:color="auto"/>
              </w:divBdr>
            </w:div>
            <w:div w:id="805506847">
              <w:marLeft w:val="0"/>
              <w:marRight w:val="0"/>
              <w:marTop w:val="0"/>
              <w:marBottom w:val="0"/>
              <w:divBdr>
                <w:top w:val="none" w:sz="0" w:space="0" w:color="auto"/>
                <w:left w:val="none" w:sz="0" w:space="0" w:color="auto"/>
                <w:bottom w:val="none" w:sz="0" w:space="0" w:color="auto"/>
                <w:right w:val="none" w:sz="0" w:space="0" w:color="auto"/>
              </w:divBdr>
            </w:div>
            <w:div w:id="816537579">
              <w:marLeft w:val="0"/>
              <w:marRight w:val="0"/>
              <w:marTop w:val="0"/>
              <w:marBottom w:val="0"/>
              <w:divBdr>
                <w:top w:val="none" w:sz="0" w:space="0" w:color="auto"/>
                <w:left w:val="none" w:sz="0" w:space="0" w:color="auto"/>
                <w:bottom w:val="none" w:sz="0" w:space="0" w:color="auto"/>
                <w:right w:val="none" w:sz="0" w:space="0" w:color="auto"/>
              </w:divBdr>
            </w:div>
            <w:div w:id="1546410198">
              <w:marLeft w:val="0"/>
              <w:marRight w:val="0"/>
              <w:marTop w:val="0"/>
              <w:marBottom w:val="0"/>
              <w:divBdr>
                <w:top w:val="none" w:sz="0" w:space="0" w:color="auto"/>
                <w:left w:val="none" w:sz="0" w:space="0" w:color="auto"/>
                <w:bottom w:val="none" w:sz="0" w:space="0" w:color="auto"/>
                <w:right w:val="none" w:sz="0" w:space="0" w:color="auto"/>
              </w:divBdr>
            </w:div>
            <w:div w:id="732969869">
              <w:marLeft w:val="0"/>
              <w:marRight w:val="0"/>
              <w:marTop w:val="0"/>
              <w:marBottom w:val="0"/>
              <w:divBdr>
                <w:top w:val="none" w:sz="0" w:space="0" w:color="auto"/>
                <w:left w:val="none" w:sz="0" w:space="0" w:color="auto"/>
                <w:bottom w:val="none" w:sz="0" w:space="0" w:color="auto"/>
                <w:right w:val="none" w:sz="0" w:space="0" w:color="auto"/>
              </w:divBdr>
            </w:div>
            <w:div w:id="707413621">
              <w:marLeft w:val="0"/>
              <w:marRight w:val="0"/>
              <w:marTop w:val="0"/>
              <w:marBottom w:val="0"/>
              <w:divBdr>
                <w:top w:val="none" w:sz="0" w:space="0" w:color="auto"/>
                <w:left w:val="none" w:sz="0" w:space="0" w:color="auto"/>
                <w:bottom w:val="none" w:sz="0" w:space="0" w:color="auto"/>
                <w:right w:val="none" w:sz="0" w:space="0" w:color="auto"/>
              </w:divBdr>
            </w:div>
            <w:div w:id="577062816">
              <w:marLeft w:val="0"/>
              <w:marRight w:val="0"/>
              <w:marTop w:val="0"/>
              <w:marBottom w:val="0"/>
              <w:divBdr>
                <w:top w:val="none" w:sz="0" w:space="0" w:color="auto"/>
                <w:left w:val="none" w:sz="0" w:space="0" w:color="auto"/>
                <w:bottom w:val="none" w:sz="0" w:space="0" w:color="auto"/>
                <w:right w:val="none" w:sz="0" w:space="0" w:color="auto"/>
              </w:divBdr>
            </w:div>
            <w:div w:id="1898466282">
              <w:marLeft w:val="0"/>
              <w:marRight w:val="0"/>
              <w:marTop w:val="0"/>
              <w:marBottom w:val="0"/>
              <w:divBdr>
                <w:top w:val="none" w:sz="0" w:space="0" w:color="auto"/>
                <w:left w:val="none" w:sz="0" w:space="0" w:color="auto"/>
                <w:bottom w:val="none" w:sz="0" w:space="0" w:color="auto"/>
                <w:right w:val="none" w:sz="0" w:space="0" w:color="auto"/>
              </w:divBdr>
            </w:div>
            <w:div w:id="2138180707">
              <w:marLeft w:val="0"/>
              <w:marRight w:val="0"/>
              <w:marTop w:val="0"/>
              <w:marBottom w:val="0"/>
              <w:divBdr>
                <w:top w:val="none" w:sz="0" w:space="0" w:color="auto"/>
                <w:left w:val="none" w:sz="0" w:space="0" w:color="auto"/>
                <w:bottom w:val="none" w:sz="0" w:space="0" w:color="auto"/>
                <w:right w:val="none" w:sz="0" w:space="0" w:color="auto"/>
              </w:divBdr>
            </w:div>
            <w:div w:id="1345086791">
              <w:marLeft w:val="0"/>
              <w:marRight w:val="0"/>
              <w:marTop w:val="0"/>
              <w:marBottom w:val="0"/>
              <w:divBdr>
                <w:top w:val="none" w:sz="0" w:space="0" w:color="auto"/>
                <w:left w:val="none" w:sz="0" w:space="0" w:color="auto"/>
                <w:bottom w:val="none" w:sz="0" w:space="0" w:color="auto"/>
                <w:right w:val="none" w:sz="0" w:space="0" w:color="auto"/>
              </w:divBdr>
            </w:div>
            <w:div w:id="1855805950">
              <w:marLeft w:val="0"/>
              <w:marRight w:val="0"/>
              <w:marTop w:val="0"/>
              <w:marBottom w:val="0"/>
              <w:divBdr>
                <w:top w:val="none" w:sz="0" w:space="0" w:color="auto"/>
                <w:left w:val="none" w:sz="0" w:space="0" w:color="auto"/>
                <w:bottom w:val="none" w:sz="0" w:space="0" w:color="auto"/>
                <w:right w:val="none" w:sz="0" w:space="0" w:color="auto"/>
              </w:divBdr>
            </w:div>
            <w:div w:id="382677194">
              <w:marLeft w:val="0"/>
              <w:marRight w:val="0"/>
              <w:marTop w:val="0"/>
              <w:marBottom w:val="0"/>
              <w:divBdr>
                <w:top w:val="none" w:sz="0" w:space="0" w:color="auto"/>
                <w:left w:val="none" w:sz="0" w:space="0" w:color="auto"/>
                <w:bottom w:val="none" w:sz="0" w:space="0" w:color="auto"/>
                <w:right w:val="none" w:sz="0" w:space="0" w:color="auto"/>
              </w:divBdr>
            </w:div>
            <w:div w:id="1317102263">
              <w:marLeft w:val="0"/>
              <w:marRight w:val="0"/>
              <w:marTop w:val="0"/>
              <w:marBottom w:val="0"/>
              <w:divBdr>
                <w:top w:val="none" w:sz="0" w:space="0" w:color="auto"/>
                <w:left w:val="none" w:sz="0" w:space="0" w:color="auto"/>
                <w:bottom w:val="none" w:sz="0" w:space="0" w:color="auto"/>
                <w:right w:val="none" w:sz="0" w:space="0" w:color="auto"/>
              </w:divBdr>
            </w:div>
            <w:div w:id="1018657265">
              <w:marLeft w:val="0"/>
              <w:marRight w:val="0"/>
              <w:marTop w:val="0"/>
              <w:marBottom w:val="0"/>
              <w:divBdr>
                <w:top w:val="none" w:sz="0" w:space="0" w:color="auto"/>
                <w:left w:val="none" w:sz="0" w:space="0" w:color="auto"/>
                <w:bottom w:val="none" w:sz="0" w:space="0" w:color="auto"/>
                <w:right w:val="none" w:sz="0" w:space="0" w:color="auto"/>
              </w:divBdr>
            </w:div>
            <w:div w:id="883056927">
              <w:marLeft w:val="0"/>
              <w:marRight w:val="0"/>
              <w:marTop w:val="0"/>
              <w:marBottom w:val="0"/>
              <w:divBdr>
                <w:top w:val="none" w:sz="0" w:space="0" w:color="auto"/>
                <w:left w:val="none" w:sz="0" w:space="0" w:color="auto"/>
                <w:bottom w:val="none" w:sz="0" w:space="0" w:color="auto"/>
                <w:right w:val="none" w:sz="0" w:space="0" w:color="auto"/>
              </w:divBdr>
            </w:div>
            <w:div w:id="2003855181">
              <w:marLeft w:val="0"/>
              <w:marRight w:val="0"/>
              <w:marTop w:val="0"/>
              <w:marBottom w:val="0"/>
              <w:divBdr>
                <w:top w:val="none" w:sz="0" w:space="0" w:color="auto"/>
                <w:left w:val="none" w:sz="0" w:space="0" w:color="auto"/>
                <w:bottom w:val="none" w:sz="0" w:space="0" w:color="auto"/>
                <w:right w:val="none" w:sz="0" w:space="0" w:color="auto"/>
              </w:divBdr>
            </w:div>
            <w:div w:id="667906008">
              <w:marLeft w:val="0"/>
              <w:marRight w:val="0"/>
              <w:marTop w:val="0"/>
              <w:marBottom w:val="0"/>
              <w:divBdr>
                <w:top w:val="none" w:sz="0" w:space="0" w:color="auto"/>
                <w:left w:val="none" w:sz="0" w:space="0" w:color="auto"/>
                <w:bottom w:val="none" w:sz="0" w:space="0" w:color="auto"/>
                <w:right w:val="none" w:sz="0" w:space="0" w:color="auto"/>
              </w:divBdr>
            </w:div>
            <w:div w:id="1528910823">
              <w:marLeft w:val="0"/>
              <w:marRight w:val="0"/>
              <w:marTop w:val="0"/>
              <w:marBottom w:val="0"/>
              <w:divBdr>
                <w:top w:val="none" w:sz="0" w:space="0" w:color="auto"/>
                <w:left w:val="none" w:sz="0" w:space="0" w:color="auto"/>
                <w:bottom w:val="none" w:sz="0" w:space="0" w:color="auto"/>
                <w:right w:val="none" w:sz="0" w:space="0" w:color="auto"/>
              </w:divBdr>
            </w:div>
            <w:div w:id="2013753927">
              <w:marLeft w:val="0"/>
              <w:marRight w:val="0"/>
              <w:marTop w:val="0"/>
              <w:marBottom w:val="0"/>
              <w:divBdr>
                <w:top w:val="none" w:sz="0" w:space="0" w:color="auto"/>
                <w:left w:val="none" w:sz="0" w:space="0" w:color="auto"/>
                <w:bottom w:val="none" w:sz="0" w:space="0" w:color="auto"/>
                <w:right w:val="none" w:sz="0" w:space="0" w:color="auto"/>
              </w:divBdr>
            </w:div>
            <w:div w:id="1201556137">
              <w:marLeft w:val="0"/>
              <w:marRight w:val="0"/>
              <w:marTop w:val="0"/>
              <w:marBottom w:val="0"/>
              <w:divBdr>
                <w:top w:val="none" w:sz="0" w:space="0" w:color="auto"/>
                <w:left w:val="none" w:sz="0" w:space="0" w:color="auto"/>
                <w:bottom w:val="none" w:sz="0" w:space="0" w:color="auto"/>
                <w:right w:val="none" w:sz="0" w:space="0" w:color="auto"/>
              </w:divBdr>
            </w:div>
            <w:div w:id="1502813494">
              <w:marLeft w:val="0"/>
              <w:marRight w:val="0"/>
              <w:marTop w:val="0"/>
              <w:marBottom w:val="0"/>
              <w:divBdr>
                <w:top w:val="none" w:sz="0" w:space="0" w:color="auto"/>
                <w:left w:val="none" w:sz="0" w:space="0" w:color="auto"/>
                <w:bottom w:val="none" w:sz="0" w:space="0" w:color="auto"/>
                <w:right w:val="none" w:sz="0" w:space="0" w:color="auto"/>
              </w:divBdr>
            </w:div>
            <w:div w:id="929004594">
              <w:marLeft w:val="0"/>
              <w:marRight w:val="0"/>
              <w:marTop w:val="0"/>
              <w:marBottom w:val="0"/>
              <w:divBdr>
                <w:top w:val="none" w:sz="0" w:space="0" w:color="auto"/>
                <w:left w:val="none" w:sz="0" w:space="0" w:color="auto"/>
                <w:bottom w:val="none" w:sz="0" w:space="0" w:color="auto"/>
                <w:right w:val="none" w:sz="0" w:space="0" w:color="auto"/>
              </w:divBdr>
            </w:div>
            <w:div w:id="1080952373">
              <w:marLeft w:val="0"/>
              <w:marRight w:val="0"/>
              <w:marTop w:val="0"/>
              <w:marBottom w:val="0"/>
              <w:divBdr>
                <w:top w:val="none" w:sz="0" w:space="0" w:color="auto"/>
                <w:left w:val="none" w:sz="0" w:space="0" w:color="auto"/>
                <w:bottom w:val="none" w:sz="0" w:space="0" w:color="auto"/>
                <w:right w:val="none" w:sz="0" w:space="0" w:color="auto"/>
              </w:divBdr>
            </w:div>
            <w:div w:id="724450851">
              <w:marLeft w:val="0"/>
              <w:marRight w:val="0"/>
              <w:marTop w:val="0"/>
              <w:marBottom w:val="0"/>
              <w:divBdr>
                <w:top w:val="none" w:sz="0" w:space="0" w:color="auto"/>
                <w:left w:val="none" w:sz="0" w:space="0" w:color="auto"/>
                <w:bottom w:val="none" w:sz="0" w:space="0" w:color="auto"/>
                <w:right w:val="none" w:sz="0" w:space="0" w:color="auto"/>
              </w:divBdr>
            </w:div>
            <w:div w:id="1529489938">
              <w:marLeft w:val="0"/>
              <w:marRight w:val="0"/>
              <w:marTop w:val="0"/>
              <w:marBottom w:val="0"/>
              <w:divBdr>
                <w:top w:val="none" w:sz="0" w:space="0" w:color="auto"/>
                <w:left w:val="none" w:sz="0" w:space="0" w:color="auto"/>
                <w:bottom w:val="none" w:sz="0" w:space="0" w:color="auto"/>
                <w:right w:val="none" w:sz="0" w:space="0" w:color="auto"/>
              </w:divBdr>
            </w:div>
            <w:div w:id="156383301">
              <w:marLeft w:val="0"/>
              <w:marRight w:val="0"/>
              <w:marTop w:val="0"/>
              <w:marBottom w:val="0"/>
              <w:divBdr>
                <w:top w:val="none" w:sz="0" w:space="0" w:color="auto"/>
                <w:left w:val="none" w:sz="0" w:space="0" w:color="auto"/>
                <w:bottom w:val="none" w:sz="0" w:space="0" w:color="auto"/>
                <w:right w:val="none" w:sz="0" w:space="0" w:color="auto"/>
              </w:divBdr>
            </w:div>
            <w:div w:id="1443651308">
              <w:marLeft w:val="0"/>
              <w:marRight w:val="0"/>
              <w:marTop w:val="0"/>
              <w:marBottom w:val="0"/>
              <w:divBdr>
                <w:top w:val="none" w:sz="0" w:space="0" w:color="auto"/>
                <w:left w:val="none" w:sz="0" w:space="0" w:color="auto"/>
                <w:bottom w:val="none" w:sz="0" w:space="0" w:color="auto"/>
                <w:right w:val="none" w:sz="0" w:space="0" w:color="auto"/>
              </w:divBdr>
            </w:div>
            <w:div w:id="973826158">
              <w:marLeft w:val="0"/>
              <w:marRight w:val="0"/>
              <w:marTop w:val="0"/>
              <w:marBottom w:val="0"/>
              <w:divBdr>
                <w:top w:val="none" w:sz="0" w:space="0" w:color="auto"/>
                <w:left w:val="none" w:sz="0" w:space="0" w:color="auto"/>
                <w:bottom w:val="none" w:sz="0" w:space="0" w:color="auto"/>
                <w:right w:val="none" w:sz="0" w:space="0" w:color="auto"/>
              </w:divBdr>
            </w:div>
            <w:div w:id="1774478222">
              <w:marLeft w:val="0"/>
              <w:marRight w:val="0"/>
              <w:marTop w:val="0"/>
              <w:marBottom w:val="0"/>
              <w:divBdr>
                <w:top w:val="none" w:sz="0" w:space="0" w:color="auto"/>
                <w:left w:val="none" w:sz="0" w:space="0" w:color="auto"/>
                <w:bottom w:val="none" w:sz="0" w:space="0" w:color="auto"/>
                <w:right w:val="none" w:sz="0" w:space="0" w:color="auto"/>
              </w:divBdr>
            </w:div>
            <w:div w:id="1664552824">
              <w:marLeft w:val="0"/>
              <w:marRight w:val="0"/>
              <w:marTop w:val="0"/>
              <w:marBottom w:val="0"/>
              <w:divBdr>
                <w:top w:val="none" w:sz="0" w:space="0" w:color="auto"/>
                <w:left w:val="none" w:sz="0" w:space="0" w:color="auto"/>
                <w:bottom w:val="none" w:sz="0" w:space="0" w:color="auto"/>
                <w:right w:val="none" w:sz="0" w:space="0" w:color="auto"/>
              </w:divBdr>
            </w:div>
            <w:div w:id="2144032155">
              <w:marLeft w:val="0"/>
              <w:marRight w:val="0"/>
              <w:marTop w:val="0"/>
              <w:marBottom w:val="0"/>
              <w:divBdr>
                <w:top w:val="none" w:sz="0" w:space="0" w:color="auto"/>
                <w:left w:val="none" w:sz="0" w:space="0" w:color="auto"/>
                <w:bottom w:val="none" w:sz="0" w:space="0" w:color="auto"/>
                <w:right w:val="none" w:sz="0" w:space="0" w:color="auto"/>
              </w:divBdr>
            </w:div>
            <w:div w:id="1218972915">
              <w:marLeft w:val="0"/>
              <w:marRight w:val="0"/>
              <w:marTop w:val="0"/>
              <w:marBottom w:val="0"/>
              <w:divBdr>
                <w:top w:val="none" w:sz="0" w:space="0" w:color="auto"/>
                <w:left w:val="none" w:sz="0" w:space="0" w:color="auto"/>
                <w:bottom w:val="none" w:sz="0" w:space="0" w:color="auto"/>
                <w:right w:val="none" w:sz="0" w:space="0" w:color="auto"/>
              </w:divBdr>
            </w:div>
            <w:div w:id="1151557550">
              <w:marLeft w:val="0"/>
              <w:marRight w:val="0"/>
              <w:marTop w:val="0"/>
              <w:marBottom w:val="0"/>
              <w:divBdr>
                <w:top w:val="none" w:sz="0" w:space="0" w:color="auto"/>
                <w:left w:val="none" w:sz="0" w:space="0" w:color="auto"/>
                <w:bottom w:val="none" w:sz="0" w:space="0" w:color="auto"/>
                <w:right w:val="none" w:sz="0" w:space="0" w:color="auto"/>
              </w:divBdr>
            </w:div>
            <w:div w:id="1280187647">
              <w:marLeft w:val="0"/>
              <w:marRight w:val="0"/>
              <w:marTop w:val="0"/>
              <w:marBottom w:val="0"/>
              <w:divBdr>
                <w:top w:val="none" w:sz="0" w:space="0" w:color="auto"/>
                <w:left w:val="none" w:sz="0" w:space="0" w:color="auto"/>
                <w:bottom w:val="none" w:sz="0" w:space="0" w:color="auto"/>
                <w:right w:val="none" w:sz="0" w:space="0" w:color="auto"/>
              </w:divBdr>
            </w:div>
            <w:div w:id="48307672">
              <w:marLeft w:val="0"/>
              <w:marRight w:val="0"/>
              <w:marTop w:val="0"/>
              <w:marBottom w:val="0"/>
              <w:divBdr>
                <w:top w:val="none" w:sz="0" w:space="0" w:color="auto"/>
                <w:left w:val="none" w:sz="0" w:space="0" w:color="auto"/>
                <w:bottom w:val="none" w:sz="0" w:space="0" w:color="auto"/>
                <w:right w:val="none" w:sz="0" w:space="0" w:color="auto"/>
              </w:divBdr>
            </w:div>
            <w:div w:id="2027367790">
              <w:marLeft w:val="0"/>
              <w:marRight w:val="0"/>
              <w:marTop w:val="0"/>
              <w:marBottom w:val="0"/>
              <w:divBdr>
                <w:top w:val="none" w:sz="0" w:space="0" w:color="auto"/>
                <w:left w:val="none" w:sz="0" w:space="0" w:color="auto"/>
                <w:bottom w:val="none" w:sz="0" w:space="0" w:color="auto"/>
                <w:right w:val="none" w:sz="0" w:space="0" w:color="auto"/>
              </w:divBdr>
            </w:div>
            <w:div w:id="2031954547">
              <w:marLeft w:val="0"/>
              <w:marRight w:val="0"/>
              <w:marTop w:val="0"/>
              <w:marBottom w:val="0"/>
              <w:divBdr>
                <w:top w:val="none" w:sz="0" w:space="0" w:color="auto"/>
                <w:left w:val="none" w:sz="0" w:space="0" w:color="auto"/>
                <w:bottom w:val="none" w:sz="0" w:space="0" w:color="auto"/>
                <w:right w:val="none" w:sz="0" w:space="0" w:color="auto"/>
              </w:divBdr>
            </w:div>
            <w:div w:id="629212120">
              <w:marLeft w:val="0"/>
              <w:marRight w:val="0"/>
              <w:marTop w:val="0"/>
              <w:marBottom w:val="0"/>
              <w:divBdr>
                <w:top w:val="none" w:sz="0" w:space="0" w:color="auto"/>
                <w:left w:val="none" w:sz="0" w:space="0" w:color="auto"/>
                <w:bottom w:val="none" w:sz="0" w:space="0" w:color="auto"/>
                <w:right w:val="none" w:sz="0" w:space="0" w:color="auto"/>
              </w:divBdr>
            </w:div>
            <w:div w:id="1901095383">
              <w:marLeft w:val="0"/>
              <w:marRight w:val="0"/>
              <w:marTop w:val="0"/>
              <w:marBottom w:val="0"/>
              <w:divBdr>
                <w:top w:val="none" w:sz="0" w:space="0" w:color="auto"/>
                <w:left w:val="none" w:sz="0" w:space="0" w:color="auto"/>
                <w:bottom w:val="none" w:sz="0" w:space="0" w:color="auto"/>
                <w:right w:val="none" w:sz="0" w:space="0" w:color="auto"/>
              </w:divBdr>
            </w:div>
            <w:div w:id="27607376">
              <w:marLeft w:val="0"/>
              <w:marRight w:val="0"/>
              <w:marTop w:val="0"/>
              <w:marBottom w:val="0"/>
              <w:divBdr>
                <w:top w:val="none" w:sz="0" w:space="0" w:color="auto"/>
                <w:left w:val="none" w:sz="0" w:space="0" w:color="auto"/>
                <w:bottom w:val="none" w:sz="0" w:space="0" w:color="auto"/>
                <w:right w:val="none" w:sz="0" w:space="0" w:color="auto"/>
              </w:divBdr>
            </w:div>
            <w:div w:id="878853799">
              <w:marLeft w:val="0"/>
              <w:marRight w:val="0"/>
              <w:marTop w:val="0"/>
              <w:marBottom w:val="0"/>
              <w:divBdr>
                <w:top w:val="none" w:sz="0" w:space="0" w:color="auto"/>
                <w:left w:val="none" w:sz="0" w:space="0" w:color="auto"/>
                <w:bottom w:val="none" w:sz="0" w:space="0" w:color="auto"/>
                <w:right w:val="none" w:sz="0" w:space="0" w:color="auto"/>
              </w:divBdr>
            </w:div>
            <w:div w:id="633486394">
              <w:marLeft w:val="0"/>
              <w:marRight w:val="0"/>
              <w:marTop w:val="0"/>
              <w:marBottom w:val="0"/>
              <w:divBdr>
                <w:top w:val="none" w:sz="0" w:space="0" w:color="auto"/>
                <w:left w:val="none" w:sz="0" w:space="0" w:color="auto"/>
                <w:bottom w:val="none" w:sz="0" w:space="0" w:color="auto"/>
                <w:right w:val="none" w:sz="0" w:space="0" w:color="auto"/>
              </w:divBdr>
            </w:div>
            <w:div w:id="469834568">
              <w:marLeft w:val="0"/>
              <w:marRight w:val="0"/>
              <w:marTop w:val="0"/>
              <w:marBottom w:val="0"/>
              <w:divBdr>
                <w:top w:val="none" w:sz="0" w:space="0" w:color="auto"/>
                <w:left w:val="none" w:sz="0" w:space="0" w:color="auto"/>
                <w:bottom w:val="none" w:sz="0" w:space="0" w:color="auto"/>
                <w:right w:val="none" w:sz="0" w:space="0" w:color="auto"/>
              </w:divBdr>
            </w:div>
            <w:div w:id="898325827">
              <w:marLeft w:val="0"/>
              <w:marRight w:val="0"/>
              <w:marTop w:val="0"/>
              <w:marBottom w:val="0"/>
              <w:divBdr>
                <w:top w:val="none" w:sz="0" w:space="0" w:color="auto"/>
                <w:left w:val="none" w:sz="0" w:space="0" w:color="auto"/>
                <w:bottom w:val="none" w:sz="0" w:space="0" w:color="auto"/>
                <w:right w:val="none" w:sz="0" w:space="0" w:color="auto"/>
              </w:divBdr>
            </w:div>
            <w:div w:id="1971477824">
              <w:marLeft w:val="0"/>
              <w:marRight w:val="0"/>
              <w:marTop w:val="0"/>
              <w:marBottom w:val="0"/>
              <w:divBdr>
                <w:top w:val="none" w:sz="0" w:space="0" w:color="auto"/>
                <w:left w:val="none" w:sz="0" w:space="0" w:color="auto"/>
                <w:bottom w:val="none" w:sz="0" w:space="0" w:color="auto"/>
                <w:right w:val="none" w:sz="0" w:space="0" w:color="auto"/>
              </w:divBdr>
            </w:div>
            <w:div w:id="131103165">
              <w:marLeft w:val="0"/>
              <w:marRight w:val="0"/>
              <w:marTop w:val="0"/>
              <w:marBottom w:val="0"/>
              <w:divBdr>
                <w:top w:val="none" w:sz="0" w:space="0" w:color="auto"/>
                <w:left w:val="none" w:sz="0" w:space="0" w:color="auto"/>
                <w:bottom w:val="none" w:sz="0" w:space="0" w:color="auto"/>
                <w:right w:val="none" w:sz="0" w:space="0" w:color="auto"/>
              </w:divBdr>
            </w:div>
            <w:div w:id="2102993393">
              <w:marLeft w:val="0"/>
              <w:marRight w:val="0"/>
              <w:marTop w:val="0"/>
              <w:marBottom w:val="0"/>
              <w:divBdr>
                <w:top w:val="none" w:sz="0" w:space="0" w:color="auto"/>
                <w:left w:val="none" w:sz="0" w:space="0" w:color="auto"/>
                <w:bottom w:val="none" w:sz="0" w:space="0" w:color="auto"/>
                <w:right w:val="none" w:sz="0" w:space="0" w:color="auto"/>
              </w:divBdr>
            </w:div>
            <w:div w:id="790902140">
              <w:marLeft w:val="0"/>
              <w:marRight w:val="0"/>
              <w:marTop w:val="0"/>
              <w:marBottom w:val="0"/>
              <w:divBdr>
                <w:top w:val="none" w:sz="0" w:space="0" w:color="auto"/>
                <w:left w:val="none" w:sz="0" w:space="0" w:color="auto"/>
                <w:bottom w:val="none" w:sz="0" w:space="0" w:color="auto"/>
                <w:right w:val="none" w:sz="0" w:space="0" w:color="auto"/>
              </w:divBdr>
            </w:div>
            <w:div w:id="1809547058">
              <w:marLeft w:val="0"/>
              <w:marRight w:val="0"/>
              <w:marTop w:val="0"/>
              <w:marBottom w:val="0"/>
              <w:divBdr>
                <w:top w:val="none" w:sz="0" w:space="0" w:color="auto"/>
                <w:left w:val="none" w:sz="0" w:space="0" w:color="auto"/>
                <w:bottom w:val="none" w:sz="0" w:space="0" w:color="auto"/>
                <w:right w:val="none" w:sz="0" w:space="0" w:color="auto"/>
              </w:divBdr>
            </w:div>
            <w:div w:id="1221091153">
              <w:marLeft w:val="0"/>
              <w:marRight w:val="0"/>
              <w:marTop w:val="0"/>
              <w:marBottom w:val="0"/>
              <w:divBdr>
                <w:top w:val="none" w:sz="0" w:space="0" w:color="auto"/>
                <w:left w:val="none" w:sz="0" w:space="0" w:color="auto"/>
                <w:bottom w:val="none" w:sz="0" w:space="0" w:color="auto"/>
                <w:right w:val="none" w:sz="0" w:space="0" w:color="auto"/>
              </w:divBdr>
            </w:div>
            <w:div w:id="1088237981">
              <w:marLeft w:val="0"/>
              <w:marRight w:val="0"/>
              <w:marTop w:val="0"/>
              <w:marBottom w:val="0"/>
              <w:divBdr>
                <w:top w:val="none" w:sz="0" w:space="0" w:color="auto"/>
                <w:left w:val="none" w:sz="0" w:space="0" w:color="auto"/>
                <w:bottom w:val="none" w:sz="0" w:space="0" w:color="auto"/>
                <w:right w:val="none" w:sz="0" w:space="0" w:color="auto"/>
              </w:divBdr>
            </w:div>
            <w:div w:id="1662349509">
              <w:marLeft w:val="0"/>
              <w:marRight w:val="0"/>
              <w:marTop w:val="0"/>
              <w:marBottom w:val="0"/>
              <w:divBdr>
                <w:top w:val="none" w:sz="0" w:space="0" w:color="auto"/>
                <w:left w:val="none" w:sz="0" w:space="0" w:color="auto"/>
                <w:bottom w:val="none" w:sz="0" w:space="0" w:color="auto"/>
                <w:right w:val="none" w:sz="0" w:space="0" w:color="auto"/>
              </w:divBdr>
            </w:div>
            <w:div w:id="1611813836">
              <w:marLeft w:val="0"/>
              <w:marRight w:val="0"/>
              <w:marTop w:val="0"/>
              <w:marBottom w:val="0"/>
              <w:divBdr>
                <w:top w:val="none" w:sz="0" w:space="0" w:color="auto"/>
                <w:left w:val="none" w:sz="0" w:space="0" w:color="auto"/>
                <w:bottom w:val="none" w:sz="0" w:space="0" w:color="auto"/>
                <w:right w:val="none" w:sz="0" w:space="0" w:color="auto"/>
              </w:divBdr>
            </w:div>
            <w:div w:id="1400395743">
              <w:marLeft w:val="0"/>
              <w:marRight w:val="0"/>
              <w:marTop w:val="0"/>
              <w:marBottom w:val="0"/>
              <w:divBdr>
                <w:top w:val="none" w:sz="0" w:space="0" w:color="auto"/>
                <w:left w:val="none" w:sz="0" w:space="0" w:color="auto"/>
                <w:bottom w:val="none" w:sz="0" w:space="0" w:color="auto"/>
                <w:right w:val="none" w:sz="0" w:space="0" w:color="auto"/>
              </w:divBdr>
            </w:div>
            <w:div w:id="914437834">
              <w:marLeft w:val="0"/>
              <w:marRight w:val="0"/>
              <w:marTop w:val="0"/>
              <w:marBottom w:val="0"/>
              <w:divBdr>
                <w:top w:val="none" w:sz="0" w:space="0" w:color="auto"/>
                <w:left w:val="none" w:sz="0" w:space="0" w:color="auto"/>
                <w:bottom w:val="none" w:sz="0" w:space="0" w:color="auto"/>
                <w:right w:val="none" w:sz="0" w:space="0" w:color="auto"/>
              </w:divBdr>
            </w:div>
            <w:div w:id="77027089">
              <w:marLeft w:val="0"/>
              <w:marRight w:val="0"/>
              <w:marTop w:val="0"/>
              <w:marBottom w:val="0"/>
              <w:divBdr>
                <w:top w:val="none" w:sz="0" w:space="0" w:color="auto"/>
                <w:left w:val="none" w:sz="0" w:space="0" w:color="auto"/>
                <w:bottom w:val="none" w:sz="0" w:space="0" w:color="auto"/>
                <w:right w:val="none" w:sz="0" w:space="0" w:color="auto"/>
              </w:divBdr>
            </w:div>
            <w:div w:id="987130033">
              <w:marLeft w:val="0"/>
              <w:marRight w:val="0"/>
              <w:marTop w:val="0"/>
              <w:marBottom w:val="0"/>
              <w:divBdr>
                <w:top w:val="none" w:sz="0" w:space="0" w:color="auto"/>
                <w:left w:val="none" w:sz="0" w:space="0" w:color="auto"/>
                <w:bottom w:val="none" w:sz="0" w:space="0" w:color="auto"/>
                <w:right w:val="none" w:sz="0" w:space="0" w:color="auto"/>
              </w:divBdr>
            </w:div>
            <w:div w:id="1887136335">
              <w:marLeft w:val="0"/>
              <w:marRight w:val="0"/>
              <w:marTop w:val="0"/>
              <w:marBottom w:val="0"/>
              <w:divBdr>
                <w:top w:val="none" w:sz="0" w:space="0" w:color="auto"/>
                <w:left w:val="none" w:sz="0" w:space="0" w:color="auto"/>
                <w:bottom w:val="none" w:sz="0" w:space="0" w:color="auto"/>
                <w:right w:val="none" w:sz="0" w:space="0" w:color="auto"/>
              </w:divBdr>
            </w:div>
            <w:div w:id="2013335522">
              <w:marLeft w:val="0"/>
              <w:marRight w:val="0"/>
              <w:marTop w:val="0"/>
              <w:marBottom w:val="0"/>
              <w:divBdr>
                <w:top w:val="none" w:sz="0" w:space="0" w:color="auto"/>
                <w:left w:val="none" w:sz="0" w:space="0" w:color="auto"/>
                <w:bottom w:val="none" w:sz="0" w:space="0" w:color="auto"/>
                <w:right w:val="none" w:sz="0" w:space="0" w:color="auto"/>
              </w:divBdr>
            </w:div>
            <w:div w:id="1687905475">
              <w:marLeft w:val="0"/>
              <w:marRight w:val="0"/>
              <w:marTop w:val="0"/>
              <w:marBottom w:val="0"/>
              <w:divBdr>
                <w:top w:val="none" w:sz="0" w:space="0" w:color="auto"/>
                <w:left w:val="none" w:sz="0" w:space="0" w:color="auto"/>
                <w:bottom w:val="none" w:sz="0" w:space="0" w:color="auto"/>
                <w:right w:val="none" w:sz="0" w:space="0" w:color="auto"/>
              </w:divBdr>
            </w:div>
            <w:div w:id="1031687757">
              <w:marLeft w:val="0"/>
              <w:marRight w:val="0"/>
              <w:marTop w:val="0"/>
              <w:marBottom w:val="0"/>
              <w:divBdr>
                <w:top w:val="none" w:sz="0" w:space="0" w:color="auto"/>
                <w:left w:val="none" w:sz="0" w:space="0" w:color="auto"/>
                <w:bottom w:val="none" w:sz="0" w:space="0" w:color="auto"/>
                <w:right w:val="none" w:sz="0" w:space="0" w:color="auto"/>
              </w:divBdr>
            </w:div>
            <w:div w:id="1927304052">
              <w:marLeft w:val="0"/>
              <w:marRight w:val="0"/>
              <w:marTop w:val="0"/>
              <w:marBottom w:val="0"/>
              <w:divBdr>
                <w:top w:val="none" w:sz="0" w:space="0" w:color="auto"/>
                <w:left w:val="none" w:sz="0" w:space="0" w:color="auto"/>
                <w:bottom w:val="none" w:sz="0" w:space="0" w:color="auto"/>
                <w:right w:val="none" w:sz="0" w:space="0" w:color="auto"/>
              </w:divBdr>
            </w:div>
            <w:div w:id="474224930">
              <w:marLeft w:val="0"/>
              <w:marRight w:val="0"/>
              <w:marTop w:val="0"/>
              <w:marBottom w:val="0"/>
              <w:divBdr>
                <w:top w:val="none" w:sz="0" w:space="0" w:color="auto"/>
                <w:left w:val="none" w:sz="0" w:space="0" w:color="auto"/>
                <w:bottom w:val="none" w:sz="0" w:space="0" w:color="auto"/>
                <w:right w:val="none" w:sz="0" w:space="0" w:color="auto"/>
              </w:divBdr>
            </w:div>
            <w:div w:id="1314798228">
              <w:marLeft w:val="0"/>
              <w:marRight w:val="0"/>
              <w:marTop w:val="0"/>
              <w:marBottom w:val="0"/>
              <w:divBdr>
                <w:top w:val="none" w:sz="0" w:space="0" w:color="auto"/>
                <w:left w:val="none" w:sz="0" w:space="0" w:color="auto"/>
                <w:bottom w:val="none" w:sz="0" w:space="0" w:color="auto"/>
                <w:right w:val="none" w:sz="0" w:space="0" w:color="auto"/>
              </w:divBdr>
            </w:div>
            <w:div w:id="1817333313">
              <w:marLeft w:val="0"/>
              <w:marRight w:val="0"/>
              <w:marTop w:val="0"/>
              <w:marBottom w:val="0"/>
              <w:divBdr>
                <w:top w:val="none" w:sz="0" w:space="0" w:color="auto"/>
                <w:left w:val="none" w:sz="0" w:space="0" w:color="auto"/>
                <w:bottom w:val="none" w:sz="0" w:space="0" w:color="auto"/>
                <w:right w:val="none" w:sz="0" w:space="0" w:color="auto"/>
              </w:divBdr>
            </w:div>
            <w:div w:id="708646146">
              <w:marLeft w:val="0"/>
              <w:marRight w:val="0"/>
              <w:marTop w:val="0"/>
              <w:marBottom w:val="0"/>
              <w:divBdr>
                <w:top w:val="none" w:sz="0" w:space="0" w:color="auto"/>
                <w:left w:val="none" w:sz="0" w:space="0" w:color="auto"/>
                <w:bottom w:val="none" w:sz="0" w:space="0" w:color="auto"/>
                <w:right w:val="none" w:sz="0" w:space="0" w:color="auto"/>
              </w:divBdr>
            </w:div>
            <w:div w:id="1828085847">
              <w:marLeft w:val="0"/>
              <w:marRight w:val="0"/>
              <w:marTop w:val="0"/>
              <w:marBottom w:val="0"/>
              <w:divBdr>
                <w:top w:val="none" w:sz="0" w:space="0" w:color="auto"/>
                <w:left w:val="none" w:sz="0" w:space="0" w:color="auto"/>
                <w:bottom w:val="none" w:sz="0" w:space="0" w:color="auto"/>
                <w:right w:val="none" w:sz="0" w:space="0" w:color="auto"/>
              </w:divBdr>
            </w:div>
            <w:div w:id="206453908">
              <w:marLeft w:val="0"/>
              <w:marRight w:val="0"/>
              <w:marTop w:val="0"/>
              <w:marBottom w:val="0"/>
              <w:divBdr>
                <w:top w:val="none" w:sz="0" w:space="0" w:color="auto"/>
                <w:left w:val="none" w:sz="0" w:space="0" w:color="auto"/>
                <w:bottom w:val="none" w:sz="0" w:space="0" w:color="auto"/>
                <w:right w:val="none" w:sz="0" w:space="0" w:color="auto"/>
              </w:divBdr>
            </w:div>
            <w:div w:id="130832079">
              <w:marLeft w:val="0"/>
              <w:marRight w:val="0"/>
              <w:marTop w:val="0"/>
              <w:marBottom w:val="0"/>
              <w:divBdr>
                <w:top w:val="none" w:sz="0" w:space="0" w:color="auto"/>
                <w:left w:val="none" w:sz="0" w:space="0" w:color="auto"/>
                <w:bottom w:val="none" w:sz="0" w:space="0" w:color="auto"/>
                <w:right w:val="none" w:sz="0" w:space="0" w:color="auto"/>
              </w:divBdr>
            </w:div>
            <w:div w:id="1726904190">
              <w:marLeft w:val="0"/>
              <w:marRight w:val="0"/>
              <w:marTop w:val="0"/>
              <w:marBottom w:val="0"/>
              <w:divBdr>
                <w:top w:val="none" w:sz="0" w:space="0" w:color="auto"/>
                <w:left w:val="none" w:sz="0" w:space="0" w:color="auto"/>
                <w:bottom w:val="none" w:sz="0" w:space="0" w:color="auto"/>
                <w:right w:val="none" w:sz="0" w:space="0" w:color="auto"/>
              </w:divBdr>
            </w:div>
            <w:div w:id="1472215916">
              <w:marLeft w:val="0"/>
              <w:marRight w:val="0"/>
              <w:marTop w:val="0"/>
              <w:marBottom w:val="0"/>
              <w:divBdr>
                <w:top w:val="none" w:sz="0" w:space="0" w:color="auto"/>
                <w:left w:val="none" w:sz="0" w:space="0" w:color="auto"/>
                <w:bottom w:val="none" w:sz="0" w:space="0" w:color="auto"/>
                <w:right w:val="none" w:sz="0" w:space="0" w:color="auto"/>
              </w:divBdr>
            </w:div>
            <w:div w:id="923145798">
              <w:marLeft w:val="0"/>
              <w:marRight w:val="0"/>
              <w:marTop w:val="0"/>
              <w:marBottom w:val="0"/>
              <w:divBdr>
                <w:top w:val="none" w:sz="0" w:space="0" w:color="auto"/>
                <w:left w:val="none" w:sz="0" w:space="0" w:color="auto"/>
                <w:bottom w:val="none" w:sz="0" w:space="0" w:color="auto"/>
                <w:right w:val="none" w:sz="0" w:space="0" w:color="auto"/>
              </w:divBdr>
            </w:div>
            <w:div w:id="163135155">
              <w:marLeft w:val="0"/>
              <w:marRight w:val="0"/>
              <w:marTop w:val="0"/>
              <w:marBottom w:val="0"/>
              <w:divBdr>
                <w:top w:val="none" w:sz="0" w:space="0" w:color="auto"/>
                <w:left w:val="none" w:sz="0" w:space="0" w:color="auto"/>
                <w:bottom w:val="none" w:sz="0" w:space="0" w:color="auto"/>
                <w:right w:val="none" w:sz="0" w:space="0" w:color="auto"/>
              </w:divBdr>
            </w:div>
            <w:div w:id="1724791183">
              <w:marLeft w:val="0"/>
              <w:marRight w:val="0"/>
              <w:marTop w:val="0"/>
              <w:marBottom w:val="0"/>
              <w:divBdr>
                <w:top w:val="none" w:sz="0" w:space="0" w:color="auto"/>
                <w:left w:val="none" w:sz="0" w:space="0" w:color="auto"/>
                <w:bottom w:val="none" w:sz="0" w:space="0" w:color="auto"/>
                <w:right w:val="none" w:sz="0" w:space="0" w:color="auto"/>
              </w:divBdr>
            </w:div>
            <w:div w:id="837576781">
              <w:marLeft w:val="0"/>
              <w:marRight w:val="0"/>
              <w:marTop w:val="0"/>
              <w:marBottom w:val="0"/>
              <w:divBdr>
                <w:top w:val="none" w:sz="0" w:space="0" w:color="auto"/>
                <w:left w:val="none" w:sz="0" w:space="0" w:color="auto"/>
                <w:bottom w:val="none" w:sz="0" w:space="0" w:color="auto"/>
                <w:right w:val="none" w:sz="0" w:space="0" w:color="auto"/>
              </w:divBdr>
            </w:div>
            <w:div w:id="1804957134">
              <w:marLeft w:val="0"/>
              <w:marRight w:val="0"/>
              <w:marTop w:val="0"/>
              <w:marBottom w:val="0"/>
              <w:divBdr>
                <w:top w:val="none" w:sz="0" w:space="0" w:color="auto"/>
                <w:left w:val="none" w:sz="0" w:space="0" w:color="auto"/>
                <w:bottom w:val="none" w:sz="0" w:space="0" w:color="auto"/>
                <w:right w:val="none" w:sz="0" w:space="0" w:color="auto"/>
              </w:divBdr>
            </w:div>
            <w:div w:id="298582993">
              <w:marLeft w:val="0"/>
              <w:marRight w:val="0"/>
              <w:marTop w:val="0"/>
              <w:marBottom w:val="0"/>
              <w:divBdr>
                <w:top w:val="none" w:sz="0" w:space="0" w:color="auto"/>
                <w:left w:val="none" w:sz="0" w:space="0" w:color="auto"/>
                <w:bottom w:val="none" w:sz="0" w:space="0" w:color="auto"/>
                <w:right w:val="none" w:sz="0" w:space="0" w:color="auto"/>
              </w:divBdr>
            </w:div>
            <w:div w:id="1748569668">
              <w:marLeft w:val="0"/>
              <w:marRight w:val="0"/>
              <w:marTop w:val="0"/>
              <w:marBottom w:val="0"/>
              <w:divBdr>
                <w:top w:val="none" w:sz="0" w:space="0" w:color="auto"/>
                <w:left w:val="none" w:sz="0" w:space="0" w:color="auto"/>
                <w:bottom w:val="none" w:sz="0" w:space="0" w:color="auto"/>
                <w:right w:val="none" w:sz="0" w:space="0" w:color="auto"/>
              </w:divBdr>
            </w:div>
            <w:div w:id="1621960775">
              <w:marLeft w:val="0"/>
              <w:marRight w:val="0"/>
              <w:marTop w:val="0"/>
              <w:marBottom w:val="0"/>
              <w:divBdr>
                <w:top w:val="none" w:sz="0" w:space="0" w:color="auto"/>
                <w:left w:val="none" w:sz="0" w:space="0" w:color="auto"/>
                <w:bottom w:val="none" w:sz="0" w:space="0" w:color="auto"/>
                <w:right w:val="none" w:sz="0" w:space="0" w:color="auto"/>
              </w:divBdr>
            </w:div>
            <w:div w:id="844978065">
              <w:marLeft w:val="0"/>
              <w:marRight w:val="0"/>
              <w:marTop w:val="0"/>
              <w:marBottom w:val="0"/>
              <w:divBdr>
                <w:top w:val="none" w:sz="0" w:space="0" w:color="auto"/>
                <w:left w:val="none" w:sz="0" w:space="0" w:color="auto"/>
                <w:bottom w:val="none" w:sz="0" w:space="0" w:color="auto"/>
                <w:right w:val="none" w:sz="0" w:space="0" w:color="auto"/>
              </w:divBdr>
            </w:div>
            <w:div w:id="109780924">
              <w:marLeft w:val="0"/>
              <w:marRight w:val="0"/>
              <w:marTop w:val="0"/>
              <w:marBottom w:val="0"/>
              <w:divBdr>
                <w:top w:val="none" w:sz="0" w:space="0" w:color="auto"/>
                <w:left w:val="none" w:sz="0" w:space="0" w:color="auto"/>
                <w:bottom w:val="none" w:sz="0" w:space="0" w:color="auto"/>
                <w:right w:val="none" w:sz="0" w:space="0" w:color="auto"/>
              </w:divBdr>
            </w:div>
            <w:div w:id="2131586241">
              <w:marLeft w:val="0"/>
              <w:marRight w:val="0"/>
              <w:marTop w:val="0"/>
              <w:marBottom w:val="0"/>
              <w:divBdr>
                <w:top w:val="none" w:sz="0" w:space="0" w:color="auto"/>
                <w:left w:val="none" w:sz="0" w:space="0" w:color="auto"/>
                <w:bottom w:val="none" w:sz="0" w:space="0" w:color="auto"/>
                <w:right w:val="none" w:sz="0" w:space="0" w:color="auto"/>
              </w:divBdr>
            </w:div>
            <w:div w:id="1202523268">
              <w:marLeft w:val="0"/>
              <w:marRight w:val="0"/>
              <w:marTop w:val="0"/>
              <w:marBottom w:val="0"/>
              <w:divBdr>
                <w:top w:val="none" w:sz="0" w:space="0" w:color="auto"/>
                <w:left w:val="none" w:sz="0" w:space="0" w:color="auto"/>
                <w:bottom w:val="none" w:sz="0" w:space="0" w:color="auto"/>
                <w:right w:val="none" w:sz="0" w:space="0" w:color="auto"/>
              </w:divBdr>
            </w:div>
            <w:div w:id="893740969">
              <w:marLeft w:val="0"/>
              <w:marRight w:val="0"/>
              <w:marTop w:val="0"/>
              <w:marBottom w:val="0"/>
              <w:divBdr>
                <w:top w:val="none" w:sz="0" w:space="0" w:color="auto"/>
                <w:left w:val="none" w:sz="0" w:space="0" w:color="auto"/>
                <w:bottom w:val="none" w:sz="0" w:space="0" w:color="auto"/>
                <w:right w:val="none" w:sz="0" w:space="0" w:color="auto"/>
              </w:divBdr>
            </w:div>
            <w:div w:id="2018147886">
              <w:marLeft w:val="0"/>
              <w:marRight w:val="0"/>
              <w:marTop w:val="0"/>
              <w:marBottom w:val="0"/>
              <w:divBdr>
                <w:top w:val="none" w:sz="0" w:space="0" w:color="auto"/>
                <w:left w:val="none" w:sz="0" w:space="0" w:color="auto"/>
                <w:bottom w:val="none" w:sz="0" w:space="0" w:color="auto"/>
                <w:right w:val="none" w:sz="0" w:space="0" w:color="auto"/>
              </w:divBdr>
            </w:div>
            <w:div w:id="1767725321">
              <w:marLeft w:val="0"/>
              <w:marRight w:val="0"/>
              <w:marTop w:val="0"/>
              <w:marBottom w:val="0"/>
              <w:divBdr>
                <w:top w:val="none" w:sz="0" w:space="0" w:color="auto"/>
                <w:left w:val="none" w:sz="0" w:space="0" w:color="auto"/>
                <w:bottom w:val="none" w:sz="0" w:space="0" w:color="auto"/>
                <w:right w:val="none" w:sz="0" w:space="0" w:color="auto"/>
              </w:divBdr>
            </w:div>
            <w:div w:id="1093821068">
              <w:marLeft w:val="0"/>
              <w:marRight w:val="0"/>
              <w:marTop w:val="0"/>
              <w:marBottom w:val="0"/>
              <w:divBdr>
                <w:top w:val="none" w:sz="0" w:space="0" w:color="auto"/>
                <w:left w:val="none" w:sz="0" w:space="0" w:color="auto"/>
                <w:bottom w:val="none" w:sz="0" w:space="0" w:color="auto"/>
                <w:right w:val="none" w:sz="0" w:space="0" w:color="auto"/>
              </w:divBdr>
            </w:div>
            <w:div w:id="1166439257">
              <w:marLeft w:val="0"/>
              <w:marRight w:val="0"/>
              <w:marTop w:val="0"/>
              <w:marBottom w:val="0"/>
              <w:divBdr>
                <w:top w:val="none" w:sz="0" w:space="0" w:color="auto"/>
                <w:left w:val="none" w:sz="0" w:space="0" w:color="auto"/>
                <w:bottom w:val="none" w:sz="0" w:space="0" w:color="auto"/>
                <w:right w:val="none" w:sz="0" w:space="0" w:color="auto"/>
              </w:divBdr>
            </w:div>
            <w:div w:id="964236095">
              <w:marLeft w:val="0"/>
              <w:marRight w:val="0"/>
              <w:marTop w:val="0"/>
              <w:marBottom w:val="0"/>
              <w:divBdr>
                <w:top w:val="none" w:sz="0" w:space="0" w:color="auto"/>
                <w:left w:val="none" w:sz="0" w:space="0" w:color="auto"/>
                <w:bottom w:val="none" w:sz="0" w:space="0" w:color="auto"/>
                <w:right w:val="none" w:sz="0" w:space="0" w:color="auto"/>
              </w:divBdr>
            </w:div>
            <w:div w:id="1889493222">
              <w:marLeft w:val="0"/>
              <w:marRight w:val="0"/>
              <w:marTop w:val="0"/>
              <w:marBottom w:val="0"/>
              <w:divBdr>
                <w:top w:val="none" w:sz="0" w:space="0" w:color="auto"/>
                <w:left w:val="none" w:sz="0" w:space="0" w:color="auto"/>
                <w:bottom w:val="none" w:sz="0" w:space="0" w:color="auto"/>
                <w:right w:val="none" w:sz="0" w:space="0" w:color="auto"/>
              </w:divBdr>
            </w:div>
            <w:div w:id="2102791509">
              <w:marLeft w:val="0"/>
              <w:marRight w:val="0"/>
              <w:marTop w:val="0"/>
              <w:marBottom w:val="0"/>
              <w:divBdr>
                <w:top w:val="none" w:sz="0" w:space="0" w:color="auto"/>
                <w:left w:val="none" w:sz="0" w:space="0" w:color="auto"/>
                <w:bottom w:val="none" w:sz="0" w:space="0" w:color="auto"/>
                <w:right w:val="none" w:sz="0" w:space="0" w:color="auto"/>
              </w:divBdr>
            </w:div>
            <w:div w:id="2008243721">
              <w:marLeft w:val="0"/>
              <w:marRight w:val="0"/>
              <w:marTop w:val="0"/>
              <w:marBottom w:val="0"/>
              <w:divBdr>
                <w:top w:val="none" w:sz="0" w:space="0" w:color="auto"/>
                <w:left w:val="none" w:sz="0" w:space="0" w:color="auto"/>
                <w:bottom w:val="none" w:sz="0" w:space="0" w:color="auto"/>
                <w:right w:val="none" w:sz="0" w:space="0" w:color="auto"/>
              </w:divBdr>
            </w:div>
            <w:div w:id="399134697">
              <w:marLeft w:val="0"/>
              <w:marRight w:val="0"/>
              <w:marTop w:val="0"/>
              <w:marBottom w:val="0"/>
              <w:divBdr>
                <w:top w:val="none" w:sz="0" w:space="0" w:color="auto"/>
                <w:left w:val="none" w:sz="0" w:space="0" w:color="auto"/>
                <w:bottom w:val="none" w:sz="0" w:space="0" w:color="auto"/>
                <w:right w:val="none" w:sz="0" w:space="0" w:color="auto"/>
              </w:divBdr>
            </w:div>
            <w:div w:id="1039016375">
              <w:marLeft w:val="0"/>
              <w:marRight w:val="0"/>
              <w:marTop w:val="0"/>
              <w:marBottom w:val="0"/>
              <w:divBdr>
                <w:top w:val="none" w:sz="0" w:space="0" w:color="auto"/>
                <w:left w:val="none" w:sz="0" w:space="0" w:color="auto"/>
                <w:bottom w:val="none" w:sz="0" w:space="0" w:color="auto"/>
                <w:right w:val="none" w:sz="0" w:space="0" w:color="auto"/>
              </w:divBdr>
            </w:div>
            <w:div w:id="221135471">
              <w:marLeft w:val="0"/>
              <w:marRight w:val="0"/>
              <w:marTop w:val="0"/>
              <w:marBottom w:val="0"/>
              <w:divBdr>
                <w:top w:val="none" w:sz="0" w:space="0" w:color="auto"/>
                <w:left w:val="none" w:sz="0" w:space="0" w:color="auto"/>
                <w:bottom w:val="none" w:sz="0" w:space="0" w:color="auto"/>
                <w:right w:val="none" w:sz="0" w:space="0" w:color="auto"/>
              </w:divBdr>
            </w:div>
            <w:div w:id="1137600626">
              <w:marLeft w:val="0"/>
              <w:marRight w:val="0"/>
              <w:marTop w:val="0"/>
              <w:marBottom w:val="0"/>
              <w:divBdr>
                <w:top w:val="none" w:sz="0" w:space="0" w:color="auto"/>
                <w:left w:val="none" w:sz="0" w:space="0" w:color="auto"/>
                <w:bottom w:val="none" w:sz="0" w:space="0" w:color="auto"/>
                <w:right w:val="none" w:sz="0" w:space="0" w:color="auto"/>
              </w:divBdr>
            </w:div>
            <w:div w:id="314919507">
              <w:marLeft w:val="0"/>
              <w:marRight w:val="0"/>
              <w:marTop w:val="0"/>
              <w:marBottom w:val="0"/>
              <w:divBdr>
                <w:top w:val="none" w:sz="0" w:space="0" w:color="auto"/>
                <w:left w:val="none" w:sz="0" w:space="0" w:color="auto"/>
                <w:bottom w:val="none" w:sz="0" w:space="0" w:color="auto"/>
                <w:right w:val="none" w:sz="0" w:space="0" w:color="auto"/>
              </w:divBdr>
            </w:div>
            <w:div w:id="2046908120">
              <w:marLeft w:val="0"/>
              <w:marRight w:val="0"/>
              <w:marTop w:val="0"/>
              <w:marBottom w:val="0"/>
              <w:divBdr>
                <w:top w:val="none" w:sz="0" w:space="0" w:color="auto"/>
                <w:left w:val="none" w:sz="0" w:space="0" w:color="auto"/>
                <w:bottom w:val="none" w:sz="0" w:space="0" w:color="auto"/>
                <w:right w:val="none" w:sz="0" w:space="0" w:color="auto"/>
              </w:divBdr>
            </w:div>
            <w:div w:id="1087464486">
              <w:marLeft w:val="0"/>
              <w:marRight w:val="0"/>
              <w:marTop w:val="0"/>
              <w:marBottom w:val="0"/>
              <w:divBdr>
                <w:top w:val="none" w:sz="0" w:space="0" w:color="auto"/>
                <w:left w:val="none" w:sz="0" w:space="0" w:color="auto"/>
                <w:bottom w:val="none" w:sz="0" w:space="0" w:color="auto"/>
                <w:right w:val="none" w:sz="0" w:space="0" w:color="auto"/>
              </w:divBdr>
            </w:div>
            <w:div w:id="1041370063">
              <w:marLeft w:val="0"/>
              <w:marRight w:val="0"/>
              <w:marTop w:val="0"/>
              <w:marBottom w:val="0"/>
              <w:divBdr>
                <w:top w:val="none" w:sz="0" w:space="0" w:color="auto"/>
                <w:left w:val="none" w:sz="0" w:space="0" w:color="auto"/>
                <w:bottom w:val="none" w:sz="0" w:space="0" w:color="auto"/>
                <w:right w:val="none" w:sz="0" w:space="0" w:color="auto"/>
              </w:divBdr>
            </w:div>
            <w:div w:id="276256867">
              <w:marLeft w:val="0"/>
              <w:marRight w:val="0"/>
              <w:marTop w:val="0"/>
              <w:marBottom w:val="0"/>
              <w:divBdr>
                <w:top w:val="none" w:sz="0" w:space="0" w:color="auto"/>
                <w:left w:val="none" w:sz="0" w:space="0" w:color="auto"/>
                <w:bottom w:val="none" w:sz="0" w:space="0" w:color="auto"/>
                <w:right w:val="none" w:sz="0" w:space="0" w:color="auto"/>
              </w:divBdr>
            </w:div>
            <w:div w:id="2032488705">
              <w:marLeft w:val="0"/>
              <w:marRight w:val="0"/>
              <w:marTop w:val="0"/>
              <w:marBottom w:val="0"/>
              <w:divBdr>
                <w:top w:val="none" w:sz="0" w:space="0" w:color="auto"/>
                <w:left w:val="none" w:sz="0" w:space="0" w:color="auto"/>
                <w:bottom w:val="none" w:sz="0" w:space="0" w:color="auto"/>
                <w:right w:val="none" w:sz="0" w:space="0" w:color="auto"/>
              </w:divBdr>
            </w:div>
            <w:div w:id="985012858">
              <w:marLeft w:val="0"/>
              <w:marRight w:val="0"/>
              <w:marTop w:val="0"/>
              <w:marBottom w:val="0"/>
              <w:divBdr>
                <w:top w:val="none" w:sz="0" w:space="0" w:color="auto"/>
                <w:left w:val="none" w:sz="0" w:space="0" w:color="auto"/>
                <w:bottom w:val="none" w:sz="0" w:space="0" w:color="auto"/>
                <w:right w:val="none" w:sz="0" w:space="0" w:color="auto"/>
              </w:divBdr>
            </w:div>
            <w:div w:id="1375038747">
              <w:marLeft w:val="0"/>
              <w:marRight w:val="0"/>
              <w:marTop w:val="0"/>
              <w:marBottom w:val="0"/>
              <w:divBdr>
                <w:top w:val="none" w:sz="0" w:space="0" w:color="auto"/>
                <w:left w:val="none" w:sz="0" w:space="0" w:color="auto"/>
                <w:bottom w:val="none" w:sz="0" w:space="0" w:color="auto"/>
                <w:right w:val="none" w:sz="0" w:space="0" w:color="auto"/>
              </w:divBdr>
            </w:div>
            <w:div w:id="1271398517">
              <w:marLeft w:val="0"/>
              <w:marRight w:val="0"/>
              <w:marTop w:val="0"/>
              <w:marBottom w:val="0"/>
              <w:divBdr>
                <w:top w:val="none" w:sz="0" w:space="0" w:color="auto"/>
                <w:left w:val="none" w:sz="0" w:space="0" w:color="auto"/>
                <w:bottom w:val="none" w:sz="0" w:space="0" w:color="auto"/>
                <w:right w:val="none" w:sz="0" w:space="0" w:color="auto"/>
              </w:divBdr>
            </w:div>
            <w:div w:id="478808858">
              <w:marLeft w:val="0"/>
              <w:marRight w:val="0"/>
              <w:marTop w:val="0"/>
              <w:marBottom w:val="0"/>
              <w:divBdr>
                <w:top w:val="none" w:sz="0" w:space="0" w:color="auto"/>
                <w:left w:val="none" w:sz="0" w:space="0" w:color="auto"/>
                <w:bottom w:val="none" w:sz="0" w:space="0" w:color="auto"/>
                <w:right w:val="none" w:sz="0" w:space="0" w:color="auto"/>
              </w:divBdr>
            </w:div>
            <w:div w:id="1906909357">
              <w:marLeft w:val="0"/>
              <w:marRight w:val="0"/>
              <w:marTop w:val="0"/>
              <w:marBottom w:val="0"/>
              <w:divBdr>
                <w:top w:val="none" w:sz="0" w:space="0" w:color="auto"/>
                <w:left w:val="none" w:sz="0" w:space="0" w:color="auto"/>
                <w:bottom w:val="none" w:sz="0" w:space="0" w:color="auto"/>
                <w:right w:val="none" w:sz="0" w:space="0" w:color="auto"/>
              </w:divBdr>
            </w:div>
            <w:div w:id="412436950">
              <w:marLeft w:val="0"/>
              <w:marRight w:val="0"/>
              <w:marTop w:val="0"/>
              <w:marBottom w:val="0"/>
              <w:divBdr>
                <w:top w:val="none" w:sz="0" w:space="0" w:color="auto"/>
                <w:left w:val="none" w:sz="0" w:space="0" w:color="auto"/>
                <w:bottom w:val="none" w:sz="0" w:space="0" w:color="auto"/>
                <w:right w:val="none" w:sz="0" w:space="0" w:color="auto"/>
              </w:divBdr>
            </w:div>
            <w:div w:id="1112866937">
              <w:marLeft w:val="0"/>
              <w:marRight w:val="0"/>
              <w:marTop w:val="0"/>
              <w:marBottom w:val="0"/>
              <w:divBdr>
                <w:top w:val="none" w:sz="0" w:space="0" w:color="auto"/>
                <w:left w:val="none" w:sz="0" w:space="0" w:color="auto"/>
                <w:bottom w:val="none" w:sz="0" w:space="0" w:color="auto"/>
                <w:right w:val="none" w:sz="0" w:space="0" w:color="auto"/>
              </w:divBdr>
            </w:div>
            <w:div w:id="479543322">
              <w:marLeft w:val="0"/>
              <w:marRight w:val="0"/>
              <w:marTop w:val="0"/>
              <w:marBottom w:val="0"/>
              <w:divBdr>
                <w:top w:val="none" w:sz="0" w:space="0" w:color="auto"/>
                <w:left w:val="none" w:sz="0" w:space="0" w:color="auto"/>
                <w:bottom w:val="none" w:sz="0" w:space="0" w:color="auto"/>
                <w:right w:val="none" w:sz="0" w:space="0" w:color="auto"/>
              </w:divBdr>
            </w:div>
            <w:div w:id="881791464">
              <w:marLeft w:val="0"/>
              <w:marRight w:val="0"/>
              <w:marTop w:val="0"/>
              <w:marBottom w:val="0"/>
              <w:divBdr>
                <w:top w:val="none" w:sz="0" w:space="0" w:color="auto"/>
                <w:left w:val="none" w:sz="0" w:space="0" w:color="auto"/>
                <w:bottom w:val="none" w:sz="0" w:space="0" w:color="auto"/>
                <w:right w:val="none" w:sz="0" w:space="0" w:color="auto"/>
              </w:divBdr>
            </w:div>
            <w:div w:id="146868692">
              <w:marLeft w:val="0"/>
              <w:marRight w:val="0"/>
              <w:marTop w:val="0"/>
              <w:marBottom w:val="0"/>
              <w:divBdr>
                <w:top w:val="none" w:sz="0" w:space="0" w:color="auto"/>
                <w:left w:val="none" w:sz="0" w:space="0" w:color="auto"/>
                <w:bottom w:val="none" w:sz="0" w:space="0" w:color="auto"/>
                <w:right w:val="none" w:sz="0" w:space="0" w:color="auto"/>
              </w:divBdr>
            </w:div>
            <w:div w:id="412700713">
              <w:marLeft w:val="0"/>
              <w:marRight w:val="0"/>
              <w:marTop w:val="0"/>
              <w:marBottom w:val="0"/>
              <w:divBdr>
                <w:top w:val="none" w:sz="0" w:space="0" w:color="auto"/>
                <w:left w:val="none" w:sz="0" w:space="0" w:color="auto"/>
                <w:bottom w:val="none" w:sz="0" w:space="0" w:color="auto"/>
                <w:right w:val="none" w:sz="0" w:space="0" w:color="auto"/>
              </w:divBdr>
            </w:div>
            <w:div w:id="1528712094">
              <w:marLeft w:val="0"/>
              <w:marRight w:val="0"/>
              <w:marTop w:val="0"/>
              <w:marBottom w:val="0"/>
              <w:divBdr>
                <w:top w:val="none" w:sz="0" w:space="0" w:color="auto"/>
                <w:left w:val="none" w:sz="0" w:space="0" w:color="auto"/>
                <w:bottom w:val="none" w:sz="0" w:space="0" w:color="auto"/>
                <w:right w:val="none" w:sz="0" w:space="0" w:color="auto"/>
              </w:divBdr>
            </w:div>
            <w:div w:id="418721817">
              <w:marLeft w:val="0"/>
              <w:marRight w:val="0"/>
              <w:marTop w:val="0"/>
              <w:marBottom w:val="0"/>
              <w:divBdr>
                <w:top w:val="none" w:sz="0" w:space="0" w:color="auto"/>
                <w:left w:val="none" w:sz="0" w:space="0" w:color="auto"/>
                <w:bottom w:val="none" w:sz="0" w:space="0" w:color="auto"/>
                <w:right w:val="none" w:sz="0" w:space="0" w:color="auto"/>
              </w:divBdr>
            </w:div>
            <w:div w:id="915673831">
              <w:marLeft w:val="0"/>
              <w:marRight w:val="0"/>
              <w:marTop w:val="0"/>
              <w:marBottom w:val="0"/>
              <w:divBdr>
                <w:top w:val="none" w:sz="0" w:space="0" w:color="auto"/>
                <w:left w:val="none" w:sz="0" w:space="0" w:color="auto"/>
                <w:bottom w:val="none" w:sz="0" w:space="0" w:color="auto"/>
                <w:right w:val="none" w:sz="0" w:space="0" w:color="auto"/>
              </w:divBdr>
            </w:div>
            <w:div w:id="616378938">
              <w:marLeft w:val="0"/>
              <w:marRight w:val="0"/>
              <w:marTop w:val="0"/>
              <w:marBottom w:val="0"/>
              <w:divBdr>
                <w:top w:val="none" w:sz="0" w:space="0" w:color="auto"/>
                <w:left w:val="none" w:sz="0" w:space="0" w:color="auto"/>
                <w:bottom w:val="none" w:sz="0" w:space="0" w:color="auto"/>
                <w:right w:val="none" w:sz="0" w:space="0" w:color="auto"/>
              </w:divBdr>
            </w:div>
            <w:div w:id="1922372626">
              <w:marLeft w:val="0"/>
              <w:marRight w:val="0"/>
              <w:marTop w:val="0"/>
              <w:marBottom w:val="0"/>
              <w:divBdr>
                <w:top w:val="none" w:sz="0" w:space="0" w:color="auto"/>
                <w:left w:val="none" w:sz="0" w:space="0" w:color="auto"/>
                <w:bottom w:val="none" w:sz="0" w:space="0" w:color="auto"/>
                <w:right w:val="none" w:sz="0" w:space="0" w:color="auto"/>
              </w:divBdr>
            </w:div>
            <w:div w:id="2098287998">
              <w:marLeft w:val="0"/>
              <w:marRight w:val="0"/>
              <w:marTop w:val="0"/>
              <w:marBottom w:val="0"/>
              <w:divBdr>
                <w:top w:val="none" w:sz="0" w:space="0" w:color="auto"/>
                <w:left w:val="none" w:sz="0" w:space="0" w:color="auto"/>
                <w:bottom w:val="none" w:sz="0" w:space="0" w:color="auto"/>
                <w:right w:val="none" w:sz="0" w:space="0" w:color="auto"/>
              </w:divBdr>
            </w:div>
            <w:div w:id="1815952894">
              <w:marLeft w:val="0"/>
              <w:marRight w:val="0"/>
              <w:marTop w:val="0"/>
              <w:marBottom w:val="0"/>
              <w:divBdr>
                <w:top w:val="none" w:sz="0" w:space="0" w:color="auto"/>
                <w:left w:val="none" w:sz="0" w:space="0" w:color="auto"/>
                <w:bottom w:val="none" w:sz="0" w:space="0" w:color="auto"/>
                <w:right w:val="none" w:sz="0" w:space="0" w:color="auto"/>
              </w:divBdr>
            </w:div>
            <w:div w:id="1212381718">
              <w:marLeft w:val="0"/>
              <w:marRight w:val="0"/>
              <w:marTop w:val="0"/>
              <w:marBottom w:val="0"/>
              <w:divBdr>
                <w:top w:val="none" w:sz="0" w:space="0" w:color="auto"/>
                <w:left w:val="none" w:sz="0" w:space="0" w:color="auto"/>
                <w:bottom w:val="none" w:sz="0" w:space="0" w:color="auto"/>
                <w:right w:val="none" w:sz="0" w:space="0" w:color="auto"/>
              </w:divBdr>
            </w:div>
            <w:div w:id="941259935">
              <w:marLeft w:val="0"/>
              <w:marRight w:val="0"/>
              <w:marTop w:val="0"/>
              <w:marBottom w:val="0"/>
              <w:divBdr>
                <w:top w:val="none" w:sz="0" w:space="0" w:color="auto"/>
                <w:left w:val="none" w:sz="0" w:space="0" w:color="auto"/>
                <w:bottom w:val="none" w:sz="0" w:space="0" w:color="auto"/>
                <w:right w:val="none" w:sz="0" w:space="0" w:color="auto"/>
              </w:divBdr>
            </w:div>
            <w:div w:id="43415097">
              <w:marLeft w:val="0"/>
              <w:marRight w:val="0"/>
              <w:marTop w:val="0"/>
              <w:marBottom w:val="0"/>
              <w:divBdr>
                <w:top w:val="none" w:sz="0" w:space="0" w:color="auto"/>
                <w:left w:val="none" w:sz="0" w:space="0" w:color="auto"/>
                <w:bottom w:val="none" w:sz="0" w:space="0" w:color="auto"/>
                <w:right w:val="none" w:sz="0" w:space="0" w:color="auto"/>
              </w:divBdr>
            </w:div>
            <w:div w:id="395706488">
              <w:marLeft w:val="0"/>
              <w:marRight w:val="0"/>
              <w:marTop w:val="0"/>
              <w:marBottom w:val="0"/>
              <w:divBdr>
                <w:top w:val="none" w:sz="0" w:space="0" w:color="auto"/>
                <w:left w:val="none" w:sz="0" w:space="0" w:color="auto"/>
                <w:bottom w:val="none" w:sz="0" w:space="0" w:color="auto"/>
                <w:right w:val="none" w:sz="0" w:space="0" w:color="auto"/>
              </w:divBdr>
            </w:div>
            <w:div w:id="353728201">
              <w:marLeft w:val="0"/>
              <w:marRight w:val="0"/>
              <w:marTop w:val="0"/>
              <w:marBottom w:val="0"/>
              <w:divBdr>
                <w:top w:val="none" w:sz="0" w:space="0" w:color="auto"/>
                <w:left w:val="none" w:sz="0" w:space="0" w:color="auto"/>
                <w:bottom w:val="none" w:sz="0" w:space="0" w:color="auto"/>
                <w:right w:val="none" w:sz="0" w:space="0" w:color="auto"/>
              </w:divBdr>
            </w:div>
            <w:div w:id="684673263">
              <w:marLeft w:val="0"/>
              <w:marRight w:val="0"/>
              <w:marTop w:val="0"/>
              <w:marBottom w:val="0"/>
              <w:divBdr>
                <w:top w:val="none" w:sz="0" w:space="0" w:color="auto"/>
                <w:left w:val="none" w:sz="0" w:space="0" w:color="auto"/>
                <w:bottom w:val="none" w:sz="0" w:space="0" w:color="auto"/>
                <w:right w:val="none" w:sz="0" w:space="0" w:color="auto"/>
              </w:divBdr>
            </w:div>
            <w:div w:id="134030066">
              <w:marLeft w:val="0"/>
              <w:marRight w:val="0"/>
              <w:marTop w:val="0"/>
              <w:marBottom w:val="0"/>
              <w:divBdr>
                <w:top w:val="none" w:sz="0" w:space="0" w:color="auto"/>
                <w:left w:val="none" w:sz="0" w:space="0" w:color="auto"/>
                <w:bottom w:val="none" w:sz="0" w:space="0" w:color="auto"/>
                <w:right w:val="none" w:sz="0" w:space="0" w:color="auto"/>
              </w:divBdr>
            </w:div>
            <w:div w:id="529343111">
              <w:marLeft w:val="0"/>
              <w:marRight w:val="0"/>
              <w:marTop w:val="0"/>
              <w:marBottom w:val="0"/>
              <w:divBdr>
                <w:top w:val="none" w:sz="0" w:space="0" w:color="auto"/>
                <w:left w:val="none" w:sz="0" w:space="0" w:color="auto"/>
                <w:bottom w:val="none" w:sz="0" w:space="0" w:color="auto"/>
                <w:right w:val="none" w:sz="0" w:space="0" w:color="auto"/>
              </w:divBdr>
            </w:div>
            <w:div w:id="470484546">
              <w:marLeft w:val="0"/>
              <w:marRight w:val="0"/>
              <w:marTop w:val="0"/>
              <w:marBottom w:val="0"/>
              <w:divBdr>
                <w:top w:val="none" w:sz="0" w:space="0" w:color="auto"/>
                <w:left w:val="none" w:sz="0" w:space="0" w:color="auto"/>
                <w:bottom w:val="none" w:sz="0" w:space="0" w:color="auto"/>
                <w:right w:val="none" w:sz="0" w:space="0" w:color="auto"/>
              </w:divBdr>
            </w:div>
            <w:div w:id="683022458">
              <w:marLeft w:val="0"/>
              <w:marRight w:val="0"/>
              <w:marTop w:val="0"/>
              <w:marBottom w:val="0"/>
              <w:divBdr>
                <w:top w:val="none" w:sz="0" w:space="0" w:color="auto"/>
                <w:left w:val="none" w:sz="0" w:space="0" w:color="auto"/>
                <w:bottom w:val="none" w:sz="0" w:space="0" w:color="auto"/>
                <w:right w:val="none" w:sz="0" w:space="0" w:color="auto"/>
              </w:divBdr>
            </w:div>
            <w:div w:id="30738719">
              <w:marLeft w:val="0"/>
              <w:marRight w:val="0"/>
              <w:marTop w:val="0"/>
              <w:marBottom w:val="0"/>
              <w:divBdr>
                <w:top w:val="none" w:sz="0" w:space="0" w:color="auto"/>
                <w:left w:val="none" w:sz="0" w:space="0" w:color="auto"/>
                <w:bottom w:val="none" w:sz="0" w:space="0" w:color="auto"/>
                <w:right w:val="none" w:sz="0" w:space="0" w:color="auto"/>
              </w:divBdr>
            </w:div>
            <w:div w:id="2139714953">
              <w:marLeft w:val="0"/>
              <w:marRight w:val="0"/>
              <w:marTop w:val="0"/>
              <w:marBottom w:val="0"/>
              <w:divBdr>
                <w:top w:val="none" w:sz="0" w:space="0" w:color="auto"/>
                <w:left w:val="none" w:sz="0" w:space="0" w:color="auto"/>
                <w:bottom w:val="none" w:sz="0" w:space="0" w:color="auto"/>
                <w:right w:val="none" w:sz="0" w:space="0" w:color="auto"/>
              </w:divBdr>
            </w:div>
            <w:div w:id="876359917">
              <w:marLeft w:val="0"/>
              <w:marRight w:val="0"/>
              <w:marTop w:val="0"/>
              <w:marBottom w:val="0"/>
              <w:divBdr>
                <w:top w:val="none" w:sz="0" w:space="0" w:color="auto"/>
                <w:left w:val="none" w:sz="0" w:space="0" w:color="auto"/>
                <w:bottom w:val="none" w:sz="0" w:space="0" w:color="auto"/>
                <w:right w:val="none" w:sz="0" w:space="0" w:color="auto"/>
              </w:divBdr>
            </w:div>
            <w:div w:id="181940745">
              <w:marLeft w:val="0"/>
              <w:marRight w:val="0"/>
              <w:marTop w:val="0"/>
              <w:marBottom w:val="0"/>
              <w:divBdr>
                <w:top w:val="none" w:sz="0" w:space="0" w:color="auto"/>
                <w:left w:val="none" w:sz="0" w:space="0" w:color="auto"/>
                <w:bottom w:val="none" w:sz="0" w:space="0" w:color="auto"/>
                <w:right w:val="none" w:sz="0" w:space="0" w:color="auto"/>
              </w:divBdr>
            </w:div>
            <w:div w:id="522667785">
              <w:marLeft w:val="0"/>
              <w:marRight w:val="0"/>
              <w:marTop w:val="0"/>
              <w:marBottom w:val="0"/>
              <w:divBdr>
                <w:top w:val="none" w:sz="0" w:space="0" w:color="auto"/>
                <w:left w:val="none" w:sz="0" w:space="0" w:color="auto"/>
                <w:bottom w:val="none" w:sz="0" w:space="0" w:color="auto"/>
                <w:right w:val="none" w:sz="0" w:space="0" w:color="auto"/>
              </w:divBdr>
            </w:div>
            <w:div w:id="1283878062">
              <w:marLeft w:val="0"/>
              <w:marRight w:val="0"/>
              <w:marTop w:val="0"/>
              <w:marBottom w:val="0"/>
              <w:divBdr>
                <w:top w:val="none" w:sz="0" w:space="0" w:color="auto"/>
                <w:left w:val="none" w:sz="0" w:space="0" w:color="auto"/>
                <w:bottom w:val="none" w:sz="0" w:space="0" w:color="auto"/>
                <w:right w:val="none" w:sz="0" w:space="0" w:color="auto"/>
              </w:divBdr>
            </w:div>
            <w:div w:id="1873614906">
              <w:marLeft w:val="0"/>
              <w:marRight w:val="0"/>
              <w:marTop w:val="0"/>
              <w:marBottom w:val="0"/>
              <w:divBdr>
                <w:top w:val="none" w:sz="0" w:space="0" w:color="auto"/>
                <w:left w:val="none" w:sz="0" w:space="0" w:color="auto"/>
                <w:bottom w:val="none" w:sz="0" w:space="0" w:color="auto"/>
                <w:right w:val="none" w:sz="0" w:space="0" w:color="auto"/>
              </w:divBdr>
            </w:div>
            <w:div w:id="1733771473">
              <w:marLeft w:val="0"/>
              <w:marRight w:val="0"/>
              <w:marTop w:val="0"/>
              <w:marBottom w:val="0"/>
              <w:divBdr>
                <w:top w:val="none" w:sz="0" w:space="0" w:color="auto"/>
                <w:left w:val="none" w:sz="0" w:space="0" w:color="auto"/>
                <w:bottom w:val="none" w:sz="0" w:space="0" w:color="auto"/>
                <w:right w:val="none" w:sz="0" w:space="0" w:color="auto"/>
              </w:divBdr>
            </w:div>
            <w:div w:id="455099554">
              <w:marLeft w:val="0"/>
              <w:marRight w:val="0"/>
              <w:marTop w:val="0"/>
              <w:marBottom w:val="0"/>
              <w:divBdr>
                <w:top w:val="none" w:sz="0" w:space="0" w:color="auto"/>
                <w:left w:val="none" w:sz="0" w:space="0" w:color="auto"/>
                <w:bottom w:val="none" w:sz="0" w:space="0" w:color="auto"/>
                <w:right w:val="none" w:sz="0" w:space="0" w:color="auto"/>
              </w:divBdr>
            </w:div>
            <w:div w:id="681788025">
              <w:marLeft w:val="0"/>
              <w:marRight w:val="0"/>
              <w:marTop w:val="0"/>
              <w:marBottom w:val="0"/>
              <w:divBdr>
                <w:top w:val="none" w:sz="0" w:space="0" w:color="auto"/>
                <w:left w:val="none" w:sz="0" w:space="0" w:color="auto"/>
                <w:bottom w:val="none" w:sz="0" w:space="0" w:color="auto"/>
                <w:right w:val="none" w:sz="0" w:space="0" w:color="auto"/>
              </w:divBdr>
            </w:div>
            <w:div w:id="910307909">
              <w:marLeft w:val="0"/>
              <w:marRight w:val="0"/>
              <w:marTop w:val="0"/>
              <w:marBottom w:val="0"/>
              <w:divBdr>
                <w:top w:val="none" w:sz="0" w:space="0" w:color="auto"/>
                <w:left w:val="none" w:sz="0" w:space="0" w:color="auto"/>
                <w:bottom w:val="none" w:sz="0" w:space="0" w:color="auto"/>
                <w:right w:val="none" w:sz="0" w:space="0" w:color="auto"/>
              </w:divBdr>
            </w:div>
            <w:div w:id="663630952">
              <w:marLeft w:val="0"/>
              <w:marRight w:val="0"/>
              <w:marTop w:val="0"/>
              <w:marBottom w:val="0"/>
              <w:divBdr>
                <w:top w:val="none" w:sz="0" w:space="0" w:color="auto"/>
                <w:left w:val="none" w:sz="0" w:space="0" w:color="auto"/>
                <w:bottom w:val="none" w:sz="0" w:space="0" w:color="auto"/>
                <w:right w:val="none" w:sz="0" w:space="0" w:color="auto"/>
              </w:divBdr>
            </w:div>
            <w:div w:id="448816321">
              <w:marLeft w:val="0"/>
              <w:marRight w:val="0"/>
              <w:marTop w:val="0"/>
              <w:marBottom w:val="0"/>
              <w:divBdr>
                <w:top w:val="none" w:sz="0" w:space="0" w:color="auto"/>
                <w:left w:val="none" w:sz="0" w:space="0" w:color="auto"/>
                <w:bottom w:val="none" w:sz="0" w:space="0" w:color="auto"/>
                <w:right w:val="none" w:sz="0" w:space="0" w:color="auto"/>
              </w:divBdr>
            </w:div>
            <w:div w:id="1962028854">
              <w:marLeft w:val="0"/>
              <w:marRight w:val="0"/>
              <w:marTop w:val="0"/>
              <w:marBottom w:val="0"/>
              <w:divBdr>
                <w:top w:val="none" w:sz="0" w:space="0" w:color="auto"/>
                <w:left w:val="none" w:sz="0" w:space="0" w:color="auto"/>
                <w:bottom w:val="none" w:sz="0" w:space="0" w:color="auto"/>
                <w:right w:val="none" w:sz="0" w:space="0" w:color="auto"/>
              </w:divBdr>
            </w:div>
            <w:div w:id="881213506">
              <w:marLeft w:val="0"/>
              <w:marRight w:val="0"/>
              <w:marTop w:val="0"/>
              <w:marBottom w:val="0"/>
              <w:divBdr>
                <w:top w:val="none" w:sz="0" w:space="0" w:color="auto"/>
                <w:left w:val="none" w:sz="0" w:space="0" w:color="auto"/>
                <w:bottom w:val="none" w:sz="0" w:space="0" w:color="auto"/>
                <w:right w:val="none" w:sz="0" w:space="0" w:color="auto"/>
              </w:divBdr>
            </w:div>
            <w:div w:id="1059355292">
              <w:marLeft w:val="0"/>
              <w:marRight w:val="0"/>
              <w:marTop w:val="0"/>
              <w:marBottom w:val="0"/>
              <w:divBdr>
                <w:top w:val="none" w:sz="0" w:space="0" w:color="auto"/>
                <w:left w:val="none" w:sz="0" w:space="0" w:color="auto"/>
                <w:bottom w:val="none" w:sz="0" w:space="0" w:color="auto"/>
                <w:right w:val="none" w:sz="0" w:space="0" w:color="auto"/>
              </w:divBdr>
            </w:div>
            <w:div w:id="1466435837">
              <w:marLeft w:val="0"/>
              <w:marRight w:val="0"/>
              <w:marTop w:val="0"/>
              <w:marBottom w:val="0"/>
              <w:divBdr>
                <w:top w:val="none" w:sz="0" w:space="0" w:color="auto"/>
                <w:left w:val="none" w:sz="0" w:space="0" w:color="auto"/>
                <w:bottom w:val="none" w:sz="0" w:space="0" w:color="auto"/>
                <w:right w:val="none" w:sz="0" w:space="0" w:color="auto"/>
              </w:divBdr>
            </w:div>
            <w:div w:id="1583025617">
              <w:marLeft w:val="0"/>
              <w:marRight w:val="0"/>
              <w:marTop w:val="0"/>
              <w:marBottom w:val="0"/>
              <w:divBdr>
                <w:top w:val="none" w:sz="0" w:space="0" w:color="auto"/>
                <w:left w:val="none" w:sz="0" w:space="0" w:color="auto"/>
                <w:bottom w:val="none" w:sz="0" w:space="0" w:color="auto"/>
                <w:right w:val="none" w:sz="0" w:space="0" w:color="auto"/>
              </w:divBdr>
            </w:div>
            <w:div w:id="545684500">
              <w:marLeft w:val="0"/>
              <w:marRight w:val="0"/>
              <w:marTop w:val="0"/>
              <w:marBottom w:val="0"/>
              <w:divBdr>
                <w:top w:val="none" w:sz="0" w:space="0" w:color="auto"/>
                <w:left w:val="none" w:sz="0" w:space="0" w:color="auto"/>
                <w:bottom w:val="none" w:sz="0" w:space="0" w:color="auto"/>
                <w:right w:val="none" w:sz="0" w:space="0" w:color="auto"/>
              </w:divBdr>
            </w:div>
            <w:div w:id="953055846">
              <w:marLeft w:val="0"/>
              <w:marRight w:val="0"/>
              <w:marTop w:val="0"/>
              <w:marBottom w:val="0"/>
              <w:divBdr>
                <w:top w:val="none" w:sz="0" w:space="0" w:color="auto"/>
                <w:left w:val="none" w:sz="0" w:space="0" w:color="auto"/>
                <w:bottom w:val="none" w:sz="0" w:space="0" w:color="auto"/>
                <w:right w:val="none" w:sz="0" w:space="0" w:color="auto"/>
              </w:divBdr>
            </w:div>
            <w:div w:id="1409614863">
              <w:marLeft w:val="0"/>
              <w:marRight w:val="0"/>
              <w:marTop w:val="0"/>
              <w:marBottom w:val="0"/>
              <w:divBdr>
                <w:top w:val="none" w:sz="0" w:space="0" w:color="auto"/>
                <w:left w:val="none" w:sz="0" w:space="0" w:color="auto"/>
                <w:bottom w:val="none" w:sz="0" w:space="0" w:color="auto"/>
                <w:right w:val="none" w:sz="0" w:space="0" w:color="auto"/>
              </w:divBdr>
            </w:div>
            <w:div w:id="1248152010">
              <w:marLeft w:val="0"/>
              <w:marRight w:val="0"/>
              <w:marTop w:val="0"/>
              <w:marBottom w:val="0"/>
              <w:divBdr>
                <w:top w:val="none" w:sz="0" w:space="0" w:color="auto"/>
                <w:left w:val="none" w:sz="0" w:space="0" w:color="auto"/>
                <w:bottom w:val="none" w:sz="0" w:space="0" w:color="auto"/>
                <w:right w:val="none" w:sz="0" w:space="0" w:color="auto"/>
              </w:divBdr>
            </w:div>
            <w:div w:id="1616254723">
              <w:marLeft w:val="0"/>
              <w:marRight w:val="0"/>
              <w:marTop w:val="0"/>
              <w:marBottom w:val="0"/>
              <w:divBdr>
                <w:top w:val="none" w:sz="0" w:space="0" w:color="auto"/>
                <w:left w:val="none" w:sz="0" w:space="0" w:color="auto"/>
                <w:bottom w:val="none" w:sz="0" w:space="0" w:color="auto"/>
                <w:right w:val="none" w:sz="0" w:space="0" w:color="auto"/>
              </w:divBdr>
            </w:div>
            <w:div w:id="1352029718">
              <w:marLeft w:val="0"/>
              <w:marRight w:val="0"/>
              <w:marTop w:val="0"/>
              <w:marBottom w:val="0"/>
              <w:divBdr>
                <w:top w:val="none" w:sz="0" w:space="0" w:color="auto"/>
                <w:left w:val="none" w:sz="0" w:space="0" w:color="auto"/>
                <w:bottom w:val="none" w:sz="0" w:space="0" w:color="auto"/>
                <w:right w:val="none" w:sz="0" w:space="0" w:color="auto"/>
              </w:divBdr>
            </w:div>
            <w:div w:id="1046417061">
              <w:marLeft w:val="0"/>
              <w:marRight w:val="0"/>
              <w:marTop w:val="0"/>
              <w:marBottom w:val="0"/>
              <w:divBdr>
                <w:top w:val="none" w:sz="0" w:space="0" w:color="auto"/>
                <w:left w:val="none" w:sz="0" w:space="0" w:color="auto"/>
                <w:bottom w:val="none" w:sz="0" w:space="0" w:color="auto"/>
                <w:right w:val="none" w:sz="0" w:space="0" w:color="auto"/>
              </w:divBdr>
            </w:div>
            <w:div w:id="1425609935">
              <w:marLeft w:val="0"/>
              <w:marRight w:val="0"/>
              <w:marTop w:val="0"/>
              <w:marBottom w:val="0"/>
              <w:divBdr>
                <w:top w:val="none" w:sz="0" w:space="0" w:color="auto"/>
                <w:left w:val="none" w:sz="0" w:space="0" w:color="auto"/>
                <w:bottom w:val="none" w:sz="0" w:space="0" w:color="auto"/>
                <w:right w:val="none" w:sz="0" w:space="0" w:color="auto"/>
              </w:divBdr>
            </w:div>
            <w:div w:id="1357077946">
              <w:marLeft w:val="0"/>
              <w:marRight w:val="0"/>
              <w:marTop w:val="0"/>
              <w:marBottom w:val="0"/>
              <w:divBdr>
                <w:top w:val="none" w:sz="0" w:space="0" w:color="auto"/>
                <w:left w:val="none" w:sz="0" w:space="0" w:color="auto"/>
                <w:bottom w:val="none" w:sz="0" w:space="0" w:color="auto"/>
                <w:right w:val="none" w:sz="0" w:space="0" w:color="auto"/>
              </w:divBdr>
            </w:div>
            <w:div w:id="1242327056">
              <w:marLeft w:val="0"/>
              <w:marRight w:val="0"/>
              <w:marTop w:val="0"/>
              <w:marBottom w:val="0"/>
              <w:divBdr>
                <w:top w:val="none" w:sz="0" w:space="0" w:color="auto"/>
                <w:left w:val="none" w:sz="0" w:space="0" w:color="auto"/>
                <w:bottom w:val="none" w:sz="0" w:space="0" w:color="auto"/>
                <w:right w:val="none" w:sz="0" w:space="0" w:color="auto"/>
              </w:divBdr>
            </w:div>
            <w:div w:id="1606232133">
              <w:marLeft w:val="0"/>
              <w:marRight w:val="0"/>
              <w:marTop w:val="0"/>
              <w:marBottom w:val="0"/>
              <w:divBdr>
                <w:top w:val="none" w:sz="0" w:space="0" w:color="auto"/>
                <w:left w:val="none" w:sz="0" w:space="0" w:color="auto"/>
                <w:bottom w:val="none" w:sz="0" w:space="0" w:color="auto"/>
                <w:right w:val="none" w:sz="0" w:space="0" w:color="auto"/>
              </w:divBdr>
            </w:div>
            <w:div w:id="2087142318">
              <w:marLeft w:val="0"/>
              <w:marRight w:val="0"/>
              <w:marTop w:val="0"/>
              <w:marBottom w:val="0"/>
              <w:divBdr>
                <w:top w:val="none" w:sz="0" w:space="0" w:color="auto"/>
                <w:left w:val="none" w:sz="0" w:space="0" w:color="auto"/>
                <w:bottom w:val="none" w:sz="0" w:space="0" w:color="auto"/>
                <w:right w:val="none" w:sz="0" w:space="0" w:color="auto"/>
              </w:divBdr>
            </w:div>
            <w:div w:id="86074799">
              <w:marLeft w:val="0"/>
              <w:marRight w:val="0"/>
              <w:marTop w:val="0"/>
              <w:marBottom w:val="0"/>
              <w:divBdr>
                <w:top w:val="none" w:sz="0" w:space="0" w:color="auto"/>
                <w:left w:val="none" w:sz="0" w:space="0" w:color="auto"/>
                <w:bottom w:val="none" w:sz="0" w:space="0" w:color="auto"/>
                <w:right w:val="none" w:sz="0" w:space="0" w:color="auto"/>
              </w:divBdr>
            </w:div>
            <w:div w:id="546574148">
              <w:marLeft w:val="0"/>
              <w:marRight w:val="0"/>
              <w:marTop w:val="0"/>
              <w:marBottom w:val="0"/>
              <w:divBdr>
                <w:top w:val="none" w:sz="0" w:space="0" w:color="auto"/>
                <w:left w:val="none" w:sz="0" w:space="0" w:color="auto"/>
                <w:bottom w:val="none" w:sz="0" w:space="0" w:color="auto"/>
                <w:right w:val="none" w:sz="0" w:space="0" w:color="auto"/>
              </w:divBdr>
            </w:div>
            <w:div w:id="1062675463">
              <w:marLeft w:val="0"/>
              <w:marRight w:val="0"/>
              <w:marTop w:val="0"/>
              <w:marBottom w:val="0"/>
              <w:divBdr>
                <w:top w:val="none" w:sz="0" w:space="0" w:color="auto"/>
                <w:left w:val="none" w:sz="0" w:space="0" w:color="auto"/>
                <w:bottom w:val="none" w:sz="0" w:space="0" w:color="auto"/>
                <w:right w:val="none" w:sz="0" w:space="0" w:color="auto"/>
              </w:divBdr>
            </w:div>
            <w:div w:id="798456324">
              <w:marLeft w:val="0"/>
              <w:marRight w:val="0"/>
              <w:marTop w:val="0"/>
              <w:marBottom w:val="0"/>
              <w:divBdr>
                <w:top w:val="none" w:sz="0" w:space="0" w:color="auto"/>
                <w:left w:val="none" w:sz="0" w:space="0" w:color="auto"/>
                <w:bottom w:val="none" w:sz="0" w:space="0" w:color="auto"/>
                <w:right w:val="none" w:sz="0" w:space="0" w:color="auto"/>
              </w:divBdr>
            </w:div>
            <w:div w:id="531847220">
              <w:marLeft w:val="0"/>
              <w:marRight w:val="0"/>
              <w:marTop w:val="0"/>
              <w:marBottom w:val="0"/>
              <w:divBdr>
                <w:top w:val="none" w:sz="0" w:space="0" w:color="auto"/>
                <w:left w:val="none" w:sz="0" w:space="0" w:color="auto"/>
                <w:bottom w:val="none" w:sz="0" w:space="0" w:color="auto"/>
                <w:right w:val="none" w:sz="0" w:space="0" w:color="auto"/>
              </w:divBdr>
            </w:div>
            <w:div w:id="1532959904">
              <w:marLeft w:val="0"/>
              <w:marRight w:val="0"/>
              <w:marTop w:val="0"/>
              <w:marBottom w:val="0"/>
              <w:divBdr>
                <w:top w:val="none" w:sz="0" w:space="0" w:color="auto"/>
                <w:left w:val="none" w:sz="0" w:space="0" w:color="auto"/>
                <w:bottom w:val="none" w:sz="0" w:space="0" w:color="auto"/>
                <w:right w:val="none" w:sz="0" w:space="0" w:color="auto"/>
              </w:divBdr>
            </w:div>
            <w:div w:id="939264408">
              <w:marLeft w:val="0"/>
              <w:marRight w:val="0"/>
              <w:marTop w:val="0"/>
              <w:marBottom w:val="0"/>
              <w:divBdr>
                <w:top w:val="none" w:sz="0" w:space="0" w:color="auto"/>
                <w:left w:val="none" w:sz="0" w:space="0" w:color="auto"/>
                <w:bottom w:val="none" w:sz="0" w:space="0" w:color="auto"/>
                <w:right w:val="none" w:sz="0" w:space="0" w:color="auto"/>
              </w:divBdr>
            </w:div>
            <w:div w:id="237634437">
              <w:marLeft w:val="0"/>
              <w:marRight w:val="0"/>
              <w:marTop w:val="0"/>
              <w:marBottom w:val="0"/>
              <w:divBdr>
                <w:top w:val="none" w:sz="0" w:space="0" w:color="auto"/>
                <w:left w:val="none" w:sz="0" w:space="0" w:color="auto"/>
                <w:bottom w:val="none" w:sz="0" w:space="0" w:color="auto"/>
                <w:right w:val="none" w:sz="0" w:space="0" w:color="auto"/>
              </w:divBdr>
            </w:div>
            <w:div w:id="308364179">
              <w:marLeft w:val="0"/>
              <w:marRight w:val="0"/>
              <w:marTop w:val="0"/>
              <w:marBottom w:val="0"/>
              <w:divBdr>
                <w:top w:val="none" w:sz="0" w:space="0" w:color="auto"/>
                <w:left w:val="none" w:sz="0" w:space="0" w:color="auto"/>
                <w:bottom w:val="none" w:sz="0" w:space="0" w:color="auto"/>
                <w:right w:val="none" w:sz="0" w:space="0" w:color="auto"/>
              </w:divBdr>
            </w:div>
            <w:div w:id="1760523124">
              <w:marLeft w:val="0"/>
              <w:marRight w:val="0"/>
              <w:marTop w:val="0"/>
              <w:marBottom w:val="0"/>
              <w:divBdr>
                <w:top w:val="none" w:sz="0" w:space="0" w:color="auto"/>
                <w:left w:val="none" w:sz="0" w:space="0" w:color="auto"/>
                <w:bottom w:val="none" w:sz="0" w:space="0" w:color="auto"/>
                <w:right w:val="none" w:sz="0" w:space="0" w:color="auto"/>
              </w:divBdr>
            </w:div>
            <w:div w:id="1698500584">
              <w:marLeft w:val="0"/>
              <w:marRight w:val="0"/>
              <w:marTop w:val="0"/>
              <w:marBottom w:val="0"/>
              <w:divBdr>
                <w:top w:val="none" w:sz="0" w:space="0" w:color="auto"/>
                <w:left w:val="none" w:sz="0" w:space="0" w:color="auto"/>
                <w:bottom w:val="none" w:sz="0" w:space="0" w:color="auto"/>
                <w:right w:val="none" w:sz="0" w:space="0" w:color="auto"/>
              </w:divBdr>
            </w:div>
            <w:div w:id="1311792854">
              <w:marLeft w:val="0"/>
              <w:marRight w:val="0"/>
              <w:marTop w:val="0"/>
              <w:marBottom w:val="0"/>
              <w:divBdr>
                <w:top w:val="none" w:sz="0" w:space="0" w:color="auto"/>
                <w:left w:val="none" w:sz="0" w:space="0" w:color="auto"/>
                <w:bottom w:val="none" w:sz="0" w:space="0" w:color="auto"/>
                <w:right w:val="none" w:sz="0" w:space="0" w:color="auto"/>
              </w:divBdr>
            </w:div>
            <w:div w:id="1584490298">
              <w:marLeft w:val="0"/>
              <w:marRight w:val="0"/>
              <w:marTop w:val="0"/>
              <w:marBottom w:val="0"/>
              <w:divBdr>
                <w:top w:val="none" w:sz="0" w:space="0" w:color="auto"/>
                <w:left w:val="none" w:sz="0" w:space="0" w:color="auto"/>
                <w:bottom w:val="none" w:sz="0" w:space="0" w:color="auto"/>
                <w:right w:val="none" w:sz="0" w:space="0" w:color="auto"/>
              </w:divBdr>
            </w:div>
            <w:div w:id="982468992">
              <w:marLeft w:val="0"/>
              <w:marRight w:val="0"/>
              <w:marTop w:val="0"/>
              <w:marBottom w:val="0"/>
              <w:divBdr>
                <w:top w:val="none" w:sz="0" w:space="0" w:color="auto"/>
                <w:left w:val="none" w:sz="0" w:space="0" w:color="auto"/>
                <w:bottom w:val="none" w:sz="0" w:space="0" w:color="auto"/>
                <w:right w:val="none" w:sz="0" w:space="0" w:color="auto"/>
              </w:divBdr>
            </w:div>
            <w:div w:id="1491487196">
              <w:marLeft w:val="0"/>
              <w:marRight w:val="0"/>
              <w:marTop w:val="0"/>
              <w:marBottom w:val="0"/>
              <w:divBdr>
                <w:top w:val="none" w:sz="0" w:space="0" w:color="auto"/>
                <w:left w:val="none" w:sz="0" w:space="0" w:color="auto"/>
                <w:bottom w:val="none" w:sz="0" w:space="0" w:color="auto"/>
                <w:right w:val="none" w:sz="0" w:space="0" w:color="auto"/>
              </w:divBdr>
            </w:div>
            <w:div w:id="389547204">
              <w:marLeft w:val="0"/>
              <w:marRight w:val="0"/>
              <w:marTop w:val="0"/>
              <w:marBottom w:val="0"/>
              <w:divBdr>
                <w:top w:val="none" w:sz="0" w:space="0" w:color="auto"/>
                <w:left w:val="none" w:sz="0" w:space="0" w:color="auto"/>
                <w:bottom w:val="none" w:sz="0" w:space="0" w:color="auto"/>
                <w:right w:val="none" w:sz="0" w:space="0" w:color="auto"/>
              </w:divBdr>
            </w:div>
            <w:div w:id="1816677030">
              <w:marLeft w:val="0"/>
              <w:marRight w:val="0"/>
              <w:marTop w:val="0"/>
              <w:marBottom w:val="0"/>
              <w:divBdr>
                <w:top w:val="none" w:sz="0" w:space="0" w:color="auto"/>
                <w:left w:val="none" w:sz="0" w:space="0" w:color="auto"/>
                <w:bottom w:val="none" w:sz="0" w:space="0" w:color="auto"/>
                <w:right w:val="none" w:sz="0" w:space="0" w:color="auto"/>
              </w:divBdr>
            </w:div>
            <w:div w:id="1727754308">
              <w:marLeft w:val="0"/>
              <w:marRight w:val="0"/>
              <w:marTop w:val="0"/>
              <w:marBottom w:val="0"/>
              <w:divBdr>
                <w:top w:val="none" w:sz="0" w:space="0" w:color="auto"/>
                <w:left w:val="none" w:sz="0" w:space="0" w:color="auto"/>
                <w:bottom w:val="none" w:sz="0" w:space="0" w:color="auto"/>
                <w:right w:val="none" w:sz="0" w:space="0" w:color="auto"/>
              </w:divBdr>
            </w:div>
            <w:div w:id="166481095">
              <w:marLeft w:val="0"/>
              <w:marRight w:val="0"/>
              <w:marTop w:val="0"/>
              <w:marBottom w:val="0"/>
              <w:divBdr>
                <w:top w:val="none" w:sz="0" w:space="0" w:color="auto"/>
                <w:left w:val="none" w:sz="0" w:space="0" w:color="auto"/>
                <w:bottom w:val="none" w:sz="0" w:space="0" w:color="auto"/>
                <w:right w:val="none" w:sz="0" w:space="0" w:color="auto"/>
              </w:divBdr>
            </w:div>
            <w:div w:id="159085716">
              <w:marLeft w:val="0"/>
              <w:marRight w:val="0"/>
              <w:marTop w:val="0"/>
              <w:marBottom w:val="0"/>
              <w:divBdr>
                <w:top w:val="none" w:sz="0" w:space="0" w:color="auto"/>
                <w:left w:val="none" w:sz="0" w:space="0" w:color="auto"/>
                <w:bottom w:val="none" w:sz="0" w:space="0" w:color="auto"/>
                <w:right w:val="none" w:sz="0" w:space="0" w:color="auto"/>
              </w:divBdr>
            </w:div>
            <w:div w:id="241523165">
              <w:marLeft w:val="0"/>
              <w:marRight w:val="0"/>
              <w:marTop w:val="0"/>
              <w:marBottom w:val="0"/>
              <w:divBdr>
                <w:top w:val="none" w:sz="0" w:space="0" w:color="auto"/>
                <w:left w:val="none" w:sz="0" w:space="0" w:color="auto"/>
                <w:bottom w:val="none" w:sz="0" w:space="0" w:color="auto"/>
                <w:right w:val="none" w:sz="0" w:space="0" w:color="auto"/>
              </w:divBdr>
            </w:div>
            <w:div w:id="116529379">
              <w:marLeft w:val="0"/>
              <w:marRight w:val="0"/>
              <w:marTop w:val="0"/>
              <w:marBottom w:val="0"/>
              <w:divBdr>
                <w:top w:val="none" w:sz="0" w:space="0" w:color="auto"/>
                <w:left w:val="none" w:sz="0" w:space="0" w:color="auto"/>
                <w:bottom w:val="none" w:sz="0" w:space="0" w:color="auto"/>
                <w:right w:val="none" w:sz="0" w:space="0" w:color="auto"/>
              </w:divBdr>
            </w:div>
            <w:div w:id="1007902958">
              <w:marLeft w:val="0"/>
              <w:marRight w:val="0"/>
              <w:marTop w:val="0"/>
              <w:marBottom w:val="0"/>
              <w:divBdr>
                <w:top w:val="none" w:sz="0" w:space="0" w:color="auto"/>
                <w:left w:val="none" w:sz="0" w:space="0" w:color="auto"/>
                <w:bottom w:val="none" w:sz="0" w:space="0" w:color="auto"/>
                <w:right w:val="none" w:sz="0" w:space="0" w:color="auto"/>
              </w:divBdr>
            </w:div>
            <w:div w:id="1029143357">
              <w:marLeft w:val="0"/>
              <w:marRight w:val="0"/>
              <w:marTop w:val="0"/>
              <w:marBottom w:val="0"/>
              <w:divBdr>
                <w:top w:val="none" w:sz="0" w:space="0" w:color="auto"/>
                <w:left w:val="none" w:sz="0" w:space="0" w:color="auto"/>
                <w:bottom w:val="none" w:sz="0" w:space="0" w:color="auto"/>
                <w:right w:val="none" w:sz="0" w:space="0" w:color="auto"/>
              </w:divBdr>
            </w:div>
            <w:div w:id="1923442245">
              <w:marLeft w:val="0"/>
              <w:marRight w:val="0"/>
              <w:marTop w:val="0"/>
              <w:marBottom w:val="0"/>
              <w:divBdr>
                <w:top w:val="none" w:sz="0" w:space="0" w:color="auto"/>
                <w:left w:val="none" w:sz="0" w:space="0" w:color="auto"/>
                <w:bottom w:val="none" w:sz="0" w:space="0" w:color="auto"/>
                <w:right w:val="none" w:sz="0" w:space="0" w:color="auto"/>
              </w:divBdr>
            </w:div>
            <w:div w:id="462770471">
              <w:marLeft w:val="0"/>
              <w:marRight w:val="0"/>
              <w:marTop w:val="0"/>
              <w:marBottom w:val="0"/>
              <w:divBdr>
                <w:top w:val="none" w:sz="0" w:space="0" w:color="auto"/>
                <w:left w:val="none" w:sz="0" w:space="0" w:color="auto"/>
                <w:bottom w:val="none" w:sz="0" w:space="0" w:color="auto"/>
                <w:right w:val="none" w:sz="0" w:space="0" w:color="auto"/>
              </w:divBdr>
            </w:div>
            <w:div w:id="1476677851">
              <w:marLeft w:val="0"/>
              <w:marRight w:val="0"/>
              <w:marTop w:val="0"/>
              <w:marBottom w:val="0"/>
              <w:divBdr>
                <w:top w:val="none" w:sz="0" w:space="0" w:color="auto"/>
                <w:left w:val="none" w:sz="0" w:space="0" w:color="auto"/>
                <w:bottom w:val="none" w:sz="0" w:space="0" w:color="auto"/>
                <w:right w:val="none" w:sz="0" w:space="0" w:color="auto"/>
              </w:divBdr>
            </w:div>
            <w:div w:id="1973098293">
              <w:marLeft w:val="0"/>
              <w:marRight w:val="0"/>
              <w:marTop w:val="0"/>
              <w:marBottom w:val="0"/>
              <w:divBdr>
                <w:top w:val="none" w:sz="0" w:space="0" w:color="auto"/>
                <w:left w:val="none" w:sz="0" w:space="0" w:color="auto"/>
                <w:bottom w:val="none" w:sz="0" w:space="0" w:color="auto"/>
                <w:right w:val="none" w:sz="0" w:space="0" w:color="auto"/>
              </w:divBdr>
            </w:div>
            <w:div w:id="1350179428">
              <w:marLeft w:val="0"/>
              <w:marRight w:val="0"/>
              <w:marTop w:val="0"/>
              <w:marBottom w:val="0"/>
              <w:divBdr>
                <w:top w:val="none" w:sz="0" w:space="0" w:color="auto"/>
                <w:left w:val="none" w:sz="0" w:space="0" w:color="auto"/>
                <w:bottom w:val="none" w:sz="0" w:space="0" w:color="auto"/>
                <w:right w:val="none" w:sz="0" w:space="0" w:color="auto"/>
              </w:divBdr>
            </w:div>
            <w:div w:id="204950963">
              <w:marLeft w:val="0"/>
              <w:marRight w:val="0"/>
              <w:marTop w:val="0"/>
              <w:marBottom w:val="0"/>
              <w:divBdr>
                <w:top w:val="none" w:sz="0" w:space="0" w:color="auto"/>
                <w:left w:val="none" w:sz="0" w:space="0" w:color="auto"/>
                <w:bottom w:val="none" w:sz="0" w:space="0" w:color="auto"/>
                <w:right w:val="none" w:sz="0" w:space="0" w:color="auto"/>
              </w:divBdr>
            </w:div>
            <w:div w:id="1523667936">
              <w:marLeft w:val="0"/>
              <w:marRight w:val="0"/>
              <w:marTop w:val="0"/>
              <w:marBottom w:val="0"/>
              <w:divBdr>
                <w:top w:val="none" w:sz="0" w:space="0" w:color="auto"/>
                <w:left w:val="none" w:sz="0" w:space="0" w:color="auto"/>
                <w:bottom w:val="none" w:sz="0" w:space="0" w:color="auto"/>
                <w:right w:val="none" w:sz="0" w:space="0" w:color="auto"/>
              </w:divBdr>
            </w:div>
            <w:div w:id="1484665211">
              <w:marLeft w:val="0"/>
              <w:marRight w:val="0"/>
              <w:marTop w:val="0"/>
              <w:marBottom w:val="0"/>
              <w:divBdr>
                <w:top w:val="none" w:sz="0" w:space="0" w:color="auto"/>
                <w:left w:val="none" w:sz="0" w:space="0" w:color="auto"/>
                <w:bottom w:val="none" w:sz="0" w:space="0" w:color="auto"/>
                <w:right w:val="none" w:sz="0" w:space="0" w:color="auto"/>
              </w:divBdr>
            </w:div>
            <w:div w:id="1466695732">
              <w:marLeft w:val="0"/>
              <w:marRight w:val="0"/>
              <w:marTop w:val="0"/>
              <w:marBottom w:val="0"/>
              <w:divBdr>
                <w:top w:val="none" w:sz="0" w:space="0" w:color="auto"/>
                <w:left w:val="none" w:sz="0" w:space="0" w:color="auto"/>
                <w:bottom w:val="none" w:sz="0" w:space="0" w:color="auto"/>
                <w:right w:val="none" w:sz="0" w:space="0" w:color="auto"/>
              </w:divBdr>
            </w:div>
            <w:div w:id="1148210657">
              <w:marLeft w:val="0"/>
              <w:marRight w:val="0"/>
              <w:marTop w:val="0"/>
              <w:marBottom w:val="0"/>
              <w:divBdr>
                <w:top w:val="none" w:sz="0" w:space="0" w:color="auto"/>
                <w:left w:val="none" w:sz="0" w:space="0" w:color="auto"/>
                <w:bottom w:val="none" w:sz="0" w:space="0" w:color="auto"/>
                <w:right w:val="none" w:sz="0" w:space="0" w:color="auto"/>
              </w:divBdr>
            </w:div>
            <w:div w:id="1457404541">
              <w:marLeft w:val="0"/>
              <w:marRight w:val="0"/>
              <w:marTop w:val="0"/>
              <w:marBottom w:val="0"/>
              <w:divBdr>
                <w:top w:val="none" w:sz="0" w:space="0" w:color="auto"/>
                <w:left w:val="none" w:sz="0" w:space="0" w:color="auto"/>
                <w:bottom w:val="none" w:sz="0" w:space="0" w:color="auto"/>
                <w:right w:val="none" w:sz="0" w:space="0" w:color="auto"/>
              </w:divBdr>
            </w:div>
            <w:div w:id="2006660507">
              <w:marLeft w:val="0"/>
              <w:marRight w:val="0"/>
              <w:marTop w:val="0"/>
              <w:marBottom w:val="0"/>
              <w:divBdr>
                <w:top w:val="none" w:sz="0" w:space="0" w:color="auto"/>
                <w:left w:val="none" w:sz="0" w:space="0" w:color="auto"/>
                <w:bottom w:val="none" w:sz="0" w:space="0" w:color="auto"/>
                <w:right w:val="none" w:sz="0" w:space="0" w:color="auto"/>
              </w:divBdr>
            </w:div>
            <w:div w:id="377243075">
              <w:marLeft w:val="0"/>
              <w:marRight w:val="0"/>
              <w:marTop w:val="0"/>
              <w:marBottom w:val="0"/>
              <w:divBdr>
                <w:top w:val="none" w:sz="0" w:space="0" w:color="auto"/>
                <w:left w:val="none" w:sz="0" w:space="0" w:color="auto"/>
                <w:bottom w:val="none" w:sz="0" w:space="0" w:color="auto"/>
                <w:right w:val="none" w:sz="0" w:space="0" w:color="auto"/>
              </w:divBdr>
            </w:div>
            <w:div w:id="1574463470">
              <w:marLeft w:val="0"/>
              <w:marRight w:val="0"/>
              <w:marTop w:val="0"/>
              <w:marBottom w:val="0"/>
              <w:divBdr>
                <w:top w:val="none" w:sz="0" w:space="0" w:color="auto"/>
                <w:left w:val="none" w:sz="0" w:space="0" w:color="auto"/>
                <w:bottom w:val="none" w:sz="0" w:space="0" w:color="auto"/>
                <w:right w:val="none" w:sz="0" w:space="0" w:color="auto"/>
              </w:divBdr>
            </w:div>
            <w:div w:id="733624851">
              <w:marLeft w:val="0"/>
              <w:marRight w:val="0"/>
              <w:marTop w:val="0"/>
              <w:marBottom w:val="0"/>
              <w:divBdr>
                <w:top w:val="none" w:sz="0" w:space="0" w:color="auto"/>
                <w:left w:val="none" w:sz="0" w:space="0" w:color="auto"/>
                <w:bottom w:val="none" w:sz="0" w:space="0" w:color="auto"/>
                <w:right w:val="none" w:sz="0" w:space="0" w:color="auto"/>
              </w:divBdr>
            </w:div>
            <w:div w:id="1923640585">
              <w:marLeft w:val="0"/>
              <w:marRight w:val="0"/>
              <w:marTop w:val="0"/>
              <w:marBottom w:val="0"/>
              <w:divBdr>
                <w:top w:val="none" w:sz="0" w:space="0" w:color="auto"/>
                <w:left w:val="none" w:sz="0" w:space="0" w:color="auto"/>
                <w:bottom w:val="none" w:sz="0" w:space="0" w:color="auto"/>
                <w:right w:val="none" w:sz="0" w:space="0" w:color="auto"/>
              </w:divBdr>
            </w:div>
            <w:div w:id="305403929">
              <w:marLeft w:val="0"/>
              <w:marRight w:val="0"/>
              <w:marTop w:val="0"/>
              <w:marBottom w:val="0"/>
              <w:divBdr>
                <w:top w:val="none" w:sz="0" w:space="0" w:color="auto"/>
                <w:left w:val="none" w:sz="0" w:space="0" w:color="auto"/>
                <w:bottom w:val="none" w:sz="0" w:space="0" w:color="auto"/>
                <w:right w:val="none" w:sz="0" w:space="0" w:color="auto"/>
              </w:divBdr>
            </w:div>
            <w:div w:id="183445738">
              <w:marLeft w:val="0"/>
              <w:marRight w:val="0"/>
              <w:marTop w:val="0"/>
              <w:marBottom w:val="0"/>
              <w:divBdr>
                <w:top w:val="none" w:sz="0" w:space="0" w:color="auto"/>
                <w:left w:val="none" w:sz="0" w:space="0" w:color="auto"/>
                <w:bottom w:val="none" w:sz="0" w:space="0" w:color="auto"/>
                <w:right w:val="none" w:sz="0" w:space="0" w:color="auto"/>
              </w:divBdr>
            </w:div>
            <w:div w:id="893157137">
              <w:marLeft w:val="0"/>
              <w:marRight w:val="0"/>
              <w:marTop w:val="0"/>
              <w:marBottom w:val="0"/>
              <w:divBdr>
                <w:top w:val="none" w:sz="0" w:space="0" w:color="auto"/>
                <w:left w:val="none" w:sz="0" w:space="0" w:color="auto"/>
                <w:bottom w:val="none" w:sz="0" w:space="0" w:color="auto"/>
                <w:right w:val="none" w:sz="0" w:space="0" w:color="auto"/>
              </w:divBdr>
            </w:div>
            <w:div w:id="1752851379">
              <w:marLeft w:val="0"/>
              <w:marRight w:val="0"/>
              <w:marTop w:val="0"/>
              <w:marBottom w:val="0"/>
              <w:divBdr>
                <w:top w:val="none" w:sz="0" w:space="0" w:color="auto"/>
                <w:left w:val="none" w:sz="0" w:space="0" w:color="auto"/>
                <w:bottom w:val="none" w:sz="0" w:space="0" w:color="auto"/>
                <w:right w:val="none" w:sz="0" w:space="0" w:color="auto"/>
              </w:divBdr>
            </w:div>
            <w:div w:id="1757826081">
              <w:marLeft w:val="0"/>
              <w:marRight w:val="0"/>
              <w:marTop w:val="0"/>
              <w:marBottom w:val="0"/>
              <w:divBdr>
                <w:top w:val="none" w:sz="0" w:space="0" w:color="auto"/>
                <w:left w:val="none" w:sz="0" w:space="0" w:color="auto"/>
                <w:bottom w:val="none" w:sz="0" w:space="0" w:color="auto"/>
                <w:right w:val="none" w:sz="0" w:space="0" w:color="auto"/>
              </w:divBdr>
            </w:div>
            <w:div w:id="492306548">
              <w:marLeft w:val="0"/>
              <w:marRight w:val="0"/>
              <w:marTop w:val="0"/>
              <w:marBottom w:val="0"/>
              <w:divBdr>
                <w:top w:val="none" w:sz="0" w:space="0" w:color="auto"/>
                <w:left w:val="none" w:sz="0" w:space="0" w:color="auto"/>
                <w:bottom w:val="none" w:sz="0" w:space="0" w:color="auto"/>
                <w:right w:val="none" w:sz="0" w:space="0" w:color="auto"/>
              </w:divBdr>
            </w:div>
            <w:div w:id="1854955968">
              <w:marLeft w:val="0"/>
              <w:marRight w:val="0"/>
              <w:marTop w:val="0"/>
              <w:marBottom w:val="0"/>
              <w:divBdr>
                <w:top w:val="none" w:sz="0" w:space="0" w:color="auto"/>
                <w:left w:val="none" w:sz="0" w:space="0" w:color="auto"/>
                <w:bottom w:val="none" w:sz="0" w:space="0" w:color="auto"/>
                <w:right w:val="none" w:sz="0" w:space="0" w:color="auto"/>
              </w:divBdr>
            </w:div>
            <w:div w:id="418528252">
              <w:marLeft w:val="0"/>
              <w:marRight w:val="0"/>
              <w:marTop w:val="0"/>
              <w:marBottom w:val="0"/>
              <w:divBdr>
                <w:top w:val="none" w:sz="0" w:space="0" w:color="auto"/>
                <w:left w:val="none" w:sz="0" w:space="0" w:color="auto"/>
                <w:bottom w:val="none" w:sz="0" w:space="0" w:color="auto"/>
                <w:right w:val="none" w:sz="0" w:space="0" w:color="auto"/>
              </w:divBdr>
            </w:div>
            <w:div w:id="1211453447">
              <w:marLeft w:val="0"/>
              <w:marRight w:val="0"/>
              <w:marTop w:val="0"/>
              <w:marBottom w:val="0"/>
              <w:divBdr>
                <w:top w:val="none" w:sz="0" w:space="0" w:color="auto"/>
                <w:left w:val="none" w:sz="0" w:space="0" w:color="auto"/>
                <w:bottom w:val="none" w:sz="0" w:space="0" w:color="auto"/>
                <w:right w:val="none" w:sz="0" w:space="0" w:color="auto"/>
              </w:divBdr>
            </w:div>
            <w:div w:id="1247422948">
              <w:marLeft w:val="0"/>
              <w:marRight w:val="0"/>
              <w:marTop w:val="0"/>
              <w:marBottom w:val="0"/>
              <w:divBdr>
                <w:top w:val="none" w:sz="0" w:space="0" w:color="auto"/>
                <w:left w:val="none" w:sz="0" w:space="0" w:color="auto"/>
                <w:bottom w:val="none" w:sz="0" w:space="0" w:color="auto"/>
                <w:right w:val="none" w:sz="0" w:space="0" w:color="auto"/>
              </w:divBdr>
            </w:div>
            <w:div w:id="859201255">
              <w:marLeft w:val="0"/>
              <w:marRight w:val="0"/>
              <w:marTop w:val="0"/>
              <w:marBottom w:val="0"/>
              <w:divBdr>
                <w:top w:val="none" w:sz="0" w:space="0" w:color="auto"/>
                <w:left w:val="none" w:sz="0" w:space="0" w:color="auto"/>
                <w:bottom w:val="none" w:sz="0" w:space="0" w:color="auto"/>
                <w:right w:val="none" w:sz="0" w:space="0" w:color="auto"/>
              </w:divBdr>
            </w:div>
            <w:div w:id="1683125418">
              <w:marLeft w:val="0"/>
              <w:marRight w:val="0"/>
              <w:marTop w:val="0"/>
              <w:marBottom w:val="0"/>
              <w:divBdr>
                <w:top w:val="none" w:sz="0" w:space="0" w:color="auto"/>
                <w:left w:val="none" w:sz="0" w:space="0" w:color="auto"/>
                <w:bottom w:val="none" w:sz="0" w:space="0" w:color="auto"/>
                <w:right w:val="none" w:sz="0" w:space="0" w:color="auto"/>
              </w:divBdr>
            </w:div>
            <w:div w:id="1472862022">
              <w:marLeft w:val="0"/>
              <w:marRight w:val="0"/>
              <w:marTop w:val="0"/>
              <w:marBottom w:val="0"/>
              <w:divBdr>
                <w:top w:val="none" w:sz="0" w:space="0" w:color="auto"/>
                <w:left w:val="none" w:sz="0" w:space="0" w:color="auto"/>
                <w:bottom w:val="none" w:sz="0" w:space="0" w:color="auto"/>
                <w:right w:val="none" w:sz="0" w:space="0" w:color="auto"/>
              </w:divBdr>
            </w:div>
            <w:div w:id="1771200512">
              <w:marLeft w:val="0"/>
              <w:marRight w:val="0"/>
              <w:marTop w:val="0"/>
              <w:marBottom w:val="0"/>
              <w:divBdr>
                <w:top w:val="none" w:sz="0" w:space="0" w:color="auto"/>
                <w:left w:val="none" w:sz="0" w:space="0" w:color="auto"/>
                <w:bottom w:val="none" w:sz="0" w:space="0" w:color="auto"/>
                <w:right w:val="none" w:sz="0" w:space="0" w:color="auto"/>
              </w:divBdr>
            </w:div>
            <w:div w:id="2069264362">
              <w:marLeft w:val="0"/>
              <w:marRight w:val="0"/>
              <w:marTop w:val="0"/>
              <w:marBottom w:val="0"/>
              <w:divBdr>
                <w:top w:val="none" w:sz="0" w:space="0" w:color="auto"/>
                <w:left w:val="none" w:sz="0" w:space="0" w:color="auto"/>
                <w:bottom w:val="none" w:sz="0" w:space="0" w:color="auto"/>
                <w:right w:val="none" w:sz="0" w:space="0" w:color="auto"/>
              </w:divBdr>
            </w:div>
            <w:div w:id="1975406374">
              <w:marLeft w:val="0"/>
              <w:marRight w:val="0"/>
              <w:marTop w:val="0"/>
              <w:marBottom w:val="0"/>
              <w:divBdr>
                <w:top w:val="none" w:sz="0" w:space="0" w:color="auto"/>
                <w:left w:val="none" w:sz="0" w:space="0" w:color="auto"/>
                <w:bottom w:val="none" w:sz="0" w:space="0" w:color="auto"/>
                <w:right w:val="none" w:sz="0" w:space="0" w:color="auto"/>
              </w:divBdr>
            </w:div>
            <w:div w:id="1973821644">
              <w:marLeft w:val="0"/>
              <w:marRight w:val="0"/>
              <w:marTop w:val="0"/>
              <w:marBottom w:val="0"/>
              <w:divBdr>
                <w:top w:val="none" w:sz="0" w:space="0" w:color="auto"/>
                <w:left w:val="none" w:sz="0" w:space="0" w:color="auto"/>
                <w:bottom w:val="none" w:sz="0" w:space="0" w:color="auto"/>
                <w:right w:val="none" w:sz="0" w:space="0" w:color="auto"/>
              </w:divBdr>
            </w:div>
            <w:div w:id="1133056318">
              <w:marLeft w:val="0"/>
              <w:marRight w:val="0"/>
              <w:marTop w:val="0"/>
              <w:marBottom w:val="0"/>
              <w:divBdr>
                <w:top w:val="none" w:sz="0" w:space="0" w:color="auto"/>
                <w:left w:val="none" w:sz="0" w:space="0" w:color="auto"/>
                <w:bottom w:val="none" w:sz="0" w:space="0" w:color="auto"/>
                <w:right w:val="none" w:sz="0" w:space="0" w:color="auto"/>
              </w:divBdr>
            </w:div>
            <w:div w:id="254677586">
              <w:marLeft w:val="0"/>
              <w:marRight w:val="0"/>
              <w:marTop w:val="0"/>
              <w:marBottom w:val="0"/>
              <w:divBdr>
                <w:top w:val="none" w:sz="0" w:space="0" w:color="auto"/>
                <w:left w:val="none" w:sz="0" w:space="0" w:color="auto"/>
                <w:bottom w:val="none" w:sz="0" w:space="0" w:color="auto"/>
                <w:right w:val="none" w:sz="0" w:space="0" w:color="auto"/>
              </w:divBdr>
            </w:div>
            <w:div w:id="1430275596">
              <w:marLeft w:val="0"/>
              <w:marRight w:val="0"/>
              <w:marTop w:val="0"/>
              <w:marBottom w:val="0"/>
              <w:divBdr>
                <w:top w:val="none" w:sz="0" w:space="0" w:color="auto"/>
                <w:left w:val="none" w:sz="0" w:space="0" w:color="auto"/>
                <w:bottom w:val="none" w:sz="0" w:space="0" w:color="auto"/>
                <w:right w:val="none" w:sz="0" w:space="0" w:color="auto"/>
              </w:divBdr>
            </w:div>
            <w:div w:id="1642076727">
              <w:marLeft w:val="0"/>
              <w:marRight w:val="0"/>
              <w:marTop w:val="0"/>
              <w:marBottom w:val="0"/>
              <w:divBdr>
                <w:top w:val="none" w:sz="0" w:space="0" w:color="auto"/>
                <w:left w:val="none" w:sz="0" w:space="0" w:color="auto"/>
                <w:bottom w:val="none" w:sz="0" w:space="0" w:color="auto"/>
                <w:right w:val="none" w:sz="0" w:space="0" w:color="auto"/>
              </w:divBdr>
            </w:div>
            <w:div w:id="947781778">
              <w:marLeft w:val="0"/>
              <w:marRight w:val="0"/>
              <w:marTop w:val="0"/>
              <w:marBottom w:val="0"/>
              <w:divBdr>
                <w:top w:val="none" w:sz="0" w:space="0" w:color="auto"/>
                <w:left w:val="none" w:sz="0" w:space="0" w:color="auto"/>
                <w:bottom w:val="none" w:sz="0" w:space="0" w:color="auto"/>
                <w:right w:val="none" w:sz="0" w:space="0" w:color="auto"/>
              </w:divBdr>
            </w:div>
            <w:div w:id="1900633525">
              <w:marLeft w:val="0"/>
              <w:marRight w:val="0"/>
              <w:marTop w:val="0"/>
              <w:marBottom w:val="0"/>
              <w:divBdr>
                <w:top w:val="none" w:sz="0" w:space="0" w:color="auto"/>
                <w:left w:val="none" w:sz="0" w:space="0" w:color="auto"/>
                <w:bottom w:val="none" w:sz="0" w:space="0" w:color="auto"/>
                <w:right w:val="none" w:sz="0" w:space="0" w:color="auto"/>
              </w:divBdr>
            </w:div>
            <w:div w:id="2118210570">
              <w:marLeft w:val="0"/>
              <w:marRight w:val="0"/>
              <w:marTop w:val="0"/>
              <w:marBottom w:val="0"/>
              <w:divBdr>
                <w:top w:val="none" w:sz="0" w:space="0" w:color="auto"/>
                <w:left w:val="none" w:sz="0" w:space="0" w:color="auto"/>
                <w:bottom w:val="none" w:sz="0" w:space="0" w:color="auto"/>
                <w:right w:val="none" w:sz="0" w:space="0" w:color="auto"/>
              </w:divBdr>
            </w:div>
            <w:div w:id="901406747">
              <w:marLeft w:val="0"/>
              <w:marRight w:val="0"/>
              <w:marTop w:val="0"/>
              <w:marBottom w:val="0"/>
              <w:divBdr>
                <w:top w:val="none" w:sz="0" w:space="0" w:color="auto"/>
                <w:left w:val="none" w:sz="0" w:space="0" w:color="auto"/>
                <w:bottom w:val="none" w:sz="0" w:space="0" w:color="auto"/>
                <w:right w:val="none" w:sz="0" w:space="0" w:color="auto"/>
              </w:divBdr>
            </w:div>
            <w:div w:id="2512435">
              <w:marLeft w:val="0"/>
              <w:marRight w:val="0"/>
              <w:marTop w:val="0"/>
              <w:marBottom w:val="0"/>
              <w:divBdr>
                <w:top w:val="none" w:sz="0" w:space="0" w:color="auto"/>
                <w:left w:val="none" w:sz="0" w:space="0" w:color="auto"/>
                <w:bottom w:val="none" w:sz="0" w:space="0" w:color="auto"/>
                <w:right w:val="none" w:sz="0" w:space="0" w:color="auto"/>
              </w:divBdr>
            </w:div>
            <w:div w:id="1915314289">
              <w:marLeft w:val="0"/>
              <w:marRight w:val="0"/>
              <w:marTop w:val="0"/>
              <w:marBottom w:val="0"/>
              <w:divBdr>
                <w:top w:val="none" w:sz="0" w:space="0" w:color="auto"/>
                <w:left w:val="none" w:sz="0" w:space="0" w:color="auto"/>
                <w:bottom w:val="none" w:sz="0" w:space="0" w:color="auto"/>
                <w:right w:val="none" w:sz="0" w:space="0" w:color="auto"/>
              </w:divBdr>
            </w:div>
            <w:div w:id="1974094306">
              <w:marLeft w:val="0"/>
              <w:marRight w:val="0"/>
              <w:marTop w:val="0"/>
              <w:marBottom w:val="0"/>
              <w:divBdr>
                <w:top w:val="none" w:sz="0" w:space="0" w:color="auto"/>
                <w:left w:val="none" w:sz="0" w:space="0" w:color="auto"/>
                <w:bottom w:val="none" w:sz="0" w:space="0" w:color="auto"/>
                <w:right w:val="none" w:sz="0" w:space="0" w:color="auto"/>
              </w:divBdr>
            </w:div>
            <w:div w:id="2003048292">
              <w:marLeft w:val="0"/>
              <w:marRight w:val="0"/>
              <w:marTop w:val="0"/>
              <w:marBottom w:val="0"/>
              <w:divBdr>
                <w:top w:val="none" w:sz="0" w:space="0" w:color="auto"/>
                <w:left w:val="none" w:sz="0" w:space="0" w:color="auto"/>
                <w:bottom w:val="none" w:sz="0" w:space="0" w:color="auto"/>
                <w:right w:val="none" w:sz="0" w:space="0" w:color="auto"/>
              </w:divBdr>
            </w:div>
            <w:div w:id="1407847084">
              <w:marLeft w:val="0"/>
              <w:marRight w:val="0"/>
              <w:marTop w:val="0"/>
              <w:marBottom w:val="0"/>
              <w:divBdr>
                <w:top w:val="none" w:sz="0" w:space="0" w:color="auto"/>
                <w:left w:val="none" w:sz="0" w:space="0" w:color="auto"/>
                <w:bottom w:val="none" w:sz="0" w:space="0" w:color="auto"/>
                <w:right w:val="none" w:sz="0" w:space="0" w:color="auto"/>
              </w:divBdr>
            </w:div>
            <w:div w:id="1980378229">
              <w:marLeft w:val="0"/>
              <w:marRight w:val="0"/>
              <w:marTop w:val="0"/>
              <w:marBottom w:val="0"/>
              <w:divBdr>
                <w:top w:val="none" w:sz="0" w:space="0" w:color="auto"/>
                <w:left w:val="none" w:sz="0" w:space="0" w:color="auto"/>
                <w:bottom w:val="none" w:sz="0" w:space="0" w:color="auto"/>
                <w:right w:val="none" w:sz="0" w:space="0" w:color="auto"/>
              </w:divBdr>
            </w:div>
            <w:div w:id="431166153">
              <w:marLeft w:val="0"/>
              <w:marRight w:val="0"/>
              <w:marTop w:val="0"/>
              <w:marBottom w:val="0"/>
              <w:divBdr>
                <w:top w:val="none" w:sz="0" w:space="0" w:color="auto"/>
                <w:left w:val="none" w:sz="0" w:space="0" w:color="auto"/>
                <w:bottom w:val="none" w:sz="0" w:space="0" w:color="auto"/>
                <w:right w:val="none" w:sz="0" w:space="0" w:color="auto"/>
              </w:divBdr>
            </w:div>
            <w:div w:id="609968869">
              <w:marLeft w:val="0"/>
              <w:marRight w:val="0"/>
              <w:marTop w:val="0"/>
              <w:marBottom w:val="0"/>
              <w:divBdr>
                <w:top w:val="none" w:sz="0" w:space="0" w:color="auto"/>
                <w:left w:val="none" w:sz="0" w:space="0" w:color="auto"/>
                <w:bottom w:val="none" w:sz="0" w:space="0" w:color="auto"/>
                <w:right w:val="none" w:sz="0" w:space="0" w:color="auto"/>
              </w:divBdr>
            </w:div>
            <w:div w:id="81339673">
              <w:marLeft w:val="0"/>
              <w:marRight w:val="0"/>
              <w:marTop w:val="0"/>
              <w:marBottom w:val="0"/>
              <w:divBdr>
                <w:top w:val="none" w:sz="0" w:space="0" w:color="auto"/>
                <w:left w:val="none" w:sz="0" w:space="0" w:color="auto"/>
                <w:bottom w:val="none" w:sz="0" w:space="0" w:color="auto"/>
                <w:right w:val="none" w:sz="0" w:space="0" w:color="auto"/>
              </w:divBdr>
            </w:div>
            <w:div w:id="950746533">
              <w:marLeft w:val="0"/>
              <w:marRight w:val="0"/>
              <w:marTop w:val="0"/>
              <w:marBottom w:val="0"/>
              <w:divBdr>
                <w:top w:val="none" w:sz="0" w:space="0" w:color="auto"/>
                <w:left w:val="none" w:sz="0" w:space="0" w:color="auto"/>
                <w:bottom w:val="none" w:sz="0" w:space="0" w:color="auto"/>
                <w:right w:val="none" w:sz="0" w:space="0" w:color="auto"/>
              </w:divBdr>
            </w:div>
            <w:div w:id="1941178781">
              <w:marLeft w:val="0"/>
              <w:marRight w:val="0"/>
              <w:marTop w:val="0"/>
              <w:marBottom w:val="0"/>
              <w:divBdr>
                <w:top w:val="none" w:sz="0" w:space="0" w:color="auto"/>
                <w:left w:val="none" w:sz="0" w:space="0" w:color="auto"/>
                <w:bottom w:val="none" w:sz="0" w:space="0" w:color="auto"/>
                <w:right w:val="none" w:sz="0" w:space="0" w:color="auto"/>
              </w:divBdr>
            </w:div>
            <w:div w:id="1605382172">
              <w:marLeft w:val="0"/>
              <w:marRight w:val="0"/>
              <w:marTop w:val="0"/>
              <w:marBottom w:val="0"/>
              <w:divBdr>
                <w:top w:val="none" w:sz="0" w:space="0" w:color="auto"/>
                <w:left w:val="none" w:sz="0" w:space="0" w:color="auto"/>
                <w:bottom w:val="none" w:sz="0" w:space="0" w:color="auto"/>
                <w:right w:val="none" w:sz="0" w:space="0" w:color="auto"/>
              </w:divBdr>
            </w:div>
            <w:div w:id="958294247">
              <w:marLeft w:val="0"/>
              <w:marRight w:val="0"/>
              <w:marTop w:val="0"/>
              <w:marBottom w:val="0"/>
              <w:divBdr>
                <w:top w:val="none" w:sz="0" w:space="0" w:color="auto"/>
                <w:left w:val="none" w:sz="0" w:space="0" w:color="auto"/>
                <w:bottom w:val="none" w:sz="0" w:space="0" w:color="auto"/>
                <w:right w:val="none" w:sz="0" w:space="0" w:color="auto"/>
              </w:divBdr>
            </w:div>
            <w:div w:id="477188722">
              <w:marLeft w:val="0"/>
              <w:marRight w:val="0"/>
              <w:marTop w:val="0"/>
              <w:marBottom w:val="0"/>
              <w:divBdr>
                <w:top w:val="none" w:sz="0" w:space="0" w:color="auto"/>
                <w:left w:val="none" w:sz="0" w:space="0" w:color="auto"/>
                <w:bottom w:val="none" w:sz="0" w:space="0" w:color="auto"/>
                <w:right w:val="none" w:sz="0" w:space="0" w:color="auto"/>
              </w:divBdr>
            </w:div>
            <w:div w:id="172650223">
              <w:marLeft w:val="0"/>
              <w:marRight w:val="0"/>
              <w:marTop w:val="0"/>
              <w:marBottom w:val="0"/>
              <w:divBdr>
                <w:top w:val="none" w:sz="0" w:space="0" w:color="auto"/>
                <w:left w:val="none" w:sz="0" w:space="0" w:color="auto"/>
                <w:bottom w:val="none" w:sz="0" w:space="0" w:color="auto"/>
                <w:right w:val="none" w:sz="0" w:space="0" w:color="auto"/>
              </w:divBdr>
            </w:div>
            <w:div w:id="1732775955">
              <w:marLeft w:val="0"/>
              <w:marRight w:val="0"/>
              <w:marTop w:val="0"/>
              <w:marBottom w:val="0"/>
              <w:divBdr>
                <w:top w:val="none" w:sz="0" w:space="0" w:color="auto"/>
                <w:left w:val="none" w:sz="0" w:space="0" w:color="auto"/>
                <w:bottom w:val="none" w:sz="0" w:space="0" w:color="auto"/>
                <w:right w:val="none" w:sz="0" w:space="0" w:color="auto"/>
              </w:divBdr>
            </w:div>
            <w:div w:id="793981454">
              <w:marLeft w:val="0"/>
              <w:marRight w:val="0"/>
              <w:marTop w:val="0"/>
              <w:marBottom w:val="0"/>
              <w:divBdr>
                <w:top w:val="none" w:sz="0" w:space="0" w:color="auto"/>
                <w:left w:val="none" w:sz="0" w:space="0" w:color="auto"/>
                <w:bottom w:val="none" w:sz="0" w:space="0" w:color="auto"/>
                <w:right w:val="none" w:sz="0" w:space="0" w:color="auto"/>
              </w:divBdr>
            </w:div>
            <w:div w:id="1789082582">
              <w:marLeft w:val="0"/>
              <w:marRight w:val="0"/>
              <w:marTop w:val="0"/>
              <w:marBottom w:val="0"/>
              <w:divBdr>
                <w:top w:val="none" w:sz="0" w:space="0" w:color="auto"/>
                <w:left w:val="none" w:sz="0" w:space="0" w:color="auto"/>
                <w:bottom w:val="none" w:sz="0" w:space="0" w:color="auto"/>
                <w:right w:val="none" w:sz="0" w:space="0" w:color="auto"/>
              </w:divBdr>
            </w:div>
            <w:div w:id="191236176">
              <w:marLeft w:val="0"/>
              <w:marRight w:val="0"/>
              <w:marTop w:val="0"/>
              <w:marBottom w:val="0"/>
              <w:divBdr>
                <w:top w:val="none" w:sz="0" w:space="0" w:color="auto"/>
                <w:left w:val="none" w:sz="0" w:space="0" w:color="auto"/>
                <w:bottom w:val="none" w:sz="0" w:space="0" w:color="auto"/>
                <w:right w:val="none" w:sz="0" w:space="0" w:color="auto"/>
              </w:divBdr>
            </w:div>
            <w:div w:id="1548449999">
              <w:marLeft w:val="0"/>
              <w:marRight w:val="0"/>
              <w:marTop w:val="0"/>
              <w:marBottom w:val="0"/>
              <w:divBdr>
                <w:top w:val="none" w:sz="0" w:space="0" w:color="auto"/>
                <w:left w:val="none" w:sz="0" w:space="0" w:color="auto"/>
                <w:bottom w:val="none" w:sz="0" w:space="0" w:color="auto"/>
                <w:right w:val="none" w:sz="0" w:space="0" w:color="auto"/>
              </w:divBdr>
            </w:div>
            <w:div w:id="1266962352">
              <w:marLeft w:val="0"/>
              <w:marRight w:val="0"/>
              <w:marTop w:val="0"/>
              <w:marBottom w:val="0"/>
              <w:divBdr>
                <w:top w:val="none" w:sz="0" w:space="0" w:color="auto"/>
                <w:left w:val="none" w:sz="0" w:space="0" w:color="auto"/>
                <w:bottom w:val="none" w:sz="0" w:space="0" w:color="auto"/>
                <w:right w:val="none" w:sz="0" w:space="0" w:color="auto"/>
              </w:divBdr>
            </w:div>
            <w:div w:id="1141070186">
              <w:marLeft w:val="0"/>
              <w:marRight w:val="0"/>
              <w:marTop w:val="0"/>
              <w:marBottom w:val="0"/>
              <w:divBdr>
                <w:top w:val="none" w:sz="0" w:space="0" w:color="auto"/>
                <w:left w:val="none" w:sz="0" w:space="0" w:color="auto"/>
                <w:bottom w:val="none" w:sz="0" w:space="0" w:color="auto"/>
                <w:right w:val="none" w:sz="0" w:space="0" w:color="auto"/>
              </w:divBdr>
            </w:div>
            <w:div w:id="1725566112">
              <w:marLeft w:val="0"/>
              <w:marRight w:val="0"/>
              <w:marTop w:val="0"/>
              <w:marBottom w:val="0"/>
              <w:divBdr>
                <w:top w:val="none" w:sz="0" w:space="0" w:color="auto"/>
                <w:left w:val="none" w:sz="0" w:space="0" w:color="auto"/>
                <w:bottom w:val="none" w:sz="0" w:space="0" w:color="auto"/>
                <w:right w:val="none" w:sz="0" w:space="0" w:color="auto"/>
              </w:divBdr>
            </w:div>
            <w:div w:id="1516266404">
              <w:marLeft w:val="0"/>
              <w:marRight w:val="0"/>
              <w:marTop w:val="0"/>
              <w:marBottom w:val="0"/>
              <w:divBdr>
                <w:top w:val="none" w:sz="0" w:space="0" w:color="auto"/>
                <w:left w:val="none" w:sz="0" w:space="0" w:color="auto"/>
                <w:bottom w:val="none" w:sz="0" w:space="0" w:color="auto"/>
                <w:right w:val="none" w:sz="0" w:space="0" w:color="auto"/>
              </w:divBdr>
            </w:div>
            <w:div w:id="982541960">
              <w:marLeft w:val="0"/>
              <w:marRight w:val="0"/>
              <w:marTop w:val="0"/>
              <w:marBottom w:val="0"/>
              <w:divBdr>
                <w:top w:val="none" w:sz="0" w:space="0" w:color="auto"/>
                <w:left w:val="none" w:sz="0" w:space="0" w:color="auto"/>
                <w:bottom w:val="none" w:sz="0" w:space="0" w:color="auto"/>
                <w:right w:val="none" w:sz="0" w:space="0" w:color="auto"/>
              </w:divBdr>
            </w:div>
            <w:div w:id="630212751">
              <w:marLeft w:val="0"/>
              <w:marRight w:val="0"/>
              <w:marTop w:val="0"/>
              <w:marBottom w:val="0"/>
              <w:divBdr>
                <w:top w:val="none" w:sz="0" w:space="0" w:color="auto"/>
                <w:left w:val="none" w:sz="0" w:space="0" w:color="auto"/>
                <w:bottom w:val="none" w:sz="0" w:space="0" w:color="auto"/>
                <w:right w:val="none" w:sz="0" w:space="0" w:color="auto"/>
              </w:divBdr>
            </w:div>
            <w:div w:id="981617782">
              <w:marLeft w:val="0"/>
              <w:marRight w:val="0"/>
              <w:marTop w:val="0"/>
              <w:marBottom w:val="0"/>
              <w:divBdr>
                <w:top w:val="none" w:sz="0" w:space="0" w:color="auto"/>
                <w:left w:val="none" w:sz="0" w:space="0" w:color="auto"/>
                <w:bottom w:val="none" w:sz="0" w:space="0" w:color="auto"/>
                <w:right w:val="none" w:sz="0" w:space="0" w:color="auto"/>
              </w:divBdr>
            </w:div>
            <w:div w:id="1573003305">
              <w:marLeft w:val="0"/>
              <w:marRight w:val="0"/>
              <w:marTop w:val="0"/>
              <w:marBottom w:val="0"/>
              <w:divBdr>
                <w:top w:val="none" w:sz="0" w:space="0" w:color="auto"/>
                <w:left w:val="none" w:sz="0" w:space="0" w:color="auto"/>
                <w:bottom w:val="none" w:sz="0" w:space="0" w:color="auto"/>
                <w:right w:val="none" w:sz="0" w:space="0" w:color="auto"/>
              </w:divBdr>
            </w:div>
            <w:div w:id="1589725761">
              <w:marLeft w:val="0"/>
              <w:marRight w:val="0"/>
              <w:marTop w:val="0"/>
              <w:marBottom w:val="0"/>
              <w:divBdr>
                <w:top w:val="none" w:sz="0" w:space="0" w:color="auto"/>
                <w:left w:val="none" w:sz="0" w:space="0" w:color="auto"/>
                <w:bottom w:val="none" w:sz="0" w:space="0" w:color="auto"/>
                <w:right w:val="none" w:sz="0" w:space="0" w:color="auto"/>
              </w:divBdr>
            </w:div>
            <w:div w:id="1053433261">
              <w:marLeft w:val="0"/>
              <w:marRight w:val="0"/>
              <w:marTop w:val="0"/>
              <w:marBottom w:val="0"/>
              <w:divBdr>
                <w:top w:val="none" w:sz="0" w:space="0" w:color="auto"/>
                <w:left w:val="none" w:sz="0" w:space="0" w:color="auto"/>
                <w:bottom w:val="none" w:sz="0" w:space="0" w:color="auto"/>
                <w:right w:val="none" w:sz="0" w:space="0" w:color="auto"/>
              </w:divBdr>
            </w:div>
            <w:div w:id="27028700">
              <w:marLeft w:val="0"/>
              <w:marRight w:val="0"/>
              <w:marTop w:val="0"/>
              <w:marBottom w:val="0"/>
              <w:divBdr>
                <w:top w:val="none" w:sz="0" w:space="0" w:color="auto"/>
                <w:left w:val="none" w:sz="0" w:space="0" w:color="auto"/>
                <w:bottom w:val="none" w:sz="0" w:space="0" w:color="auto"/>
                <w:right w:val="none" w:sz="0" w:space="0" w:color="auto"/>
              </w:divBdr>
            </w:div>
            <w:div w:id="1406992988">
              <w:marLeft w:val="0"/>
              <w:marRight w:val="0"/>
              <w:marTop w:val="0"/>
              <w:marBottom w:val="0"/>
              <w:divBdr>
                <w:top w:val="none" w:sz="0" w:space="0" w:color="auto"/>
                <w:left w:val="none" w:sz="0" w:space="0" w:color="auto"/>
                <w:bottom w:val="none" w:sz="0" w:space="0" w:color="auto"/>
                <w:right w:val="none" w:sz="0" w:space="0" w:color="auto"/>
              </w:divBdr>
            </w:div>
            <w:div w:id="386420840">
              <w:marLeft w:val="0"/>
              <w:marRight w:val="0"/>
              <w:marTop w:val="0"/>
              <w:marBottom w:val="0"/>
              <w:divBdr>
                <w:top w:val="none" w:sz="0" w:space="0" w:color="auto"/>
                <w:left w:val="none" w:sz="0" w:space="0" w:color="auto"/>
                <w:bottom w:val="none" w:sz="0" w:space="0" w:color="auto"/>
                <w:right w:val="none" w:sz="0" w:space="0" w:color="auto"/>
              </w:divBdr>
            </w:div>
            <w:div w:id="1077439397">
              <w:marLeft w:val="0"/>
              <w:marRight w:val="0"/>
              <w:marTop w:val="0"/>
              <w:marBottom w:val="0"/>
              <w:divBdr>
                <w:top w:val="none" w:sz="0" w:space="0" w:color="auto"/>
                <w:left w:val="none" w:sz="0" w:space="0" w:color="auto"/>
                <w:bottom w:val="none" w:sz="0" w:space="0" w:color="auto"/>
                <w:right w:val="none" w:sz="0" w:space="0" w:color="auto"/>
              </w:divBdr>
            </w:div>
            <w:div w:id="938752329">
              <w:marLeft w:val="0"/>
              <w:marRight w:val="0"/>
              <w:marTop w:val="0"/>
              <w:marBottom w:val="0"/>
              <w:divBdr>
                <w:top w:val="none" w:sz="0" w:space="0" w:color="auto"/>
                <w:left w:val="none" w:sz="0" w:space="0" w:color="auto"/>
                <w:bottom w:val="none" w:sz="0" w:space="0" w:color="auto"/>
                <w:right w:val="none" w:sz="0" w:space="0" w:color="auto"/>
              </w:divBdr>
            </w:div>
            <w:div w:id="997923200">
              <w:marLeft w:val="0"/>
              <w:marRight w:val="0"/>
              <w:marTop w:val="0"/>
              <w:marBottom w:val="0"/>
              <w:divBdr>
                <w:top w:val="none" w:sz="0" w:space="0" w:color="auto"/>
                <w:left w:val="none" w:sz="0" w:space="0" w:color="auto"/>
                <w:bottom w:val="none" w:sz="0" w:space="0" w:color="auto"/>
                <w:right w:val="none" w:sz="0" w:space="0" w:color="auto"/>
              </w:divBdr>
            </w:div>
            <w:div w:id="1255211735">
              <w:marLeft w:val="0"/>
              <w:marRight w:val="0"/>
              <w:marTop w:val="0"/>
              <w:marBottom w:val="0"/>
              <w:divBdr>
                <w:top w:val="none" w:sz="0" w:space="0" w:color="auto"/>
                <w:left w:val="none" w:sz="0" w:space="0" w:color="auto"/>
                <w:bottom w:val="none" w:sz="0" w:space="0" w:color="auto"/>
                <w:right w:val="none" w:sz="0" w:space="0" w:color="auto"/>
              </w:divBdr>
            </w:div>
            <w:div w:id="1810126720">
              <w:marLeft w:val="0"/>
              <w:marRight w:val="0"/>
              <w:marTop w:val="0"/>
              <w:marBottom w:val="0"/>
              <w:divBdr>
                <w:top w:val="none" w:sz="0" w:space="0" w:color="auto"/>
                <w:left w:val="none" w:sz="0" w:space="0" w:color="auto"/>
                <w:bottom w:val="none" w:sz="0" w:space="0" w:color="auto"/>
                <w:right w:val="none" w:sz="0" w:space="0" w:color="auto"/>
              </w:divBdr>
            </w:div>
            <w:div w:id="1549562602">
              <w:marLeft w:val="0"/>
              <w:marRight w:val="0"/>
              <w:marTop w:val="0"/>
              <w:marBottom w:val="0"/>
              <w:divBdr>
                <w:top w:val="none" w:sz="0" w:space="0" w:color="auto"/>
                <w:left w:val="none" w:sz="0" w:space="0" w:color="auto"/>
                <w:bottom w:val="none" w:sz="0" w:space="0" w:color="auto"/>
                <w:right w:val="none" w:sz="0" w:space="0" w:color="auto"/>
              </w:divBdr>
            </w:div>
            <w:div w:id="836923827">
              <w:marLeft w:val="0"/>
              <w:marRight w:val="0"/>
              <w:marTop w:val="0"/>
              <w:marBottom w:val="0"/>
              <w:divBdr>
                <w:top w:val="none" w:sz="0" w:space="0" w:color="auto"/>
                <w:left w:val="none" w:sz="0" w:space="0" w:color="auto"/>
                <w:bottom w:val="none" w:sz="0" w:space="0" w:color="auto"/>
                <w:right w:val="none" w:sz="0" w:space="0" w:color="auto"/>
              </w:divBdr>
            </w:div>
            <w:div w:id="167916000">
              <w:marLeft w:val="0"/>
              <w:marRight w:val="0"/>
              <w:marTop w:val="0"/>
              <w:marBottom w:val="0"/>
              <w:divBdr>
                <w:top w:val="none" w:sz="0" w:space="0" w:color="auto"/>
                <w:left w:val="none" w:sz="0" w:space="0" w:color="auto"/>
                <w:bottom w:val="none" w:sz="0" w:space="0" w:color="auto"/>
                <w:right w:val="none" w:sz="0" w:space="0" w:color="auto"/>
              </w:divBdr>
            </w:div>
            <w:div w:id="5720441">
              <w:marLeft w:val="0"/>
              <w:marRight w:val="0"/>
              <w:marTop w:val="0"/>
              <w:marBottom w:val="0"/>
              <w:divBdr>
                <w:top w:val="none" w:sz="0" w:space="0" w:color="auto"/>
                <w:left w:val="none" w:sz="0" w:space="0" w:color="auto"/>
                <w:bottom w:val="none" w:sz="0" w:space="0" w:color="auto"/>
                <w:right w:val="none" w:sz="0" w:space="0" w:color="auto"/>
              </w:divBdr>
            </w:div>
            <w:div w:id="1474056062">
              <w:marLeft w:val="0"/>
              <w:marRight w:val="0"/>
              <w:marTop w:val="0"/>
              <w:marBottom w:val="0"/>
              <w:divBdr>
                <w:top w:val="none" w:sz="0" w:space="0" w:color="auto"/>
                <w:left w:val="none" w:sz="0" w:space="0" w:color="auto"/>
                <w:bottom w:val="none" w:sz="0" w:space="0" w:color="auto"/>
                <w:right w:val="none" w:sz="0" w:space="0" w:color="auto"/>
              </w:divBdr>
            </w:div>
            <w:div w:id="1007096373">
              <w:marLeft w:val="0"/>
              <w:marRight w:val="0"/>
              <w:marTop w:val="0"/>
              <w:marBottom w:val="0"/>
              <w:divBdr>
                <w:top w:val="none" w:sz="0" w:space="0" w:color="auto"/>
                <w:left w:val="none" w:sz="0" w:space="0" w:color="auto"/>
                <w:bottom w:val="none" w:sz="0" w:space="0" w:color="auto"/>
                <w:right w:val="none" w:sz="0" w:space="0" w:color="auto"/>
              </w:divBdr>
            </w:div>
            <w:div w:id="2104105632">
              <w:marLeft w:val="0"/>
              <w:marRight w:val="0"/>
              <w:marTop w:val="0"/>
              <w:marBottom w:val="0"/>
              <w:divBdr>
                <w:top w:val="none" w:sz="0" w:space="0" w:color="auto"/>
                <w:left w:val="none" w:sz="0" w:space="0" w:color="auto"/>
                <w:bottom w:val="none" w:sz="0" w:space="0" w:color="auto"/>
                <w:right w:val="none" w:sz="0" w:space="0" w:color="auto"/>
              </w:divBdr>
            </w:div>
            <w:div w:id="241064525">
              <w:marLeft w:val="0"/>
              <w:marRight w:val="0"/>
              <w:marTop w:val="0"/>
              <w:marBottom w:val="0"/>
              <w:divBdr>
                <w:top w:val="none" w:sz="0" w:space="0" w:color="auto"/>
                <w:left w:val="none" w:sz="0" w:space="0" w:color="auto"/>
                <w:bottom w:val="none" w:sz="0" w:space="0" w:color="auto"/>
                <w:right w:val="none" w:sz="0" w:space="0" w:color="auto"/>
              </w:divBdr>
            </w:div>
            <w:div w:id="1907913050">
              <w:marLeft w:val="0"/>
              <w:marRight w:val="0"/>
              <w:marTop w:val="0"/>
              <w:marBottom w:val="0"/>
              <w:divBdr>
                <w:top w:val="none" w:sz="0" w:space="0" w:color="auto"/>
                <w:left w:val="none" w:sz="0" w:space="0" w:color="auto"/>
                <w:bottom w:val="none" w:sz="0" w:space="0" w:color="auto"/>
                <w:right w:val="none" w:sz="0" w:space="0" w:color="auto"/>
              </w:divBdr>
            </w:div>
            <w:div w:id="591277573">
              <w:marLeft w:val="0"/>
              <w:marRight w:val="0"/>
              <w:marTop w:val="0"/>
              <w:marBottom w:val="0"/>
              <w:divBdr>
                <w:top w:val="none" w:sz="0" w:space="0" w:color="auto"/>
                <w:left w:val="none" w:sz="0" w:space="0" w:color="auto"/>
                <w:bottom w:val="none" w:sz="0" w:space="0" w:color="auto"/>
                <w:right w:val="none" w:sz="0" w:space="0" w:color="auto"/>
              </w:divBdr>
            </w:div>
            <w:div w:id="499538195">
              <w:marLeft w:val="0"/>
              <w:marRight w:val="0"/>
              <w:marTop w:val="0"/>
              <w:marBottom w:val="0"/>
              <w:divBdr>
                <w:top w:val="none" w:sz="0" w:space="0" w:color="auto"/>
                <w:left w:val="none" w:sz="0" w:space="0" w:color="auto"/>
                <w:bottom w:val="none" w:sz="0" w:space="0" w:color="auto"/>
                <w:right w:val="none" w:sz="0" w:space="0" w:color="auto"/>
              </w:divBdr>
            </w:div>
            <w:div w:id="1635871709">
              <w:marLeft w:val="0"/>
              <w:marRight w:val="0"/>
              <w:marTop w:val="0"/>
              <w:marBottom w:val="0"/>
              <w:divBdr>
                <w:top w:val="none" w:sz="0" w:space="0" w:color="auto"/>
                <w:left w:val="none" w:sz="0" w:space="0" w:color="auto"/>
                <w:bottom w:val="none" w:sz="0" w:space="0" w:color="auto"/>
                <w:right w:val="none" w:sz="0" w:space="0" w:color="auto"/>
              </w:divBdr>
            </w:div>
            <w:div w:id="907109950">
              <w:marLeft w:val="0"/>
              <w:marRight w:val="0"/>
              <w:marTop w:val="0"/>
              <w:marBottom w:val="0"/>
              <w:divBdr>
                <w:top w:val="none" w:sz="0" w:space="0" w:color="auto"/>
                <w:left w:val="none" w:sz="0" w:space="0" w:color="auto"/>
                <w:bottom w:val="none" w:sz="0" w:space="0" w:color="auto"/>
                <w:right w:val="none" w:sz="0" w:space="0" w:color="auto"/>
              </w:divBdr>
            </w:div>
            <w:div w:id="2069379416">
              <w:marLeft w:val="0"/>
              <w:marRight w:val="0"/>
              <w:marTop w:val="0"/>
              <w:marBottom w:val="0"/>
              <w:divBdr>
                <w:top w:val="none" w:sz="0" w:space="0" w:color="auto"/>
                <w:left w:val="none" w:sz="0" w:space="0" w:color="auto"/>
                <w:bottom w:val="none" w:sz="0" w:space="0" w:color="auto"/>
                <w:right w:val="none" w:sz="0" w:space="0" w:color="auto"/>
              </w:divBdr>
            </w:div>
            <w:div w:id="2073196034">
              <w:marLeft w:val="0"/>
              <w:marRight w:val="0"/>
              <w:marTop w:val="0"/>
              <w:marBottom w:val="0"/>
              <w:divBdr>
                <w:top w:val="none" w:sz="0" w:space="0" w:color="auto"/>
                <w:left w:val="none" w:sz="0" w:space="0" w:color="auto"/>
                <w:bottom w:val="none" w:sz="0" w:space="0" w:color="auto"/>
                <w:right w:val="none" w:sz="0" w:space="0" w:color="auto"/>
              </w:divBdr>
            </w:div>
            <w:div w:id="1750349250">
              <w:marLeft w:val="0"/>
              <w:marRight w:val="0"/>
              <w:marTop w:val="0"/>
              <w:marBottom w:val="0"/>
              <w:divBdr>
                <w:top w:val="none" w:sz="0" w:space="0" w:color="auto"/>
                <w:left w:val="none" w:sz="0" w:space="0" w:color="auto"/>
                <w:bottom w:val="none" w:sz="0" w:space="0" w:color="auto"/>
                <w:right w:val="none" w:sz="0" w:space="0" w:color="auto"/>
              </w:divBdr>
            </w:div>
            <w:div w:id="1839156362">
              <w:marLeft w:val="0"/>
              <w:marRight w:val="0"/>
              <w:marTop w:val="0"/>
              <w:marBottom w:val="0"/>
              <w:divBdr>
                <w:top w:val="none" w:sz="0" w:space="0" w:color="auto"/>
                <w:left w:val="none" w:sz="0" w:space="0" w:color="auto"/>
                <w:bottom w:val="none" w:sz="0" w:space="0" w:color="auto"/>
                <w:right w:val="none" w:sz="0" w:space="0" w:color="auto"/>
              </w:divBdr>
            </w:div>
            <w:div w:id="2068644430">
              <w:marLeft w:val="0"/>
              <w:marRight w:val="0"/>
              <w:marTop w:val="0"/>
              <w:marBottom w:val="0"/>
              <w:divBdr>
                <w:top w:val="none" w:sz="0" w:space="0" w:color="auto"/>
                <w:left w:val="none" w:sz="0" w:space="0" w:color="auto"/>
                <w:bottom w:val="none" w:sz="0" w:space="0" w:color="auto"/>
                <w:right w:val="none" w:sz="0" w:space="0" w:color="auto"/>
              </w:divBdr>
            </w:div>
            <w:div w:id="1719892968">
              <w:marLeft w:val="0"/>
              <w:marRight w:val="0"/>
              <w:marTop w:val="0"/>
              <w:marBottom w:val="0"/>
              <w:divBdr>
                <w:top w:val="none" w:sz="0" w:space="0" w:color="auto"/>
                <w:left w:val="none" w:sz="0" w:space="0" w:color="auto"/>
                <w:bottom w:val="none" w:sz="0" w:space="0" w:color="auto"/>
                <w:right w:val="none" w:sz="0" w:space="0" w:color="auto"/>
              </w:divBdr>
            </w:div>
            <w:div w:id="667293097">
              <w:marLeft w:val="0"/>
              <w:marRight w:val="0"/>
              <w:marTop w:val="0"/>
              <w:marBottom w:val="0"/>
              <w:divBdr>
                <w:top w:val="none" w:sz="0" w:space="0" w:color="auto"/>
                <w:left w:val="none" w:sz="0" w:space="0" w:color="auto"/>
                <w:bottom w:val="none" w:sz="0" w:space="0" w:color="auto"/>
                <w:right w:val="none" w:sz="0" w:space="0" w:color="auto"/>
              </w:divBdr>
            </w:div>
            <w:div w:id="243077004">
              <w:marLeft w:val="0"/>
              <w:marRight w:val="0"/>
              <w:marTop w:val="0"/>
              <w:marBottom w:val="0"/>
              <w:divBdr>
                <w:top w:val="none" w:sz="0" w:space="0" w:color="auto"/>
                <w:left w:val="none" w:sz="0" w:space="0" w:color="auto"/>
                <w:bottom w:val="none" w:sz="0" w:space="0" w:color="auto"/>
                <w:right w:val="none" w:sz="0" w:space="0" w:color="auto"/>
              </w:divBdr>
            </w:div>
            <w:div w:id="167603563">
              <w:marLeft w:val="0"/>
              <w:marRight w:val="0"/>
              <w:marTop w:val="0"/>
              <w:marBottom w:val="0"/>
              <w:divBdr>
                <w:top w:val="none" w:sz="0" w:space="0" w:color="auto"/>
                <w:left w:val="none" w:sz="0" w:space="0" w:color="auto"/>
                <w:bottom w:val="none" w:sz="0" w:space="0" w:color="auto"/>
                <w:right w:val="none" w:sz="0" w:space="0" w:color="auto"/>
              </w:divBdr>
            </w:div>
            <w:div w:id="1355377420">
              <w:marLeft w:val="0"/>
              <w:marRight w:val="0"/>
              <w:marTop w:val="0"/>
              <w:marBottom w:val="0"/>
              <w:divBdr>
                <w:top w:val="none" w:sz="0" w:space="0" w:color="auto"/>
                <w:left w:val="none" w:sz="0" w:space="0" w:color="auto"/>
                <w:bottom w:val="none" w:sz="0" w:space="0" w:color="auto"/>
                <w:right w:val="none" w:sz="0" w:space="0" w:color="auto"/>
              </w:divBdr>
            </w:div>
            <w:div w:id="1225411454">
              <w:marLeft w:val="0"/>
              <w:marRight w:val="0"/>
              <w:marTop w:val="0"/>
              <w:marBottom w:val="0"/>
              <w:divBdr>
                <w:top w:val="none" w:sz="0" w:space="0" w:color="auto"/>
                <w:left w:val="none" w:sz="0" w:space="0" w:color="auto"/>
                <w:bottom w:val="none" w:sz="0" w:space="0" w:color="auto"/>
                <w:right w:val="none" w:sz="0" w:space="0" w:color="auto"/>
              </w:divBdr>
            </w:div>
            <w:div w:id="1114715420">
              <w:marLeft w:val="0"/>
              <w:marRight w:val="0"/>
              <w:marTop w:val="0"/>
              <w:marBottom w:val="0"/>
              <w:divBdr>
                <w:top w:val="none" w:sz="0" w:space="0" w:color="auto"/>
                <w:left w:val="none" w:sz="0" w:space="0" w:color="auto"/>
                <w:bottom w:val="none" w:sz="0" w:space="0" w:color="auto"/>
                <w:right w:val="none" w:sz="0" w:space="0" w:color="auto"/>
              </w:divBdr>
            </w:div>
            <w:div w:id="365298251">
              <w:marLeft w:val="0"/>
              <w:marRight w:val="0"/>
              <w:marTop w:val="0"/>
              <w:marBottom w:val="0"/>
              <w:divBdr>
                <w:top w:val="none" w:sz="0" w:space="0" w:color="auto"/>
                <w:left w:val="none" w:sz="0" w:space="0" w:color="auto"/>
                <w:bottom w:val="none" w:sz="0" w:space="0" w:color="auto"/>
                <w:right w:val="none" w:sz="0" w:space="0" w:color="auto"/>
              </w:divBdr>
            </w:div>
            <w:div w:id="2103722871">
              <w:marLeft w:val="0"/>
              <w:marRight w:val="0"/>
              <w:marTop w:val="0"/>
              <w:marBottom w:val="0"/>
              <w:divBdr>
                <w:top w:val="none" w:sz="0" w:space="0" w:color="auto"/>
                <w:left w:val="none" w:sz="0" w:space="0" w:color="auto"/>
                <w:bottom w:val="none" w:sz="0" w:space="0" w:color="auto"/>
                <w:right w:val="none" w:sz="0" w:space="0" w:color="auto"/>
              </w:divBdr>
            </w:div>
            <w:div w:id="1354500248">
              <w:marLeft w:val="0"/>
              <w:marRight w:val="0"/>
              <w:marTop w:val="0"/>
              <w:marBottom w:val="0"/>
              <w:divBdr>
                <w:top w:val="none" w:sz="0" w:space="0" w:color="auto"/>
                <w:left w:val="none" w:sz="0" w:space="0" w:color="auto"/>
                <w:bottom w:val="none" w:sz="0" w:space="0" w:color="auto"/>
                <w:right w:val="none" w:sz="0" w:space="0" w:color="auto"/>
              </w:divBdr>
            </w:div>
            <w:div w:id="1238634648">
              <w:marLeft w:val="0"/>
              <w:marRight w:val="0"/>
              <w:marTop w:val="0"/>
              <w:marBottom w:val="0"/>
              <w:divBdr>
                <w:top w:val="none" w:sz="0" w:space="0" w:color="auto"/>
                <w:left w:val="none" w:sz="0" w:space="0" w:color="auto"/>
                <w:bottom w:val="none" w:sz="0" w:space="0" w:color="auto"/>
                <w:right w:val="none" w:sz="0" w:space="0" w:color="auto"/>
              </w:divBdr>
            </w:div>
            <w:div w:id="806047894">
              <w:marLeft w:val="0"/>
              <w:marRight w:val="0"/>
              <w:marTop w:val="0"/>
              <w:marBottom w:val="0"/>
              <w:divBdr>
                <w:top w:val="none" w:sz="0" w:space="0" w:color="auto"/>
                <w:left w:val="none" w:sz="0" w:space="0" w:color="auto"/>
                <w:bottom w:val="none" w:sz="0" w:space="0" w:color="auto"/>
                <w:right w:val="none" w:sz="0" w:space="0" w:color="auto"/>
              </w:divBdr>
            </w:div>
            <w:div w:id="637104365">
              <w:marLeft w:val="0"/>
              <w:marRight w:val="0"/>
              <w:marTop w:val="0"/>
              <w:marBottom w:val="0"/>
              <w:divBdr>
                <w:top w:val="none" w:sz="0" w:space="0" w:color="auto"/>
                <w:left w:val="none" w:sz="0" w:space="0" w:color="auto"/>
                <w:bottom w:val="none" w:sz="0" w:space="0" w:color="auto"/>
                <w:right w:val="none" w:sz="0" w:space="0" w:color="auto"/>
              </w:divBdr>
            </w:div>
            <w:div w:id="1704133002">
              <w:marLeft w:val="0"/>
              <w:marRight w:val="0"/>
              <w:marTop w:val="0"/>
              <w:marBottom w:val="0"/>
              <w:divBdr>
                <w:top w:val="none" w:sz="0" w:space="0" w:color="auto"/>
                <w:left w:val="none" w:sz="0" w:space="0" w:color="auto"/>
                <w:bottom w:val="none" w:sz="0" w:space="0" w:color="auto"/>
                <w:right w:val="none" w:sz="0" w:space="0" w:color="auto"/>
              </w:divBdr>
            </w:div>
            <w:div w:id="61803798">
              <w:marLeft w:val="0"/>
              <w:marRight w:val="0"/>
              <w:marTop w:val="0"/>
              <w:marBottom w:val="0"/>
              <w:divBdr>
                <w:top w:val="none" w:sz="0" w:space="0" w:color="auto"/>
                <w:left w:val="none" w:sz="0" w:space="0" w:color="auto"/>
                <w:bottom w:val="none" w:sz="0" w:space="0" w:color="auto"/>
                <w:right w:val="none" w:sz="0" w:space="0" w:color="auto"/>
              </w:divBdr>
            </w:div>
            <w:div w:id="359361449">
              <w:marLeft w:val="0"/>
              <w:marRight w:val="0"/>
              <w:marTop w:val="0"/>
              <w:marBottom w:val="0"/>
              <w:divBdr>
                <w:top w:val="none" w:sz="0" w:space="0" w:color="auto"/>
                <w:left w:val="none" w:sz="0" w:space="0" w:color="auto"/>
                <w:bottom w:val="none" w:sz="0" w:space="0" w:color="auto"/>
                <w:right w:val="none" w:sz="0" w:space="0" w:color="auto"/>
              </w:divBdr>
            </w:div>
            <w:div w:id="1354066319">
              <w:marLeft w:val="0"/>
              <w:marRight w:val="0"/>
              <w:marTop w:val="0"/>
              <w:marBottom w:val="0"/>
              <w:divBdr>
                <w:top w:val="none" w:sz="0" w:space="0" w:color="auto"/>
                <w:left w:val="none" w:sz="0" w:space="0" w:color="auto"/>
                <w:bottom w:val="none" w:sz="0" w:space="0" w:color="auto"/>
                <w:right w:val="none" w:sz="0" w:space="0" w:color="auto"/>
              </w:divBdr>
            </w:div>
            <w:div w:id="1128545151">
              <w:marLeft w:val="0"/>
              <w:marRight w:val="0"/>
              <w:marTop w:val="0"/>
              <w:marBottom w:val="0"/>
              <w:divBdr>
                <w:top w:val="none" w:sz="0" w:space="0" w:color="auto"/>
                <w:left w:val="none" w:sz="0" w:space="0" w:color="auto"/>
                <w:bottom w:val="none" w:sz="0" w:space="0" w:color="auto"/>
                <w:right w:val="none" w:sz="0" w:space="0" w:color="auto"/>
              </w:divBdr>
            </w:div>
            <w:div w:id="19551127">
              <w:marLeft w:val="0"/>
              <w:marRight w:val="0"/>
              <w:marTop w:val="0"/>
              <w:marBottom w:val="0"/>
              <w:divBdr>
                <w:top w:val="none" w:sz="0" w:space="0" w:color="auto"/>
                <w:left w:val="none" w:sz="0" w:space="0" w:color="auto"/>
                <w:bottom w:val="none" w:sz="0" w:space="0" w:color="auto"/>
                <w:right w:val="none" w:sz="0" w:space="0" w:color="auto"/>
              </w:divBdr>
            </w:div>
            <w:div w:id="1590459731">
              <w:marLeft w:val="0"/>
              <w:marRight w:val="0"/>
              <w:marTop w:val="0"/>
              <w:marBottom w:val="0"/>
              <w:divBdr>
                <w:top w:val="none" w:sz="0" w:space="0" w:color="auto"/>
                <w:left w:val="none" w:sz="0" w:space="0" w:color="auto"/>
                <w:bottom w:val="none" w:sz="0" w:space="0" w:color="auto"/>
                <w:right w:val="none" w:sz="0" w:space="0" w:color="auto"/>
              </w:divBdr>
            </w:div>
            <w:div w:id="48382925">
              <w:marLeft w:val="0"/>
              <w:marRight w:val="0"/>
              <w:marTop w:val="0"/>
              <w:marBottom w:val="0"/>
              <w:divBdr>
                <w:top w:val="none" w:sz="0" w:space="0" w:color="auto"/>
                <w:left w:val="none" w:sz="0" w:space="0" w:color="auto"/>
                <w:bottom w:val="none" w:sz="0" w:space="0" w:color="auto"/>
                <w:right w:val="none" w:sz="0" w:space="0" w:color="auto"/>
              </w:divBdr>
            </w:div>
            <w:div w:id="439107128">
              <w:marLeft w:val="0"/>
              <w:marRight w:val="0"/>
              <w:marTop w:val="0"/>
              <w:marBottom w:val="0"/>
              <w:divBdr>
                <w:top w:val="none" w:sz="0" w:space="0" w:color="auto"/>
                <w:left w:val="none" w:sz="0" w:space="0" w:color="auto"/>
                <w:bottom w:val="none" w:sz="0" w:space="0" w:color="auto"/>
                <w:right w:val="none" w:sz="0" w:space="0" w:color="auto"/>
              </w:divBdr>
            </w:div>
            <w:div w:id="2052029718">
              <w:marLeft w:val="0"/>
              <w:marRight w:val="0"/>
              <w:marTop w:val="0"/>
              <w:marBottom w:val="0"/>
              <w:divBdr>
                <w:top w:val="none" w:sz="0" w:space="0" w:color="auto"/>
                <w:left w:val="none" w:sz="0" w:space="0" w:color="auto"/>
                <w:bottom w:val="none" w:sz="0" w:space="0" w:color="auto"/>
                <w:right w:val="none" w:sz="0" w:space="0" w:color="auto"/>
              </w:divBdr>
            </w:div>
            <w:div w:id="1605382846">
              <w:marLeft w:val="0"/>
              <w:marRight w:val="0"/>
              <w:marTop w:val="0"/>
              <w:marBottom w:val="0"/>
              <w:divBdr>
                <w:top w:val="none" w:sz="0" w:space="0" w:color="auto"/>
                <w:left w:val="none" w:sz="0" w:space="0" w:color="auto"/>
                <w:bottom w:val="none" w:sz="0" w:space="0" w:color="auto"/>
                <w:right w:val="none" w:sz="0" w:space="0" w:color="auto"/>
              </w:divBdr>
            </w:div>
            <w:div w:id="1124077998">
              <w:marLeft w:val="0"/>
              <w:marRight w:val="0"/>
              <w:marTop w:val="0"/>
              <w:marBottom w:val="0"/>
              <w:divBdr>
                <w:top w:val="none" w:sz="0" w:space="0" w:color="auto"/>
                <w:left w:val="none" w:sz="0" w:space="0" w:color="auto"/>
                <w:bottom w:val="none" w:sz="0" w:space="0" w:color="auto"/>
                <w:right w:val="none" w:sz="0" w:space="0" w:color="auto"/>
              </w:divBdr>
            </w:div>
            <w:div w:id="1102994509">
              <w:marLeft w:val="0"/>
              <w:marRight w:val="0"/>
              <w:marTop w:val="0"/>
              <w:marBottom w:val="0"/>
              <w:divBdr>
                <w:top w:val="none" w:sz="0" w:space="0" w:color="auto"/>
                <w:left w:val="none" w:sz="0" w:space="0" w:color="auto"/>
                <w:bottom w:val="none" w:sz="0" w:space="0" w:color="auto"/>
                <w:right w:val="none" w:sz="0" w:space="0" w:color="auto"/>
              </w:divBdr>
            </w:div>
            <w:div w:id="266617952">
              <w:marLeft w:val="0"/>
              <w:marRight w:val="0"/>
              <w:marTop w:val="0"/>
              <w:marBottom w:val="0"/>
              <w:divBdr>
                <w:top w:val="none" w:sz="0" w:space="0" w:color="auto"/>
                <w:left w:val="none" w:sz="0" w:space="0" w:color="auto"/>
                <w:bottom w:val="none" w:sz="0" w:space="0" w:color="auto"/>
                <w:right w:val="none" w:sz="0" w:space="0" w:color="auto"/>
              </w:divBdr>
            </w:div>
            <w:div w:id="682705718">
              <w:marLeft w:val="0"/>
              <w:marRight w:val="0"/>
              <w:marTop w:val="0"/>
              <w:marBottom w:val="0"/>
              <w:divBdr>
                <w:top w:val="none" w:sz="0" w:space="0" w:color="auto"/>
                <w:left w:val="none" w:sz="0" w:space="0" w:color="auto"/>
                <w:bottom w:val="none" w:sz="0" w:space="0" w:color="auto"/>
                <w:right w:val="none" w:sz="0" w:space="0" w:color="auto"/>
              </w:divBdr>
            </w:div>
            <w:div w:id="2037654085">
              <w:marLeft w:val="0"/>
              <w:marRight w:val="0"/>
              <w:marTop w:val="0"/>
              <w:marBottom w:val="0"/>
              <w:divBdr>
                <w:top w:val="none" w:sz="0" w:space="0" w:color="auto"/>
                <w:left w:val="none" w:sz="0" w:space="0" w:color="auto"/>
                <w:bottom w:val="none" w:sz="0" w:space="0" w:color="auto"/>
                <w:right w:val="none" w:sz="0" w:space="0" w:color="auto"/>
              </w:divBdr>
            </w:div>
            <w:div w:id="1071930664">
              <w:marLeft w:val="0"/>
              <w:marRight w:val="0"/>
              <w:marTop w:val="0"/>
              <w:marBottom w:val="0"/>
              <w:divBdr>
                <w:top w:val="none" w:sz="0" w:space="0" w:color="auto"/>
                <w:left w:val="none" w:sz="0" w:space="0" w:color="auto"/>
                <w:bottom w:val="none" w:sz="0" w:space="0" w:color="auto"/>
                <w:right w:val="none" w:sz="0" w:space="0" w:color="auto"/>
              </w:divBdr>
            </w:div>
            <w:div w:id="1574201989">
              <w:marLeft w:val="0"/>
              <w:marRight w:val="0"/>
              <w:marTop w:val="0"/>
              <w:marBottom w:val="0"/>
              <w:divBdr>
                <w:top w:val="none" w:sz="0" w:space="0" w:color="auto"/>
                <w:left w:val="none" w:sz="0" w:space="0" w:color="auto"/>
                <w:bottom w:val="none" w:sz="0" w:space="0" w:color="auto"/>
                <w:right w:val="none" w:sz="0" w:space="0" w:color="auto"/>
              </w:divBdr>
            </w:div>
            <w:div w:id="322205551">
              <w:marLeft w:val="0"/>
              <w:marRight w:val="0"/>
              <w:marTop w:val="0"/>
              <w:marBottom w:val="0"/>
              <w:divBdr>
                <w:top w:val="none" w:sz="0" w:space="0" w:color="auto"/>
                <w:left w:val="none" w:sz="0" w:space="0" w:color="auto"/>
                <w:bottom w:val="none" w:sz="0" w:space="0" w:color="auto"/>
                <w:right w:val="none" w:sz="0" w:space="0" w:color="auto"/>
              </w:divBdr>
            </w:div>
            <w:div w:id="2086758186">
              <w:marLeft w:val="0"/>
              <w:marRight w:val="0"/>
              <w:marTop w:val="0"/>
              <w:marBottom w:val="0"/>
              <w:divBdr>
                <w:top w:val="none" w:sz="0" w:space="0" w:color="auto"/>
                <w:left w:val="none" w:sz="0" w:space="0" w:color="auto"/>
                <w:bottom w:val="none" w:sz="0" w:space="0" w:color="auto"/>
                <w:right w:val="none" w:sz="0" w:space="0" w:color="auto"/>
              </w:divBdr>
            </w:div>
            <w:div w:id="1685278727">
              <w:marLeft w:val="0"/>
              <w:marRight w:val="0"/>
              <w:marTop w:val="0"/>
              <w:marBottom w:val="0"/>
              <w:divBdr>
                <w:top w:val="none" w:sz="0" w:space="0" w:color="auto"/>
                <w:left w:val="none" w:sz="0" w:space="0" w:color="auto"/>
                <w:bottom w:val="none" w:sz="0" w:space="0" w:color="auto"/>
                <w:right w:val="none" w:sz="0" w:space="0" w:color="auto"/>
              </w:divBdr>
            </w:div>
            <w:div w:id="972713051">
              <w:marLeft w:val="0"/>
              <w:marRight w:val="0"/>
              <w:marTop w:val="0"/>
              <w:marBottom w:val="0"/>
              <w:divBdr>
                <w:top w:val="none" w:sz="0" w:space="0" w:color="auto"/>
                <w:left w:val="none" w:sz="0" w:space="0" w:color="auto"/>
                <w:bottom w:val="none" w:sz="0" w:space="0" w:color="auto"/>
                <w:right w:val="none" w:sz="0" w:space="0" w:color="auto"/>
              </w:divBdr>
            </w:div>
            <w:div w:id="106657555">
              <w:marLeft w:val="0"/>
              <w:marRight w:val="0"/>
              <w:marTop w:val="0"/>
              <w:marBottom w:val="0"/>
              <w:divBdr>
                <w:top w:val="none" w:sz="0" w:space="0" w:color="auto"/>
                <w:left w:val="none" w:sz="0" w:space="0" w:color="auto"/>
                <w:bottom w:val="none" w:sz="0" w:space="0" w:color="auto"/>
                <w:right w:val="none" w:sz="0" w:space="0" w:color="auto"/>
              </w:divBdr>
            </w:div>
            <w:div w:id="867838234">
              <w:marLeft w:val="0"/>
              <w:marRight w:val="0"/>
              <w:marTop w:val="0"/>
              <w:marBottom w:val="0"/>
              <w:divBdr>
                <w:top w:val="none" w:sz="0" w:space="0" w:color="auto"/>
                <w:left w:val="none" w:sz="0" w:space="0" w:color="auto"/>
                <w:bottom w:val="none" w:sz="0" w:space="0" w:color="auto"/>
                <w:right w:val="none" w:sz="0" w:space="0" w:color="auto"/>
              </w:divBdr>
            </w:div>
            <w:div w:id="1571426521">
              <w:marLeft w:val="0"/>
              <w:marRight w:val="0"/>
              <w:marTop w:val="0"/>
              <w:marBottom w:val="0"/>
              <w:divBdr>
                <w:top w:val="none" w:sz="0" w:space="0" w:color="auto"/>
                <w:left w:val="none" w:sz="0" w:space="0" w:color="auto"/>
                <w:bottom w:val="none" w:sz="0" w:space="0" w:color="auto"/>
                <w:right w:val="none" w:sz="0" w:space="0" w:color="auto"/>
              </w:divBdr>
            </w:div>
            <w:div w:id="1595284101">
              <w:marLeft w:val="0"/>
              <w:marRight w:val="0"/>
              <w:marTop w:val="0"/>
              <w:marBottom w:val="0"/>
              <w:divBdr>
                <w:top w:val="none" w:sz="0" w:space="0" w:color="auto"/>
                <w:left w:val="none" w:sz="0" w:space="0" w:color="auto"/>
                <w:bottom w:val="none" w:sz="0" w:space="0" w:color="auto"/>
                <w:right w:val="none" w:sz="0" w:space="0" w:color="auto"/>
              </w:divBdr>
            </w:div>
            <w:div w:id="1803766426">
              <w:marLeft w:val="0"/>
              <w:marRight w:val="0"/>
              <w:marTop w:val="0"/>
              <w:marBottom w:val="0"/>
              <w:divBdr>
                <w:top w:val="none" w:sz="0" w:space="0" w:color="auto"/>
                <w:left w:val="none" w:sz="0" w:space="0" w:color="auto"/>
                <w:bottom w:val="none" w:sz="0" w:space="0" w:color="auto"/>
                <w:right w:val="none" w:sz="0" w:space="0" w:color="auto"/>
              </w:divBdr>
            </w:div>
            <w:div w:id="568275108">
              <w:marLeft w:val="0"/>
              <w:marRight w:val="0"/>
              <w:marTop w:val="0"/>
              <w:marBottom w:val="0"/>
              <w:divBdr>
                <w:top w:val="none" w:sz="0" w:space="0" w:color="auto"/>
                <w:left w:val="none" w:sz="0" w:space="0" w:color="auto"/>
                <w:bottom w:val="none" w:sz="0" w:space="0" w:color="auto"/>
                <w:right w:val="none" w:sz="0" w:space="0" w:color="auto"/>
              </w:divBdr>
            </w:div>
            <w:div w:id="521867841">
              <w:marLeft w:val="0"/>
              <w:marRight w:val="0"/>
              <w:marTop w:val="0"/>
              <w:marBottom w:val="0"/>
              <w:divBdr>
                <w:top w:val="none" w:sz="0" w:space="0" w:color="auto"/>
                <w:left w:val="none" w:sz="0" w:space="0" w:color="auto"/>
                <w:bottom w:val="none" w:sz="0" w:space="0" w:color="auto"/>
                <w:right w:val="none" w:sz="0" w:space="0" w:color="auto"/>
              </w:divBdr>
            </w:div>
            <w:div w:id="1477717257">
              <w:marLeft w:val="0"/>
              <w:marRight w:val="0"/>
              <w:marTop w:val="0"/>
              <w:marBottom w:val="0"/>
              <w:divBdr>
                <w:top w:val="none" w:sz="0" w:space="0" w:color="auto"/>
                <w:left w:val="none" w:sz="0" w:space="0" w:color="auto"/>
                <w:bottom w:val="none" w:sz="0" w:space="0" w:color="auto"/>
                <w:right w:val="none" w:sz="0" w:space="0" w:color="auto"/>
              </w:divBdr>
            </w:div>
            <w:div w:id="1366716469">
              <w:marLeft w:val="0"/>
              <w:marRight w:val="0"/>
              <w:marTop w:val="0"/>
              <w:marBottom w:val="0"/>
              <w:divBdr>
                <w:top w:val="none" w:sz="0" w:space="0" w:color="auto"/>
                <w:left w:val="none" w:sz="0" w:space="0" w:color="auto"/>
                <w:bottom w:val="none" w:sz="0" w:space="0" w:color="auto"/>
                <w:right w:val="none" w:sz="0" w:space="0" w:color="auto"/>
              </w:divBdr>
            </w:div>
            <w:div w:id="1320842626">
              <w:marLeft w:val="0"/>
              <w:marRight w:val="0"/>
              <w:marTop w:val="0"/>
              <w:marBottom w:val="0"/>
              <w:divBdr>
                <w:top w:val="none" w:sz="0" w:space="0" w:color="auto"/>
                <w:left w:val="none" w:sz="0" w:space="0" w:color="auto"/>
                <w:bottom w:val="none" w:sz="0" w:space="0" w:color="auto"/>
                <w:right w:val="none" w:sz="0" w:space="0" w:color="auto"/>
              </w:divBdr>
            </w:div>
            <w:div w:id="975911492">
              <w:marLeft w:val="0"/>
              <w:marRight w:val="0"/>
              <w:marTop w:val="0"/>
              <w:marBottom w:val="0"/>
              <w:divBdr>
                <w:top w:val="none" w:sz="0" w:space="0" w:color="auto"/>
                <w:left w:val="none" w:sz="0" w:space="0" w:color="auto"/>
                <w:bottom w:val="none" w:sz="0" w:space="0" w:color="auto"/>
                <w:right w:val="none" w:sz="0" w:space="0" w:color="auto"/>
              </w:divBdr>
            </w:div>
            <w:div w:id="1351680887">
              <w:marLeft w:val="0"/>
              <w:marRight w:val="0"/>
              <w:marTop w:val="0"/>
              <w:marBottom w:val="0"/>
              <w:divBdr>
                <w:top w:val="none" w:sz="0" w:space="0" w:color="auto"/>
                <w:left w:val="none" w:sz="0" w:space="0" w:color="auto"/>
                <w:bottom w:val="none" w:sz="0" w:space="0" w:color="auto"/>
                <w:right w:val="none" w:sz="0" w:space="0" w:color="auto"/>
              </w:divBdr>
            </w:div>
            <w:div w:id="32120871">
              <w:marLeft w:val="0"/>
              <w:marRight w:val="0"/>
              <w:marTop w:val="0"/>
              <w:marBottom w:val="0"/>
              <w:divBdr>
                <w:top w:val="none" w:sz="0" w:space="0" w:color="auto"/>
                <w:left w:val="none" w:sz="0" w:space="0" w:color="auto"/>
                <w:bottom w:val="none" w:sz="0" w:space="0" w:color="auto"/>
                <w:right w:val="none" w:sz="0" w:space="0" w:color="auto"/>
              </w:divBdr>
            </w:div>
            <w:div w:id="2126465848">
              <w:marLeft w:val="0"/>
              <w:marRight w:val="0"/>
              <w:marTop w:val="0"/>
              <w:marBottom w:val="0"/>
              <w:divBdr>
                <w:top w:val="none" w:sz="0" w:space="0" w:color="auto"/>
                <w:left w:val="none" w:sz="0" w:space="0" w:color="auto"/>
                <w:bottom w:val="none" w:sz="0" w:space="0" w:color="auto"/>
                <w:right w:val="none" w:sz="0" w:space="0" w:color="auto"/>
              </w:divBdr>
            </w:div>
            <w:div w:id="1307203655">
              <w:marLeft w:val="0"/>
              <w:marRight w:val="0"/>
              <w:marTop w:val="0"/>
              <w:marBottom w:val="0"/>
              <w:divBdr>
                <w:top w:val="none" w:sz="0" w:space="0" w:color="auto"/>
                <w:left w:val="none" w:sz="0" w:space="0" w:color="auto"/>
                <w:bottom w:val="none" w:sz="0" w:space="0" w:color="auto"/>
                <w:right w:val="none" w:sz="0" w:space="0" w:color="auto"/>
              </w:divBdr>
            </w:div>
            <w:div w:id="874467041">
              <w:marLeft w:val="0"/>
              <w:marRight w:val="0"/>
              <w:marTop w:val="0"/>
              <w:marBottom w:val="0"/>
              <w:divBdr>
                <w:top w:val="none" w:sz="0" w:space="0" w:color="auto"/>
                <w:left w:val="none" w:sz="0" w:space="0" w:color="auto"/>
                <w:bottom w:val="none" w:sz="0" w:space="0" w:color="auto"/>
                <w:right w:val="none" w:sz="0" w:space="0" w:color="auto"/>
              </w:divBdr>
            </w:div>
            <w:div w:id="984508180">
              <w:marLeft w:val="0"/>
              <w:marRight w:val="0"/>
              <w:marTop w:val="0"/>
              <w:marBottom w:val="0"/>
              <w:divBdr>
                <w:top w:val="none" w:sz="0" w:space="0" w:color="auto"/>
                <w:left w:val="none" w:sz="0" w:space="0" w:color="auto"/>
                <w:bottom w:val="none" w:sz="0" w:space="0" w:color="auto"/>
                <w:right w:val="none" w:sz="0" w:space="0" w:color="auto"/>
              </w:divBdr>
            </w:div>
            <w:div w:id="287324594">
              <w:marLeft w:val="0"/>
              <w:marRight w:val="0"/>
              <w:marTop w:val="0"/>
              <w:marBottom w:val="0"/>
              <w:divBdr>
                <w:top w:val="none" w:sz="0" w:space="0" w:color="auto"/>
                <w:left w:val="none" w:sz="0" w:space="0" w:color="auto"/>
                <w:bottom w:val="none" w:sz="0" w:space="0" w:color="auto"/>
                <w:right w:val="none" w:sz="0" w:space="0" w:color="auto"/>
              </w:divBdr>
            </w:div>
            <w:div w:id="1750271180">
              <w:marLeft w:val="0"/>
              <w:marRight w:val="0"/>
              <w:marTop w:val="0"/>
              <w:marBottom w:val="0"/>
              <w:divBdr>
                <w:top w:val="none" w:sz="0" w:space="0" w:color="auto"/>
                <w:left w:val="none" w:sz="0" w:space="0" w:color="auto"/>
                <w:bottom w:val="none" w:sz="0" w:space="0" w:color="auto"/>
                <w:right w:val="none" w:sz="0" w:space="0" w:color="auto"/>
              </w:divBdr>
            </w:div>
            <w:div w:id="2109887404">
              <w:marLeft w:val="0"/>
              <w:marRight w:val="0"/>
              <w:marTop w:val="0"/>
              <w:marBottom w:val="0"/>
              <w:divBdr>
                <w:top w:val="none" w:sz="0" w:space="0" w:color="auto"/>
                <w:left w:val="none" w:sz="0" w:space="0" w:color="auto"/>
                <w:bottom w:val="none" w:sz="0" w:space="0" w:color="auto"/>
                <w:right w:val="none" w:sz="0" w:space="0" w:color="auto"/>
              </w:divBdr>
            </w:div>
            <w:div w:id="341051118">
              <w:marLeft w:val="0"/>
              <w:marRight w:val="0"/>
              <w:marTop w:val="0"/>
              <w:marBottom w:val="0"/>
              <w:divBdr>
                <w:top w:val="none" w:sz="0" w:space="0" w:color="auto"/>
                <w:left w:val="none" w:sz="0" w:space="0" w:color="auto"/>
                <w:bottom w:val="none" w:sz="0" w:space="0" w:color="auto"/>
                <w:right w:val="none" w:sz="0" w:space="0" w:color="auto"/>
              </w:divBdr>
            </w:div>
            <w:div w:id="1649479826">
              <w:marLeft w:val="0"/>
              <w:marRight w:val="0"/>
              <w:marTop w:val="0"/>
              <w:marBottom w:val="0"/>
              <w:divBdr>
                <w:top w:val="none" w:sz="0" w:space="0" w:color="auto"/>
                <w:left w:val="none" w:sz="0" w:space="0" w:color="auto"/>
                <w:bottom w:val="none" w:sz="0" w:space="0" w:color="auto"/>
                <w:right w:val="none" w:sz="0" w:space="0" w:color="auto"/>
              </w:divBdr>
            </w:div>
            <w:div w:id="742796420">
              <w:marLeft w:val="0"/>
              <w:marRight w:val="0"/>
              <w:marTop w:val="0"/>
              <w:marBottom w:val="0"/>
              <w:divBdr>
                <w:top w:val="none" w:sz="0" w:space="0" w:color="auto"/>
                <w:left w:val="none" w:sz="0" w:space="0" w:color="auto"/>
                <w:bottom w:val="none" w:sz="0" w:space="0" w:color="auto"/>
                <w:right w:val="none" w:sz="0" w:space="0" w:color="auto"/>
              </w:divBdr>
            </w:div>
            <w:div w:id="1441535758">
              <w:marLeft w:val="0"/>
              <w:marRight w:val="0"/>
              <w:marTop w:val="0"/>
              <w:marBottom w:val="0"/>
              <w:divBdr>
                <w:top w:val="none" w:sz="0" w:space="0" w:color="auto"/>
                <w:left w:val="none" w:sz="0" w:space="0" w:color="auto"/>
                <w:bottom w:val="none" w:sz="0" w:space="0" w:color="auto"/>
                <w:right w:val="none" w:sz="0" w:space="0" w:color="auto"/>
              </w:divBdr>
            </w:div>
            <w:div w:id="2108844962">
              <w:marLeft w:val="0"/>
              <w:marRight w:val="0"/>
              <w:marTop w:val="0"/>
              <w:marBottom w:val="0"/>
              <w:divBdr>
                <w:top w:val="none" w:sz="0" w:space="0" w:color="auto"/>
                <w:left w:val="none" w:sz="0" w:space="0" w:color="auto"/>
                <w:bottom w:val="none" w:sz="0" w:space="0" w:color="auto"/>
                <w:right w:val="none" w:sz="0" w:space="0" w:color="auto"/>
              </w:divBdr>
            </w:div>
            <w:div w:id="1108895541">
              <w:marLeft w:val="0"/>
              <w:marRight w:val="0"/>
              <w:marTop w:val="0"/>
              <w:marBottom w:val="0"/>
              <w:divBdr>
                <w:top w:val="none" w:sz="0" w:space="0" w:color="auto"/>
                <w:left w:val="none" w:sz="0" w:space="0" w:color="auto"/>
                <w:bottom w:val="none" w:sz="0" w:space="0" w:color="auto"/>
                <w:right w:val="none" w:sz="0" w:space="0" w:color="auto"/>
              </w:divBdr>
            </w:div>
            <w:div w:id="240457188">
              <w:marLeft w:val="0"/>
              <w:marRight w:val="0"/>
              <w:marTop w:val="0"/>
              <w:marBottom w:val="0"/>
              <w:divBdr>
                <w:top w:val="none" w:sz="0" w:space="0" w:color="auto"/>
                <w:left w:val="none" w:sz="0" w:space="0" w:color="auto"/>
                <w:bottom w:val="none" w:sz="0" w:space="0" w:color="auto"/>
                <w:right w:val="none" w:sz="0" w:space="0" w:color="auto"/>
              </w:divBdr>
            </w:div>
            <w:div w:id="1209611417">
              <w:marLeft w:val="0"/>
              <w:marRight w:val="0"/>
              <w:marTop w:val="0"/>
              <w:marBottom w:val="0"/>
              <w:divBdr>
                <w:top w:val="none" w:sz="0" w:space="0" w:color="auto"/>
                <w:left w:val="none" w:sz="0" w:space="0" w:color="auto"/>
                <w:bottom w:val="none" w:sz="0" w:space="0" w:color="auto"/>
                <w:right w:val="none" w:sz="0" w:space="0" w:color="auto"/>
              </w:divBdr>
            </w:div>
            <w:div w:id="1861431315">
              <w:marLeft w:val="0"/>
              <w:marRight w:val="0"/>
              <w:marTop w:val="0"/>
              <w:marBottom w:val="0"/>
              <w:divBdr>
                <w:top w:val="none" w:sz="0" w:space="0" w:color="auto"/>
                <w:left w:val="none" w:sz="0" w:space="0" w:color="auto"/>
                <w:bottom w:val="none" w:sz="0" w:space="0" w:color="auto"/>
                <w:right w:val="none" w:sz="0" w:space="0" w:color="auto"/>
              </w:divBdr>
            </w:div>
            <w:div w:id="1901791802">
              <w:marLeft w:val="0"/>
              <w:marRight w:val="0"/>
              <w:marTop w:val="0"/>
              <w:marBottom w:val="0"/>
              <w:divBdr>
                <w:top w:val="none" w:sz="0" w:space="0" w:color="auto"/>
                <w:left w:val="none" w:sz="0" w:space="0" w:color="auto"/>
                <w:bottom w:val="none" w:sz="0" w:space="0" w:color="auto"/>
                <w:right w:val="none" w:sz="0" w:space="0" w:color="auto"/>
              </w:divBdr>
            </w:div>
            <w:div w:id="1289704935">
              <w:marLeft w:val="0"/>
              <w:marRight w:val="0"/>
              <w:marTop w:val="0"/>
              <w:marBottom w:val="0"/>
              <w:divBdr>
                <w:top w:val="none" w:sz="0" w:space="0" w:color="auto"/>
                <w:left w:val="none" w:sz="0" w:space="0" w:color="auto"/>
                <w:bottom w:val="none" w:sz="0" w:space="0" w:color="auto"/>
                <w:right w:val="none" w:sz="0" w:space="0" w:color="auto"/>
              </w:divBdr>
            </w:div>
            <w:div w:id="405226395">
              <w:marLeft w:val="0"/>
              <w:marRight w:val="0"/>
              <w:marTop w:val="0"/>
              <w:marBottom w:val="0"/>
              <w:divBdr>
                <w:top w:val="none" w:sz="0" w:space="0" w:color="auto"/>
                <w:left w:val="none" w:sz="0" w:space="0" w:color="auto"/>
                <w:bottom w:val="none" w:sz="0" w:space="0" w:color="auto"/>
                <w:right w:val="none" w:sz="0" w:space="0" w:color="auto"/>
              </w:divBdr>
            </w:div>
            <w:div w:id="649944164">
              <w:marLeft w:val="0"/>
              <w:marRight w:val="0"/>
              <w:marTop w:val="0"/>
              <w:marBottom w:val="0"/>
              <w:divBdr>
                <w:top w:val="none" w:sz="0" w:space="0" w:color="auto"/>
                <w:left w:val="none" w:sz="0" w:space="0" w:color="auto"/>
                <w:bottom w:val="none" w:sz="0" w:space="0" w:color="auto"/>
                <w:right w:val="none" w:sz="0" w:space="0" w:color="auto"/>
              </w:divBdr>
            </w:div>
            <w:div w:id="281808565">
              <w:marLeft w:val="0"/>
              <w:marRight w:val="0"/>
              <w:marTop w:val="0"/>
              <w:marBottom w:val="0"/>
              <w:divBdr>
                <w:top w:val="none" w:sz="0" w:space="0" w:color="auto"/>
                <w:left w:val="none" w:sz="0" w:space="0" w:color="auto"/>
                <w:bottom w:val="none" w:sz="0" w:space="0" w:color="auto"/>
                <w:right w:val="none" w:sz="0" w:space="0" w:color="auto"/>
              </w:divBdr>
            </w:div>
            <w:div w:id="892035882">
              <w:marLeft w:val="0"/>
              <w:marRight w:val="0"/>
              <w:marTop w:val="0"/>
              <w:marBottom w:val="0"/>
              <w:divBdr>
                <w:top w:val="none" w:sz="0" w:space="0" w:color="auto"/>
                <w:left w:val="none" w:sz="0" w:space="0" w:color="auto"/>
                <w:bottom w:val="none" w:sz="0" w:space="0" w:color="auto"/>
                <w:right w:val="none" w:sz="0" w:space="0" w:color="auto"/>
              </w:divBdr>
            </w:div>
            <w:div w:id="1605772675">
              <w:marLeft w:val="0"/>
              <w:marRight w:val="0"/>
              <w:marTop w:val="0"/>
              <w:marBottom w:val="0"/>
              <w:divBdr>
                <w:top w:val="none" w:sz="0" w:space="0" w:color="auto"/>
                <w:left w:val="none" w:sz="0" w:space="0" w:color="auto"/>
                <w:bottom w:val="none" w:sz="0" w:space="0" w:color="auto"/>
                <w:right w:val="none" w:sz="0" w:space="0" w:color="auto"/>
              </w:divBdr>
            </w:div>
            <w:div w:id="724449191">
              <w:marLeft w:val="0"/>
              <w:marRight w:val="0"/>
              <w:marTop w:val="0"/>
              <w:marBottom w:val="0"/>
              <w:divBdr>
                <w:top w:val="none" w:sz="0" w:space="0" w:color="auto"/>
                <w:left w:val="none" w:sz="0" w:space="0" w:color="auto"/>
                <w:bottom w:val="none" w:sz="0" w:space="0" w:color="auto"/>
                <w:right w:val="none" w:sz="0" w:space="0" w:color="auto"/>
              </w:divBdr>
            </w:div>
            <w:div w:id="719941695">
              <w:marLeft w:val="0"/>
              <w:marRight w:val="0"/>
              <w:marTop w:val="0"/>
              <w:marBottom w:val="0"/>
              <w:divBdr>
                <w:top w:val="none" w:sz="0" w:space="0" w:color="auto"/>
                <w:left w:val="none" w:sz="0" w:space="0" w:color="auto"/>
                <w:bottom w:val="none" w:sz="0" w:space="0" w:color="auto"/>
                <w:right w:val="none" w:sz="0" w:space="0" w:color="auto"/>
              </w:divBdr>
            </w:div>
            <w:div w:id="1325666465">
              <w:marLeft w:val="0"/>
              <w:marRight w:val="0"/>
              <w:marTop w:val="0"/>
              <w:marBottom w:val="0"/>
              <w:divBdr>
                <w:top w:val="none" w:sz="0" w:space="0" w:color="auto"/>
                <w:left w:val="none" w:sz="0" w:space="0" w:color="auto"/>
                <w:bottom w:val="none" w:sz="0" w:space="0" w:color="auto"/>
                <w:right w:val="none" w:sz="0" w:space="0" w:color="auto"/>
              </w:divBdr>
            </w:div>
            <w:div w:id="194737214">
              <w:marLeft w:val="0"/>
              <w:marRight w:val="0"/>
              <w:marTop w:val="0"/>
              <w:marBottom w:val="0"/>
              <w:divBdr>
                <w:top w:val="none" w:sz="0" w:space="0" w:color="auto"/>
                <w:left w:val="none" w:sz="0" w:space="0" w:color="auto"/>
                <w:bottom w:val="none" w:sz="0" w:space="0" w:color="auto"/>
                <w:right w:val="none" w:sz="0" w:space="0" w:color="auto"/>
              </w:divBdr>
            </w:div>
            <w:div w:id="135876549">
              <w:marLeft w:val="0"/>
              <w:marRight w:val="0"/>
              <w:marTop w:val="0"/>
              <w:marBottom w:val="0"/>
              <w:divBdr>
                <w:top w:val="none" w:sz="0" w:space="0" w:color="auto"/>
                <w:left w:val="none" w:sz="0" w:space="0" w:color="auto"/>
                <w:bottom w:val="none" w:sz="0" w:space="0" w:color="auto"/>
                <w:right w:val="none" w:sz="0" w:space="0" w:color="auto"/>
              </w:divBdr>
            </w:div>
            <w:div w:id="1596211768">
              <w:marLeft w:val="0"/>
              <w:marRight w:val="0"/>
              <w:marTop w:val="0"/>
              <w:marBottom w:val="0"/>
              <w:divBdr>
                <w:top w:val="none" w:sz="0" w:space="0" w:color="auto"/>
                <w:left w:val="none" w:sz="0" w:space="0" w:color="auto"/>
                <w:bottom w:val="none" w:sz="0" w:space="0" w:color="auto"/>
                <w:right w:val="none" w:sz="0" w:space="0" w:color="auto"/>
              </w:divBdr>
            </w:div>
            <w:div w:id="1852063625">
              <w:marLeft w:val="0"/>
              <w:marRight w:val="0"/>
              <w:marTop w:val="0"/>
              <w:marBottom w:val="0"/>
              <w:divBdr>
                <w:top w:val="none" w:sz="0" w:space="0" w:color="auto"/>
                <w:left w:val="none" w:sz="0" w:space="0" w:color="auto"/>
                <w:bottom w:val="none" w:sz="0" w:space="0" w:color="auto"/>
                <w:right w:val="none" w:sz="0" w:space="0" w:color="auto"/>
              </w:divBdr>
            </w:div>
            <w:div w:id="7607101">
              <w:marLeft w:val="0"/>
              <w:marRight w:val="0"/>
              <w:marTop w:val="0"/>
              <w:marBottom w:val="0"/>
              <w:divBdr>
                <w:top w:val="none" w:sz="0" w:space="0" w:color="auto"/>
                <w:left w:val="none" w:sz="0" w:space="0" w:color="auto"/>
                <w:bottom w:val="none" w:sz="0" w:space="0" w:color="auto"/>
                <w:right w:val="none" w:sz="0" w:space="0" w:color="auto"/>
              </w:divBdr>
            </w:div>
            <w:div w:id="730226993">
              <w:marLeft w:val="0"/>
              <w:marRight w:val="0"/>
              <w:marTop w:val="0"/>
              <w:marBottom w:val="0"/>
              <w:divBdr>
                <w:top w:val="none" w:sz="0" w:space="0" w:color="auto"/>
                <w:left w:val="none" w:sz="0" w:space="0" w:color="auto"/>
                <w:bottom w:val="none" w:sz="0" w:space="0" w:color="auto"/>
                <w:right w:val="none" w:sz="0" w:space="0" w:color="auto"/>
              </w:divBdr>
            </w:div>
            <w:div w:id="946694570">
              <w:marLeft w:val="0"/>
              <w:marRight w:val="0"/>
              <w:marTop w:val="0"/>
              <w:marBottom w:val="0"/>
              <w:divBdr>
                <w:top w:val="none" w:sz="0" w:space="0" w:color="auto"/>
                <w:left w:val="none" w:sz="0" w:space="0" w:color="auto"/>
                <w:bottom w:val="none" w:sz="0" w:space="0" w:color="auto"/>
                <w:right w:val="none" w:sz="0" w:space="0" w:color="auto"/>
              </w:divBdr>
            </w:div>
            <w:div w:id="1053769524">
              <w:marLeft w:val="0"/>
              <w:marRight w:val="0"/>
              <w:marTop w:val="0"/>
              <w:marBottom w:val="0"/>
              <w:divBdr>
                <w:top w:val="none" w:sz="0" w:space="0" w:color="auto"/>
                <w:left w:val="none" w:sz="0" w:space="0" w:color="auto"/>
                <w:bottom w:val="none" w:sz="0" w:space="0" w:color="auto"/>
                <w:right w:val="none" w:sz="0" w:space="0" w:color="auto"/>
              </w:divBdr>
            </w:div>
            <w:div w:id="1041125372">
              <w:marLeft w:val="0"/>
              <w:marRight w:val="0"/>
              <w:marTop w:val="0"/>
              <w:marBottom w:val="0"/>
              <w:divBdr>
                <w:top w:val="none" w:sz="0" w:space="0" w:color="auto"/>
                <w:left w:val="none" w:sz="0" w:space="0" w:color="auto"/>
                <w:bottom w:val="none" w:sz="0" w:space="0" w:color="auto"/>
                <w:right w:val="none" w:sz="0" w:space="0" w:color="auto"/>
              </w:divBdr>
            </w:div>
            <w:div w:id="442500861">
              <w:marLeft w:val="0"/>
              <w:marRight w:val="0"/>
              <w:marTop w:val="0"/>
              <w:marBottom w:val="0"/>
              <w:divBdr>
                <w:top w:val="none" w:sz="0" w:space="0" w:color="auto"/>
                <w:left w:val="none" w:sz="0" w:space="0" w:color="auto"/>
                <w:bottom w:val="none" w:sz="0" w:space="0" w:color="auto"/>
                <w:right w:val="none" w:sz="0" w:space="0" w:color="auto"/>
              </w:divBdr>
            </w:div>
            <w:div w:id="381246248">
              <w:marLeft w:val="0"/>
              <w:marRight w:val="0"/>
              <w:marTop w:val="0"/>
              <w:marBottom w:val="0"/>
              <w:divBdr>
                <w:top w:val="none" w:sz="0" w:space="0" w:color="auto"/>
                <w:left w:val="none" w:sz="0" w:space="0" w:color="auto"/>
                <w:bottom w:val="none" w:sz="0" w:space="0" w:color="auto"/>
                <w:right w:val="none" w:sz="0" w:space="0" w:color="auto"/>
              </w:divBdr>
            </w:div>
            <w:div w:id="798378331">
              <w:marLeft w:val="0"/>
              <w:marRight w:val="0"/>
              <w:marTop w:val="0"/>
              <w:marBottom w:val="0"/>
              <w:divBdr>
                <w:top w:val="none" w:sz="0" w:space="0" w:color="auto"/>
                <w:left w:val="none" w:sz="0" w:space="0" w:color="auto"/>
                <w:bottom w:val="none" w:sz="0" w:space="0" w:color="auto"/>
                <w:right w:val="none" w:sz="0" w:space="0" w:color="auto"/>
              </w:divBdr>
            </w:div>
            <w:div w:id="1078936845">
              <w:marLeft w:val="0"/>
              <w:marRight w:val="0"/>
              <w:marTop w:val="0"/>
              <w:marBottom w:val="0"/>
              <w:divBdr>
                <w:top w:val="none" w:sz="0" w:space="0" w:color="auto"/>
                <w:left w:val="none" w:sz="0" w:space="0" w:color="auto"/>
                <w:bottom w:val="none" w:sz="0" w:space="0" w:color="auto"/>
                <w:right w:val="none" w:sz="0" w:space="0" w:color="auto"/>
              </w:divBdr>
            </w:div>
            <w:div w:id="859389199">
              <w:marLeft w:val="0"/>
              <w:marRight w:val="0"/>
              <w:marTop w:val="0"/>
              <w:marBottom w:val="0"/>
              <w:divBdr>
                <w:top w:val="none" w:sz="0" w:space="0" w:color="auto"/>
                <w:left w:val="none" w:sz="0" w:space="0" w:color="auto"/>
                <w:bottom w:val="none" w:sz="0" w:space="0" w:color="auto"/>
                <w:right w:val="none" w:sz="0" w:space="0" w:color="auto"/>
              </w:divBdr>
            </w:div>
            <w:div w:id="247925038">
              <w:marLeft w:val="0"/>
              <w:marRight w:val="0"/>
              <w:marTop w:val="0"/>
              <w:marBottom w:val="0"/>
              <w:divBdr>
                <w:top w:val="none" w:sz="0" w:space="0" w:color="auto"/>
                <w:left w:val="none" w:sz="0" w:space="0" w:color="auto"/>
                <w:bottom w:val="none" w:sz="0" w:space="0" w:color="auto"/>
                <w:right w:val="none" w:sz="0" w:space="0" w:color="auto"/>
              </w:divBdr>
            </w:div>
            <w:div w:id="607813470">
              <w:marLeft w:val="0"/>
              <w:marRight w:val="0"/>
              <w:marTop w:val="0"/>
              <w:marBottom w:val="0"/>
              <w:divBdr>
                <w:top w:val="none" w:sz="0" w:space="0" w:color="auto"/>
                <w:left w:val="none" w:sz="0" w:space="0" w:color="auto"/>
                <w:bottom w:val="none" w:sz="0" w:space="0" w:color="auto"/>
                <w:right w:val="none" w:sz="0" w:space="0" w:color="auto"/>
              </w:divBdr>
            </w:div>
            <w:div w:id="1748501707">
              <w:marLeft w:val="0"/>
              <w:marRight w:val="0"/>
              <w:marTop w:val="0"/>
              <w:marBottom w:val="0"/>
              <w:divBdr>
                <w:top w:val="none" w:sz="0" w:space="0" w:color="auto"/>
                <w:left w:val="none" w:sz="0" w:space="0" w:color="auto"/>
                <w:bottom w:val="none" w:sz="0" w:space="0" w:color="auto"/>
                <w:right w:val="none" w:sz="0" w:space="0" w:color="auto"/>
              </w:divBdr>
            </w:div>
            <w:div w:id="1657802872">
              <w:marLeft w:val="0"/>
              <w:marRight w:val="0"/>
              <w:marTop w:val="0"/>
              <w:marBottom w:val="0"/>
              <w:divBdr>
                <w:top w:val="none" w:sz="0" w:space="0" w:color="auto"/>
                <w:left w:val="none" w:sz="0" w:space="0" w:color="auto"/>
                <w:bottom w:val="none" w:sz="0" w:space="0" w:color="auto"/>
                <w:right w:val="none" w:sz="0" w:space="0" w:color="auto"/>
              </w:divBdr>
            </w:div>
            <w:div w:id="1365593414">
              <w:marLeft w:val="0"/>
              <w:marRight w:val="0"/>
              <w:marTop w:val="0"/>
              <w:marBottom w:val="0"/>
              <w:divBdr>
                <w:top w:val="none" w:sz="0" w:space="0" w:color="auto"/>
                <w:left w:val="none" w:sz="0" w:space="0" w:color="auto"/>
                <w:bottom w:val="none" w:sz="0" w:space="0" w:color="auto"/>
                <w:right w:val="none" w:sz="0" w:space="0" w:color="auto"/>
              </w:divBdr>
            </w:div>
            <w:div w:id="678584323">
              <w:marLeft w:val="0"/>
              <w:marRight w:val="0"/>
              <w:marTop w:val="0"/>
              <w:marBottom w:val="0"/>
              <w:divBdr>
                <w:top w:val="none" w:sz="0" w:space="0" w:color="auto"/>
                <w:left w:val="none" w:sz="0" w:space="0" w:color="auto"/>
                <w:bottom w:val="none" w:sz="0" w:space="0" w:color="auto"/>
                <w:right w:val="none" w:sz="0" w:space="0" w:color="auto"/>
              </w:divBdr>
            </w:div>
            <w:div w:id="74982113">
              <w:marLeft w:val="0"/>
              <w:marRight w:val="0"/>
              <w:marTop w:val="0"/>
              <w:marBottom w:val="0"/>
              <w:divBdr>
                <w:top w:val="none" w:sz="0" w:space="0" w:color="auto"/>
                <w:left w:val="none" w:sz="0" w:space="0" w:color="auto"/>
                <w:bottom w:val="none" w:sz="0" w:space="0" w:color="auto"/>
                <w:right w:val="none" w:sz="0" w:space="0" w:color="auto"/>
              </w:divBdr>
            </w:div>
            <w:div w:id="338504848">
              <w:marLeft w:val="0"/>
              <w:marRight w:val="0"/>
              <w:marTop w:val="0"/>
              <w:marBottom w:val="0"/>
              <w:divBdr>
                <w:top w:val="none" w:sz="0" w:space="0" w:color="auto"/>
                <w:left w:val="none" w:sz="0" w:space="0" w:color="auto"/>
                <w:bottom w:val="none" w:sz="0" w:space="0" w:color="auto"/>
                <w:right w:val="none" w:sz="0" w:space="0" w:color="auto"/>
              </w:divBdr>
            </w:div>
            <w:div w:id="600114016">
              <w:marLeft w:val="0"/>
              <w:marRight w:val="0"/>
              <w:marTop w:val="0"/>
              <w:marBottom w:val="0"/>
              <w:divBdr>
                <w:top w:val="none" w:sz="0" w:space="0" w:color="auto"/>
                <w:left w:val="none" w:sz="0" w:space="0" w:color="auto"/>
                <w:bottom w:val="none" w:sz="0" w:space="0" w:color="auto"/>
                <w:right w:val="none" w:sz="0" w:space="0" w:color="auto"/>
              </w:divBdr>
            </w:div>
            <w:div w:id="1921913358">
              <w:marLeft w:val="0"/>
              <w:marRight w:val="0"/>
              <w:marTop w:val="0"/>
              <w:marBottom w:val="0"/>
              <w:divBdr>
                <w:top w:val="none" w:sz="0" w:space="0" w:color="auto"/>
                <w:left w:val="none" w:sz="0" w:space="0" w:color="auto"/>
                <w:bottom w:val="none" w:sz="0" w:space="0" w:color="auto"/>
                <w:right w:val="none" w:sz="0" w:space="0" w:color="auto"/>
              </w:divBdr>
            </w:div>
            <w:div w:id="654725687">
              <w:marLeft w:val="0"/>
              <w:marRight w:val="0"/>
              <w:marTop w:val="0"/>
              <w:marBottom w:val="0"/>
              <w:divBdr>
                <w:top w:val="none" w:sz="0" w:space="0" w:color="auto"/>
                <w:left w:val="none" w:sz="0" w:space="0" w:color="auto"/>
                <w:bottom w:val="none" w:sz="0" w:space="0" w:color="auto"/>
                <w:right w:val="none" w:sz="0" w:space="0" w:color="auto"/>
              </w:divBdr>
            </w:div>
            <w:div w:id="663781124">
              <w:marLeft w:val="0"/>
              <w:marRight w:val="0"/>
              <w:marTop w:val="0"/>
              <w:marBottom w:val="0"/>
              <w:divBdr>
                <w:top w:val="none" w:sz="0" w:space="0" w:color="auto"/>
                <w:left w:val="none" w:sz="0" w:space="0" w:color="auto"/>
                <w:bottom w:val="none" w:sz="0" w:space="0" w:color="auto"/>
                <w:right w:val="none" w:sz="0" w:space="0" w:color="auto"/>
              </w:divBdr>
            </w:div>
            <w:div w:id="1506168984">
              <w:marLeft w:val="0"/>
              <w:marRight w:val="0"/>
              <w:marTop w:val="0"/>
              <w:marBottom w:val="0"/>
              <w:divBdr>
                <w:top w:val="none" w:sz="0" w:space="0" w:color="auto"/>
                <w:left w:val="none" w:sz="0" w:space="0" w:color="auto"/>
                <w:bottom w:val="none" w:sz="0" w:space="0" w:color="auto"/>
                <w:right w:val="none" w:sz="0" w:space="0" w:color="auto"/>
              </w:divBdr>
            </w:div>
            <w:div w:id="54553731">
              <w:marLeft w:val="0"/>
              <w:marRight w:val="0"/>
              <w:marTop w:val="0"/>
              <w:marBottom w:val="0"/>
              <w:divBdr>
                <w:top w:val="none" w:sz="0" w:space="0" w:color="auto"/>
                <w:left w:val="none" w:sz="0" w:space="0" w:color="auto"/>
                <w:bottom w:val="none" w:sz="0" w:space="0" w:color="auto"/>
                <w:right w:val="none" w:sz="0" w:space="0" w:color="auto"/>
              </w:divBdr>
            </w:div>
            <w:div w:id="38745982">
              <w:marLeft w:val="0"/>
              <w:marRight w:val="0"/>
              <w:marTop w:val="0"/>
              <w:marBottom w:val="0"/>
              <w:divBdr>
                <w:top w:val="none" w:sz="0" w:space="0" w:color="auto"/>
                <w:left w:val="none" w:sz="0" w:space="0" w:color="auto"/>
                <w:bottom w:val="none" w:sz="0" w:space="0" w:color="auto"/>
                <w:right w:val="none" w:sz="0" w:space="0" w:color="auto"/>
              </w:divBdr>
            </w:div>
            <w:div w:id="2146269208">
              <w:marLeft w:val="0"/>
              <w:marRight w:val="0"/>
              <w:marTop w:val="0"/>
              <w:marBottom w:val="0"/>
              <w:divBdr>
                <w:top w:val="none" w:sz="0" w:space="0" w:color="auto"/>
                <w:left w:val="none" w:sz="0" w:space="0" w:color="auto"/>
                <w:bottom w:val="none" w:sz="0" w:space="0" w:color="auto"/>
                <w:right w:val="none" w:sz="0" w:space="0" w:color="auto"/>
              </w:divBdr>
            </w:div>
            <w:div w:id="1712878578">
              <w:marLeft w:val="0"/>
              <w:marRight w:val="0"/>
              <w:marTop w:val="0"/>
              <w:marBottom w:val="0"/>
              <w:divBdr>
                <w:top w:val="none" w:sz="0" w:space="0" w:color="auto"/>
                <w:left w:val="none" w:sz="0" w:space="0" w:color="auto"/>
                <w:bottom w:val="none" w:sz="0" w:space="0" w:color="auto"/>
                <w:right w:val="none" w:sz="0" w:space="0" w:color="auto"/>
              </w:divBdr>
            </w:div>
            <w:div w:id="1198857328">
              <w:marLeft w:val="0"/>
              <w:marRight w:val="0"/>
              <w:marTop w:val="0"/>
              <w:marBottom w:val="0"/>
              <w:divBdr>
                <w:top w:val="none" w:sz="0" w:space="0" w:color="auto"/>
                <w:left w:val="none" w:sz="0" w:space="0" w:color="auto"/>
                <w:bottom w:val="none" w:sz="0" w:space="0" w:color="auto"/>
                <w:right w:val="none" w:sz="0" w:space="0" w:color="auto"/>
              </w:divBdr>
            </w:div>
            <w:div w:id="257763225">
              <w:marLeft w:val="0"/>
              <w:marRight w:val="0"/>
              <w:marTop w:val="0"/>
              <w:marBottom w:val="0"/>
              <w:divBdr>
                <w:top w:val="none" w:sz="0" w:space="0" w:color="auto"/>
                <w:left w:val="none" w:sz="0" w:space="0" w:color="auto"/>
                <w:bottom w:val="none" w:sz="0" w:space="0" w:color="auto"/>
                <w:right w:val="none" w:sz="0" w:space="0" w:color="auto"/>
              </w:divBdr>
            </w:div>
            <w:div w:id="901328462">
              <w:marLeft w:val="0"/>
              <w:marRight w:val="0"/>
              <w:marTop w:val="0"/>
              <w:marBottom w:val="0"/>
              <w:divBdr>
                <w:top w:val="none" w:sz="0" w:space="0" w:color="auto"/>
                <w:left w:val="none" w:sz="0" w:space="0" w:color="auto"/>
                <w:bottom w:val="none" w:sz="0" w:space="0" w:color="auto"/>
                <w:right w:val="none" w:sz="0" w:space="0" w:color="auto"/>
              </w:divBdr>
            </w:div>
            <w:div w:id="1819028391">
              <w:marLeft w:val="0"/>
              <w:marRight w:val="0"/>
              <w:marTop w:val="0"/>
              <w:marBottom w:val="0"/>
              <w:divBdr>
                <w:top w:val="none" w:sz="0" w:space="0" w:color="auto"/>
                <w:left w:val="none" w:sz="0" w:space="0" w:color="auto"/>
                <w:bottom w:val="none" w:sz="0" w:space="0" w:color="auto"/>
                <w:right w:val="none" w:sz="0" w:space="0" w:color="auto"/>
              </w:divBdr>
            </w:div>
            <w:div w:id="746999366">
              <w:marLeft w:val="0"/>
              <w:marRight w:val="0"/>
              <w:marTop w:val="0"/>
              <w:marBottom w:val="0"/>
              <w:divBdr>
                <w:top w:val="none" w:sz="0" w:space="0" w:color="auto"/>
                <w:left w:val="none" w:sz="0" w:space="0" w:color="auto"/>
                <w:bottom w:val="none" w:sz="0" w:space="0" w:color="auto"/>
                <w:right w:val="none" w:sz="0" w:space="0" w:color="auto"/>
              </w:divBdr>
            </w:div>
            <w:div w:id="1985086070">
              <w:marLeft w:val="0"/>
              <w:marRight w:val="0"/>
              <w:marTop w:val="0"/>
              <w:marBottom w:val="0"/>
              <w:divBdr>
                <w:top w:val="none" w:sz="0" w:space="0" w:color="auto"/>
                <w:left w:val="none" w:sz="0" w:space="0" w:color="auto"/>
                <w:bottom w:val="none" w:sz="0" w:space="0" w:color="auto"/>
                <w:right w:val="none" w:sz="0" w:space="0" w:color="auto"/>
              </w:divBdr>
            </w:div>
            <w:div w:id="1684160533">
              <w:marLeft w:val="0"/>
              <w:marRight w:val="0"/>
              <w:marTop w:val="0"/>
              <w:marBottom w:val="0"/>
              <w:divBdr>
                <w:top w:val="none" w:sz="0" w:space="0" w:color="auto"/>
                <w:left w:val="none" w:sz="0" w:space="0" w:color="auto"/>
                <w:bottom w:val="none" w:sz="0" w:space="0" w:color="auto"/>
                <w:right w:val="none" w:sz="0" w:space="0" w:color="auto"/>
              </w:divBdr>
            </w:div>
            <w:div w:id="55856630">
              <w:marLeft w:val="0"/>
              <w:marRight w:val="0"/>
              <w:marTop w:val="0"/>
              <w:marBottom w:val="0"/>
              <w:divBdr>
                <w:top w:val="none" w:sz="0" w:space="0" w:color="auto"/>
                <w:left w:val="none" w:sz="0" w:space="0" w:color="auto"/>
                <w:bottom w:val="none" w:sz="0" w:space="0" w:color="auto"/>
                <w:right w:val="none" w:sz="0" w:space="0" w:color="auto"/>
              </w:divBdr>
            </w:div>
            <w:div w:id="90203784">
              <w:marLeft w:val="0"/>
              <w:marRight w:val="0"/>
              <w:marTop w:val="0"/>
              <w:marBottom w:val="0"/>
              <w:divBdr>
                <w:top w:val="none" w:sz="0" w:space="0" w:color="auto"/>
                <w:left w:val="none" w:sz="0" w:space="0" w:color="auto"/>
                <w:bottom w:val="none" w:sz="0" w:space="0" w:color="auto"/>
                <w:right w:val="none" w:sz="0" w:space="0" w:color="auto"/>
              </w:divBdr>
            </w:div>
            <w:div w:id="597299906">
              <w:marLeft w:val="0"/>
              <w:marRight w:val="0"/>
              <w:marTop w:val="0"/>
              <w:marBottom w:val="0"/>
              <w:divBdr>
                <w:top w:val="none" w:sz="0" w:space="0" w:color="auto"/>
                <w:left w:val="none" w:sz="0" w:space="0" w:color="auto"/>
                <w:bottom w:val="none" w:sz="0" w:space="0" w:color="auto"/>
                <w:right w:val="none" w:sz="0" w:space="0" w:color="auto"/>
              </w:divBdr>
            </w:div>
            <w:div w:id="524296552">
              <w:marLeft w:val="0"/>
              <w:marRight w:val="0"/>
              <w:marTop w:val="0"/>
              <w:marBottom w:val="0"/>
              <w:divBdr>
                <w:top w:val="none" w:sz="0" w:space="0" w:color="auto"/>
                <w:left w:val="none" w:sz="0" w:space="0" w:color="auto"/>
                <w:bottom w:val="none" w:sz="0" w:space="0" w:color="auto"/>
                <w:right w:val="none" w:sz="0" w:space="0" w:color="auto"/>
              </w:divBdr>
            </w:div>
            <w:div w:id="408159754">
              <w:marLeft w:val="0"/>
              <w:marRight w:val="0"/>
              <w:marTop w:val="0"/>
              <w:marBottom w:val="0"/>
              <w:divBdr>
                <w:top w:val="none" w:sz="0" w:space="0" w:color="auto"/>
                <w:left w:val="none" w:sz="0" w:space="0" w:color="auto"/>
                <w:bottom w:val="none" w:sz="0" w:space="0" w:color="auto"/>
                <w:right w:val="none" w:sz="0" w:space="0" w:color="auto"/>
              </w:divBdr>
            </w:div>
            <w:div w:id="856504447">
              <w:marLeft w:val="0"/>
              <w:marRight w:val="0"/>
              <w:marTop w:val="0"/>
              <w:marBottom w:val="0"/>
              <w:divBdr>
                <w:top w:val="none" w:sz="0" w:space="0" w:color="auto"/>
                <w:left w:val="none" w:sz="0" w:space="0" w:color="auto"/>
                <w:bottom w:val="none" w:sz="0" w:space="0" w:color="auto"/>
                <w:right w:val="none" w:sz="0" w:space="0" w:color="auto"/>
              </w:divBdr>
            </w:div>
            <w:div w:id="1949389640">
              <w:marLeft w:val="0"/>
              <w:marRight w:val="0"/>
              <w:marTop w:val="0"/>
              <w:marBottom w:val="0"/>
              <w:divBdr>
                <w:top w:val="none" w:sz="0" w:space="0" w:color="auto"/>
                <w:left w:val="none" w:sz="0" w:space="0" w:color="auto"/>
                <w:bottom w:val="none" w:sz="0" w:space="0" w:color="auto"/>
                <w:right w:val="none" w:sz="0" w:space="0" w:color="auto"/>
              </w:divBdr>
            </w:div>
            <w:div w:id="302394122">
              <w:marLeft w:val="0"/>
              <w:marRight w:val="0"/>
              <w:marTop w:val="0"/>
              <w:marBottom w:val="0"/>
              <w:divBdr>
                <w:top w:val="none" w:sz="0" w:space="0" w:color="auto"/>
                <w:left w:val="none" w:sz="0" w:space="0" w:color="auto"/>
                <w:bottom w:val="none" w:sz="0" w:space="0" w:color="auto"/>
                <w:right w:val="none" w:sz="0" w:space="0" w:color="auto"/>
              </w:divBdr>
            </w:div>
            <w:div w:id="758479161">
              <w:marLeft w:val="0"/>
              <w:marRight w:val="0"/>
              <w:marTop w:val="0"/>
              <w:marBottom w:val="0"/>
              <w:divBdr>
                <w:top w:val="none" w:sz="0" w:space="0" w:color="auto"/>
                <w:left w:val="none" w:sz="0" w:space="0" w:color="auto"/>
                <w:bottom w:val="none" w:sz="0" w:space="0" w:color="auto"/>
                <w:right w:val="none" w:sz="0" w:space="0" w:color="auto"/>
              </w:divBdr>
            </w:div>
            <w:div w:id="960963674">
              <w:marLeft w:val="0"/>
              <w:marRight w:val="0"/>
              <w:marTop w:val="0"/>
              <w:marBottom w:val="0"/>
              <w:divBdr>
                <w:top w:val="none" w:sz="0" w:space="0" w:color="auto"/>
                <w:left w:val="none" w:sz="0" w:space="0" w:color="auto"/>
                <w:bottom w:val="none" w:sz="0" w:space="0" w:color="auto"/>
                <w:right w:val="none" w:sz="0" w:space="0" w:color="auto"/>
              </w:divBdr>
            </w:div>
            <w:div w:id="881483605">
              <w:marLeft w:val="0"/>
              <w:marRight w:val="0"/>
              <w:marTop w:val="0"/>
              <w:marBottom w:val="0"/>
              <w:divBdr>
                <w:top w:val="none" w:sz="0" w:space="0" w:color="auto"/>
                <w:left w:val="none" w:sz="0" w:space="0" w:color="auto"/>
                <w:bottom w:val="none" w:sz="0" w:space="0" w:color="auto"/>
                <w:right w:val="none" w:sz="0" w:space="0" w:color="auto"/>
              </w:divBdr>
            </w:div>
            <w:div w:id="1696805896">
              <w:marLeft w:val="0"/>
              <w:marRight w:val="0"/>
              <w:marTop w:val="0"/>
              <w:marBottom w:val="0"/>
              <w:divBdr>
                <w:top w:val="none" w:sz="0" w:space="0" w:color="auto"/>
                <w:left w:val="none" w:sz="0" w:space="0" w:color="auto"/>
                <w:bottom w:val="none" w:sz="0" w:space="0" w:color="auto"/>
                <w:right w:val="none" w:sz="0" w:space="0" w:color="auto"/>
              </w:divBdr>
            </w:div>
            <w:div w:id="584267117">
              <w:marLeft w:val="0"/>
              <w:marRight w:val="0"/>
              <w:marTop w:val="0"/>
              <w:marBottom w:val="0"/>
              <w:divBdr>
                <w:top w:val="none" w:sz="0" w:space="0" w:color="auto"/>
                <w:left w:val="none" w:sz="0" w:space="0" w:color="auto"/>
                <w:bottom w:val="none" w:sz="0" w:space="0" w:color="auto"/>
                <w:right w:val="none" w:sz="0" w:space="0" w:color="auto"/>
              </w:divBdr>
            </w:div>
            <w:div w:id="978657722">
              <w:marLeft w:val="0"/>
              <w:marRight w:val="0"/>
              <w:marTop w:val="0"/>
              <w:marBottom w:val="0"/>
              <w:divBdr>
                <w:top w:val="none" w:sz="0" w:space="0" w:color="auto"/>
                <w:left w:val="none" w:sz="0" w:space="0" w:color="auto"/>
                <w:bottom w:val="none" w:sz="0" w:space="0" w:color="auto"/>
                <w:right w:val="none" w:sz="0" w:space="0" w:color="auto"/>
              </w:divBdr>
            </w:div>
            <w:div w:id="1742949341">
              <w:marLeft w:val="0"/>
              <w:marRight w:val="0"/>
              <w:marTop w:val="0"/>
              <w:marBottom w:val="0"/>
              <w:divBdr>
                <w:top w:val="none" w:sz="0" w:space="0" w:color="auto"/>
                <w:left w:val="none" w:sz="0" w:space="0" w:color="auto"/>
                <w:bottom w:val="none" w:sz="0" w:space="0" w:color="auto"/>
                <w:right w:val="none" w:sz="0" w:space="0" w:color="auto"/>
              </w:divBdr>
            </w:div>
            <w:div w:id="2087650054">
              <w:marLeft w:val="0"/>
              <w:marRight w:val="0"/>
              <w:marTop w:val="0"/>
              <w:marBottom w:val="0"/>
              <w:divBdr>
                <w:top w:val="none" w:sz="0" w:space="0" w:color="auto"/>
                <w:left w:val="none" w:sz="0" w:space="0" w:color="auto"/>
                <w:bottom w:val="none" w:sz="0" w:space="0" w:color="auto"/>
                <w:right w:val="none" w:sz="0" w:space="0" w:color="auto"/>
              </w:divBdr>
            </w:div>
            <w:div w:id="2119640498">
              <w:marLeft w:val="0"/>
              <w:marRight w:val="0"/>
              <w:marTop w:val="0"/>
              <w:marBottom w:val="0"/>
              <w:divBdr>
                <w:top w:val="none" w:sz="0" w:space="0" w:color="auto"/>
                <w:left w:val="none" w:sz="0" w:space="0" w:color="auto"/>
                <w:bottom w:val="none" w:sz="0" w:space="0" w:color="auto"/>
                <w:right w:val="none" w:sz="0" w:space="0" w:color="auto"/>
              </w:divBdr>
            </w:div>
            <w:div w:id="535577955">
              <w:marLeft w:val="0"/>
              <w:marRight w:val="0"/>
              <w:marTop w:val="0"/>
              <w:marBottom w:val="0"/>
              <w:divBdr>
                <w:top w:val="none" w:sz="0" w:space="0" w:color="auto"/>
                <w:left w:val="none" w:sz="0" w:space="0" w:color="auto"/>
                <w:bottom w:val="none" w:sz="0" w:space="0" w:color="auto"/>
                <w:right w:val="none" w:sz="0" w:space="0" w:color="auto"/>
              </w:divBdr>
            </w:div>
            <w:div w:id="2067415051">
              <w:marLeft w:val="0"/>
              <w:marRight w:val="0"/>
              <w:marTop w:val="0"/>
              <w:marBottom w:val="0"/>
              <w:divBdr>
                <w:top w:val="none" w:sz="0" w:space="0" w:color="auto"/>
                <w:left w:val="none" w:sz="0" w:space="0" w:color="auto"/>
                <w:bottom w:val="none" w:sz="0" w:space="0" w:color="auto"/>
                <w:right w:val="none" w:sz="0" w:space="0" w:color="auto"/>
              </w:divBdr>
            </w:div>
            <w:div w:id="2031029830">
              <w:marLeft w:val="0"/>
              <w:marRight w:val="0"/>
              <w:marTop w:val="0"/>
              <w:marBottom w:val="0"/>
              <w:divBdr>
                <w:top w:val="none" w:sz="0" w:space="0" w:color="auto"/>
                <w:left w:val="none" w:sz="0" w:space="0" w:color="auto"/>
                <w:bottom w:val="none" w:sz="0" w:space="0" w:color="auto"/>
                <w:right w:val="none" w:sz="0" w:space="0" w:color="auto"/>
              </w:divBdr>
            </w:div>
            <w:div w:id="425269103">
              <w:marLeft w:val="0"/>
              <w:marRight w:val="0"/>
              <w:marTop w:val="0"/>
              <w:marBottom w:val="0"/>
              <w:divBdr>
                <w:top w:val="none" w:sz="0" w:space="0" w:color="auto"/>
                <w:left w:val="none" w:sz="0" w:space="0" w:color="auto"/>
                <w:bottom w:val="none" w:sz="0" w:space="0" w:color="auto"/>
                <w:right w:val="none" w:sz="0" w:space="0" w:color="auto"/>
              </w:divBdr>
            </w:div>
            <w:div w:id="396322965">
              <w:marLeft w:val="0"/>
              <w:marRight w:val="0"/>
              <w:marTop w:val="0"/>
              <w:marBottom w:val="0"/>
              <w:divBdr>
                <w:top w:val="none" w:sz="0" w:space="0" w:color="auto"/>
                <w:left w:val="none" w:sz="0" w:space="0" w:color="auto"/>
                <w:bottom w:val="none" w:sz="0" w:space="0" w:color="auto"/>
                <w:right w:val="none" w:sz="0" w:space="0" w:color="auto"/>
              </w:divBdr>
            </w:div>
            <w:div w:id="1309046201">
              <w:marLeft w:val="0"/>
              <w:marRight w:val="0"/>
              <w:marTop w:val="0"/>
              <w:marBottom w:val="0"/>
              <w:divBdr>
                <w:top w:val="none" w:sz="0" w:space="0" w:color="auto"/>
                <w:left w:val="none" w:sz="0" w:space="0" w:color="auto"/>
                <w:bottom w:val="none" w:sz="0" w:space="0" w:color="auto"/>
                <w:right w:val="none" w:sz="0" w:space="0" w:color="auto"/>
              </w:divBdr>
            </w:div>
            <w:div w:id="1829588728">
              <w:marLeft w:val="0"/>
              <w:marRight w:val="0"/>
              <w:marTop w:val="0"/>
              <w:marBottom w:val="0"/>
              <w:divBdr>
                <w:top w:val="none" w:sz="0" w:space="0" w:color="auto"/>
                <w:left w:val="none" w:sz="0" w:space="0" w:color="auto"/>
                <w:bottom w:val="none" w:sz="0" w:space="0" w:color="auto"/>
                <w:right w:val="none" w:sz="0" w:space="0" w:color="auto"/>
              </w:divBdr>
            </w:div>
            <w:div w:id="788276982">
              <w:marLeft w:val="0"/>
              <w:marRight w:val="0"/>
              <w:marTop w:val="0"/>
              <w:marBottom w:val="0"/>
              <w:divBdr>
                <w:top w:val="none" w:sz="0" w:space="0" w:color="auto"/>
                <w:left w:val="none" w:sz="0" w:space="0" w:color="auto"/>
                <w:bottom w:val="none" w:sz="0" w:space="0" w:color="auto"/>
                <w:right w:val="none" w:sz="0" w:space="0" w:color="auto"/>
              </w:divBdr>
            </w:div>
            <w:div w:id="1314287668">
              <w:marLeft w:val="0"/>
              <w:marRight w:val="0"/>
              <w:marTop w:val="0"/>
              <w:marBottom w:val="0"/>
              <w:divBdr>
                <w:top w:val="none" w:sz="0" w:space="0" w:color="auto"/>
                <w:left w:val="none" w:sz="0" w:space="0" w:color="auto"/>
                <w:bottom w:val="none" w:sz="0" w:space="0" w:color="auto"/>
                <w:right w:val="none" w:sz="0" w:space="0" w:color="auto"/>
              </w:divBdr>
            </w:div>
            <w:div w:id="538400123">
              <w:marLeft w:val="0"/>
              <w:marRight w:val="0"/>
              <w:marTop w:val="0"/>
              <w:marBottom w:val="0"/>
              <w:divBdr>
                <w:top w:val="none" w:sz="0" w:space="0" w:color="auto"/>
                <w:left w:val="none" w:sz="0" w:space="0" w:color="auto"/>
                <w:bottom w:val="none" w:sz="0" w:space="0" w:color="auto"/>
                <w:right w:val="none" w:sz="0" w:space="0" w:color="auto"/>
              </w:divBdr>
            </w:div>
            <w:div w:id="1741948134">
              <w:marLeft w:val="0"/>
              <w:marRight w:val="0"/>
              <w:marTop w:val="0"/>
              <w:marBottom w:val="0"/>
              <w:divBdr>
                <w:top w:val="none" w:sz="0" w:space="0" w:color="auto"/>
                <w:left w:val="none" w:sz="0" w:space="0" w:color="auto"/>
                <w:bottom w:val="none" w:sz="0" w:space="0" w:color="auto"/>
                <w:right w:val="none" w:sz="0" w:space="0" w:color="auto"/>
              </w:divBdr>
            </w:div>
            <w:div w:id="1953514482">
              <w:marLeft w:val="0"/>
              <w:marRight w:val="0"/>
              <w:marTop w:val="0"/>
              <w:marBottom w:val="0"/>
              <w:divBdr>
                <w:top w:val="none" w:sz="0" w:space="0" w:color="auto"/>
                <w:left w:val="none" w:sz="0" w:space="0" w:color="auto"/>
                <w:bottom w:val="none" w:sz="0" w:space="0" w:color="auto"/>
                <w:right w:val="none" w:sz="0" w:space="0" w:color="auto"/>
              </w:divBdr>
            </w:div>
            <w:div w:id="669407645">
              <w:marLeft w:val="0"/>
              <w:marRight w:val="0"/>
              <w:marTop w:val="0"/>
              <w:marBottom w:val="0"/>
              <w:divBdr>
                <w:top w:val="none" w:sz="0" w:space="0" w:color="auto"/>
                <w:left w:val="none" w:sz="0" w:space="0" w:color="auto"/>
                <w:bottom w:val="none" w:sz="0" w:space="0" w:color="auto"/>
                <w:right w:val="none" w:sz="0" w:space="0" w:color="auto"/>
              </w:divBdr>
            </w:div>
            <w:div w:id="115493202">
              <w:marLeft w:val="0"/>
              <w:marRight w:val="0"/>
              <w:marTop w:val="0"/>
              <w:marBottom w:val="0"/>
              <w:divBdr>
                <w:top w:val="none" w:sz="0" w:space="0" w:color="auto"/>
                <w:left w:val="none" w:sz="0" w:space="0" w:color="auto"/>
                <w:bottom w:val="none" w:sz="0" w:space="0" w:color="auto"/>
                <w:right w:val="none" w:sz="0" w:space="0" w:color="auto"/>
              </w:divBdr>
            </w:div>
            <w:div w:id="1550799369">
              <w:marLeft w:val="0"/>
              <w:marRight w:val="0"/>
              <w:marTop w:val="0"/>
              <w:marBottom w:val="0"/>
              <w:divBdr>
                <w:top w:val="none" w:sz="0" w:space="0" w:color="auto"/>
                <w:left w:val="none" w:sz="0" w:space="0" w:color="auto"/>
                <w:bottom w:val="none" w:sz="0" w:space="0" w:color="auto"/>
                <w:right w:val="none" w:sz="0" w:space="0" w:color="auto"/>
              </w:divBdr>
            </w:div>
            <w:div w:id="819930211">
              <w:marLeft w:val="0"/>
              <w:marRight w:val="0"/>
              <w:marTop w:val="0"/>
              <w:marBottom w:val="0"/>
              <w:divBdr>
                <w:top w:val="none" w:sz="0" w:space="0" w:color="auto"/>
                <w:left w:val="none" w:sz="0" w:space="0" w:color="auto"/>
                <w:bottom w:val="none" w:sz="0" w:space="0" w:color="auto"/>
                <w:right w:val="none" w:sz="0" w:space="0" w:color="auto"/>
              </w:divBdr>
            </w:div>
            <w:div w:id="168178658">
              <w:marLeft w:val="0"/>
              <w:marRight w:val="0"/>
              <w:marTop w:val="0"/>
              <w:marBottom w:val="0"/>
              <w:divBdr>
                <w:top w:val="none" w:sz="0" w:space="0" w:color="auto"/>
                <w:left w:val="none" w:sz="0" w:space="0" w:color="auto"/>
                <w:bottom w:val="none" w:sz="0" w:space="0" w:color="auto"/>
                <w:right w:val="none" w:sz="0" w:space="0" w:color="auto"/>
              </w:divBdr>
            </w:div>
            <w:div w:id="2077700771">
              <w:marLeft w:val="0"/>
              <w:marRight w:val="0"/>
              <w:marTop w:val="0"/>
              <w:marBottom w:val="0"/>
              <w:divBdr>
                <w:top w:val="none" w:sz="0" w:space="0" w:color="auto"/>
                <w:left w:val="none" w:sz="0" w:space="0" w:color="auto"/>
                <w:bottom w:val="none" w:sz="0" w:space="0" w:color="auto"/>
                <w:right w:val="none" w:sz="0" w:space="0" w:color="auto"/>
              </w:divBdr>
            </w:div>
            <w:div w:id="476841312">
              <w:marLeft w:val="0"/>
              <w:marRight w:val="0"/>
              <w:marTop w:val="0"/>
              <w:marBottom w:val="0"/>
              <w:divBdr>
                <w:top w:val="none" w:sz="0" w:space="0" w:color="auto"/>
                <w:left w:val="none" w:sz="0" w:space="0" w:color="auto"/>
                <w:bottom w:val="none" w:sz="0" w:space="0" w:color="auto"/>
                <w:right w:val="none" w:sz="0" w:space="0" w:color="auto"/>
              </w:divBdr>
            </w:div>
            <w:div w:id="1130903360">
              <w:marLeft w:val="0"/>
              <w:marRight w:val="0"/>
              <w:marTop w:val="0"/>
              <w:marBottom w:val="0"/>
              <w:divBdr>
                <w:top w:val="none" w:sz="0" w:space="0" w:color="auto"/>
                <w:left w:val="none" w:sz="0" w:space="0" w:color="auto"/>
                <w:bottom w:val="none" w:sz="0" w:space="0" w:color="auto"/>
                <w:right w:val="none" w:sz="0" w:space="0" w:color="auto"/>
              </w:divBdr>
            </w:div>
            <w:div w:id="882058566">
              <w:marLeft w:val="0"/>
              <w:marRight w:val="0"/>
              <w:marTop w:val="0"/>
              <w:marBottom w:val="0"/>
              <w:divBdr>
                <w:top w:val="none" w:sz="0" w:space="0" w:color="auto"/>
                <w:left w:val="none" w:sz="0" w:space="0" w:color="auto"/>
                <w:bottom w:val="none" w:sz="0" w:space="0" w:color="auto"/>
                <w:right w:val="none" w:sz="0" w:space="0" w:color="auto"/>
              </w:divBdr>
            </w:div>
            <w:div w:id="109476655">
              <w:marLeft w:val="0"/>
              <w:marRight w:val="0"/>
              <w:marTop w:val="0"/>
              <w:marBottom w:val="0"/>
              <w:divBdr>
                <w:top w:val="none" w:sz="0" w:space="0" w:color="auto"/>
                <w:left w:val="none" w:sz="0" w:space="0" w:color="auto"/>
                <w:bottom w:val="none" w:sz="0" w:space="0" w:color="auto"/>
                <w:right w:val="none" w:sz="0" w:space="0" w:color="auto"/>
              </w:divBdr>
            </w:div>
            <w:div w:id="1502891782">
              <w:marLeft w:val="0"/>
              <w:marRight w:val="0"/>
              <w:marTop w:val="0"/>
              <w:marBottom w:val="0"/>
              <w:divBdr>
                <w:top w:val="none" w:sz="0" w:space="0" w:color="auto"/>
                <w:left w:val="none" w:sz="0" w:space="0" w:color="auto"/>
                <w:bottom w:val="none" w:sz="0" w:space="0" w:color="auto"/>
                <w:right w:val="none" w:sz="0" w:space="0" w:color="auto"/>
              </w:divBdr>
            </w:div>
            <w:div w:id="724765422">
              <w:marLeft w:val="0"/>
              <w:marRight w:val="0"/>
              <w:marTop w:val="0"/>
              <w:marBottom w:val="0"/>
              <w:divBdr>
                <w:top w:val="none" w:sz="0" w:space="0" w:color="auto"/>
                <w:left w:val="none" w:sz="0" w:space="0" w:color="auto"/>
                <w:bottom w:val="none" w:sz="0" w:space="0" w:color="auto"/>
                <w:right w:val="none" w:sz="0" w:space="0" w:color="auto"/>
              </w:divBdr>
            </w:div>
            <w:div w:id="1249850339">
              <w:marLeft w:val="0"/>
              <w:marRight w:val="0"/>
              <w:marTop w:val="0"/>
              <w:marBottom w:val="0"/>
              <w:divBdr>
                <w:top w:val="none" w:sz="0" w:space="0" w:color="auto"/>
                <w:left w:val="none" w:sz="0" w:space="0" w:color="auto"/>
                <w:bottom w:val="none" w:sz="0" w:space="0" w:color="auto"/>
                <w:right w:val="none" w:sz="0" w:space="0" w:color="auto"/>
              </w:divBdr>
            </w:div>
            <w:div w:id="697631295">
              <w:marLeft w:val="0"/>
              <w:marRight w:val="0"/>
              <w:marTop w:val="0"/>
              <w:marBottom w:val="0"/>
              <w:divBdr>
                <w:top w:val="none" w:sz="0" w:space="0" w:color="auto"/>
                <w:left w:val="none" w:sz="0" w:space="0" w:color="auto"/>
                <w:bottom w:val="none" w:sz="0" w:space="0" w:color="auto"/>
                <w:right w:val="none" w:sz="0" w:space="0" w:color="auto"/>
              </w:divBdr>
            </w:div>
            <w:div w:id="696469297">
              <w:marLeft w:val="0"/>
              <w:marRight w:val="0"/>
              <w:marTop w:val="0"/>
              <w:marBottom w:val="0"/>
              <w:divBdr>
                <w:top w:val="none" w:sz="0" w:space="0" w:color="auto"/>
                <w:left w:val="none" w:sz="0" w:space="0" w:color="auto"/>
                <w:bottom w:val="none" w:sz="0" w:space="0" w:color="auto"/>
                <w:right w:val="none" w:sz="0" w:space="0" w:color="auto"/>
              </w:divBdr>
            </w:div>
            <w:div w:id="1273368096">
              <w:marLeft w:val="0"/>
              <w:marRight w:val="0"/>
              <w:marTop w:val="0"/>
              <w:marBottom w:val="0"/>
              <w:divBdr>
                <w:top w:val="none" w:sz="0" w:space="0" w:color="auto"/>
                <w:left w:val="none" w:sz="0" w:space="0" w:color="auto"/>
                <w:bottom w:val="none" w:sz="0" w:space="0" w:color="auto"/>
                <w:right w:val="none" w:sz="0" w:space="0" w:color="auto"/>
              </w:divBdr>
            </w:div>
            <w:div w:id="2066485364">
              <w:marLeft w:val="0"/>
              <w:marRight w:val="0"/>
              <w:marTop w:val="0"/>
              <w:marBottom w:val="0"/>
              <w:divBdr>
                <w:top w:val="none" w:sz="0" w:space="0" w:color="auto"/>
                <w:left w:val="none" w:sz="0" w:space="0" w:color="auto"/>
                <w:bottom w:val="none" w:sz="0" w:space="0" w:color="auto"/>
                <w:right w:val="none" w:sz="0" w:space="0" w:color="auto"/>
              </w:divBdr>
            </w:div>
            <w:div w:id="994332561">
              <w:marLeft w:val="0"/>
              <w:marRight w:val="0"/>
              <w:marTop w:val="0"/>
              <w:marBottom w:val="0"/>
              <w:divBdr>
                <w:top w:val="none" w:sz="0" w:space="0" w:color="auto"/>
                <w:left w:val="none" w:sz="0" w:space="0" w:color="auto"/>
                <w:bottom w:val="none" w:sz="0" w:space="0" w:color="auto"/>
                <w:right w:val="none" w:sz="0" w:space="0" w:color="auto"/>
              </w:divBdr>
            </w:div>
            <w:div w:id="319504838">
              <w:marLeft w:val="0"/>
              <w:marRight w:val="0"/>
              <w:marTop w:val="0"/>
              <w:marBottom w:val="0"/>
              <w:divBdr>
                <w:top w:val="none" w:sz="0" w:space="0" w:color="auto"/>
                <w:left w:val="none" w:sz="0" w:space="0" w:color="auto"/>
                <w:bottom w:val="none" w:sz="0" w:space="0" w:color="auto"/>
                <w:right w:val="none" w:sz="0" w:space="0" w:color="auto"/>
              </w:divBdr>
            </w:div>
            <w:div w:id="1581981303">
              <w:marLeft w:val="0"/>
              <w:marRight w:val="0"/>
              <w:marTop w:val="0"/>
              <w:marBottom w:val="0"/>
              <w:divBdr>
                <w:top w:val="none" w:sz="0" w:space="0" w:color="auto"/>
                <w:left w:val="none" w:sz="0" w:space="0" w:color="auto"/>
                <w:bottom w:val="none" w:sz="0" w:space="0" w:color="auto"/>
                <w:right w:val="none" w:sz="0" w:space="0" w:color="auto"/>
              </w:divBdr>
            </w:div>
            <w:div w:id="1264024812">
              <w:marLeft w:val="0"/>
              <w:marRight w:val="0"/>
              <w:marTop w:val="0"/>
              <w:marBottom w:val="0"/>
              <w:divBdr>
                <w:top w:val="none" w:sz="0" w:space="0" w:color="auto"/>
                <w:left w:val="none" w:sz="0" w:space="0" w:color="auto"/>
                <w:bottom w:val="none" w:sz="0" w:space="0" w:color="auto"/>
                <w:right w:val="none" w:sz="0" w:space="0" w:color="auto"/>
              </w:divBdr>
            </w:div>
            <w:div w:id="234123685">
              <w:marLeft w:val="0"/>
              <w:marRight w:val="0"/>
              <w:marTop w:val="0"/>
              <w:marBottom w:val="0"/>
              <w:divBdr>
                <w:top w:val="none" w:sz="0" w:space="0" w:color="auto"/>
                <w:left w:val="none" w:sz="0" w:space="0" w:color="auto"/>
                <w:bottom w:val="none" w:sz="0" w:space="0" w:color="auto"/>
                <w:right w:val="none" w:sz="0" w:space="0" w:color="auto"/>
              </w:divBdr>
            </w:div>
            <w:div w:id="1720786308">
              <w:marLeft w:val="0"/>
              <w:marRight w:val="0"/>
              <w:marTop w:val="0"/>
              <w:marBottom w:val="0"/>
              <w:divBdr>
                <w:top w:val="none" w:sz="0" w:space="0" w:color="auto"/>
                <w:left w:val="none" w:sz="0" w:space="0" w:color="auto"/>
                <w:bottom w:val="none" w:sz="0" w:space="0" w:color="auto"/>
                <w:right w:val="none" w:sz="0" w:space="0" w:color="auto"/>
              </w:divBdr>
            </w:div>
            <w:div w:id="1810630508">
              <w:marLeft w:val="0"/>
              <w:marRight w:val="0"/>
              <w:marTop w:val="0"/>
              <w:marBottom w:val="0"/>
              <w:divBdr>
                <w:top w:val="none" w:sz="0" w:space="0" w:color="auto"/>
                <w:left w:val="none" w:sz="0" w:space="0" w:color="auto"/>
                <w:bottom w:val="none" w:sz="0" w:space="0" w:color="auto"/>
                <w:right w:val="none" w:sz="0" w:space="0" w:color="auto"/>
              </w:divBdr>
            </w:div>
            <w:div w:id="1006442976">
              <w:marLeft w:val="0"/>
              <w:marRight w:val="0"/>
              <w:marTop w:val="0"/>
              <w:marBottom w:val="0"/>
              <w:divBdr>
                <w:top w:val="none" w:sz="0" w:space="0" w:color="auto"/>
                <w:left w:val="none" w:sz="0" w:space="0" w:color="auto"/>
                <w:bottom w:val="none" w:sz="0" w:space="0" w:color="auto"/>
                <w:right w:val="none" w:sz="0" w:space="0" w:color="auto"/>
              </w:divBdr>
            </w:div>
            <w:div w:id="906375690">
              <w:marLeft w:val="0"/>
              <w:marRight w:val="0"/>
              <w:marTop w:val="0"/>
              <w:marBottom w:val="0"/>
              <w:divBdr>
                <w:top w:val="none" w:sz="0" w:space="0" w:color="auto"/>
                <w:left w:val="none" w:sz="0" w:space="0" w:color="auto"/>
                <w:bottom w:val="none" w:sz="0" w:space="0" w:color="auto"/>
                <w:right w:val="none" w:sz="0" w:space="0" w:color="auto"/>
              </w:divBdr>
            </w:div>
            <w:div w:id="1118179008">
              <w:marLeft w:val="0"/>
              <w:marRight w:val="0"/>
              <w:marTop w:val="0"/>
              <w:marBottom w:val="0"/>
              <w:divBdr>
                <w:top w:val="none" w:sz="0" w:space="0" w:color="auto"/>
                <w:left w:val="none" w:sz="0" w:space="0" w:color="auto"/>
                <w:bottom w:val="none" w:sz="0" w:space="0" w:color="auto"/>
                <w:right w:val="none" w:sz="0" w:space="0" w:color="auto"/>
              </w:divBdr>
            </w:div>
            <w:div w:id="1648124301">
              <w:marLeft w:val="0"/>
              <w:marRight w:val="0"/>
              <w:marTop w:val="0"/>
              <w:marBottom w:val="0"/>
              <w:divBdr>
                <w:top w:val="none" w:sz="0" w:space="0" w:color="auto"/>
                <w:left w:val="none" w:sz="0" w:space="0" w:color="auto"/>
                <w:bottom w:val="none" w:sz="0" w:space="0" w:color="auto"/>
                <w:right w:val="none" w:sz="0" w:space="0" w:color="auto"/>
              </w:divBdr>
            </w:div>
            <w:div w:id="129783218">
              <w:marLeft w:val="0"/>
              <w:marRight w:val="0"/>
              <w:marTop w:val="0"/>
              <w:marBottom w:val="0"/>
              <w:divBdr>
                <w:top w:val="none" w:sz="0" w:space="0" w:color="auto"/>
                <w:left w:val="none" w:sz="0" w:space="0" w:color="auto"/>
                <w:bottom w:val="none" w:sz="0" w:space="0" w:color="auto"/>
                <w:right w:val="none" w:sz="0" w:space="0" w:color="auto"/>
              </w:divBdr>
            </w:div>
            <w:div w:id="732972826">
              <w:marLeft w:val="0"/>
              <w:marRight w:val="0"/>
              <w:marTop w:val="0"/>
              <w:marBottom w:val="0"/>
              <w:divBdr>
                <w:top w:val="none" w:sz="0" w:space="0" w:color="auto"/>
                <w:left w:val="none" w:sz="0" w:space="0" w:color="auto"/>
                <w:bottom w:val="none" w:sz="0" w:space="0" w:color="auto"/>
                <w:right w:val="none" w:sz="0" w:space="0" w:color="auto"/>
              </w:divBdr>
            </w:div>
            <w:div w:id="1331375193">
              <w:marLeft w:val="0"/>
              <w:marRight w:val="0"/>
              <w:marTop w:val="0"/>
              <w:marBottom w:val="0"/>
              <w:divBdr>
                <w:top w:val="none" w:sz="0" w:space="0" w:color="auto"/>
                <w:left w:val="none" w:sz="0" w:space="0" w:color="auto"/>
                <w:bottom w:val="none" w:sz="0" w:space="0" w:color="auto"/>
                <w:right w:val="none" w:sz="0" w:space="0" w:color="auto"/>
              </w:divBdr>
            </w:div>
            <w:div w:id="1458182950">
              <w:marLeft w:val="0"/>
              <w:marRight w:val="0"/>
              <w:marTop w:val="0"/>
              <w:marBottom w:val="0"/>
              <w:divBdr>
                <w:top w:val="none" w:sz="0" w:space="0" w:color="auto"/>
                <w:left w:val="none" w:sz="0" w:space="0" w:color="auto"/>
                <w:bottom w:val="none" w:sz="0" w:space="0" w:color="auto"/>
                <w:right w:val="none" w:sz="0" w:space="0" w:color="auto"/>
              </w:divBdr>
            </w:div>
            <w:div w:id="357508092">
              <w:marLeft w:val="0"/>
              <w:marRight w:val="0"/>
              <w:marTop w:val="0"/>
              <w:marBottom w:val="0"/>
              <w:divBdr>
                <w:top w:val="none" w:sz="0" w:space="0" w:color="auto"/>
                <w:left w:val="none" w:sz="0" w:space="0" w:color="auto"/>
                <w:bottom w:val="none" w:sz="0" w:space="0" w:color="auto"/>
                <w:right w:val="none" w:sz="0" w:space="0" w:color="auto"/>
              </w:divBdr>
            </w:div>
            <w:div w:id="269435717">
              <w:marLeft w:val="0"/>
              <w:marRight w:val="0"/>
              <w:marTop w:val="0"/>
              <w:marBottom w:val="0"/>
              <w:divBdr>
                <w:top w:val="none" w:sz="0" w:space="0" w:color="auto"/>
                <w:left w:val="none" w:sz="0" w:space="0" w:color="auto"/>
                <w:bottom w:val="none" w:sz="0" w:space="0" w:color="auto"/>
                <w:right w:val="none" w:sz="0" w:space="0" w:color="auto"/>
              </w:divBdr>
            </w:div>
            <w:div w:id="1200818951">
              <w:marLeft w:val="0"/>
              <w:marRight w:val="0"/>
              <w:marTop w:val="0"/>
              <w:marBottom w:val="0"/>
              <w:divBdr>
                <w:top w:val="none" w:sz="0" w:space="0" w:color="auto"/>
                <w:left w:val="none" w:sz="0" w:space="0" w:color="auto"/>
                <w:bottom w:val="none" w:sz="0" w:space="0" w:color="auto"/>
                <w:right w:val="none" w:sz="0" w:space="0" w:color="auto"/>
              </w:divBdr>
            </w:div>
            <w:div w:id="519051203">
              <w:marLeft w:val="0"/>
              <w:marRight w:val="0"/>
              <w:marTop w:val="0"/>
              <w:marBottom w:val="0"/>
              <w:divBdr>
                <w:top w:val="none" w:sz="0" w:space="0" w:color="auto"/>
                <w:left w:val="none" w:sz="0" w:space="0" w:color="auto"/>
                <w:bottom w:val="none" w:sz="0" w:space="0" w:color="auto"/>
                <w:right w:val="none" w:sz="0" w:space="0" w:color="auto"/>
              </w:divBdr>
            </w:div>
            <w:div w:id="558515381">
              <w:marLeft w:val="0"/>
              <w:marRight w:val="0"/>
              <w:marTop w:val="0"/>
              <w:marBottom w:val="0"/>
              <w:divBdr>
                <w:top w:val="none" w:sz="0" w:space="0" w:color="auto"/>
                <w:left w:val="none" w:sz="0" w:space="0" w:color="auto"/>
                <w:bottom w:val="none" w:sz="0" w:space="0" w:color="auto"/>
                <w:right w:val="none" w:sz="0" w:space="0" w:color="auto"/>
              </w:divBdr>
            </w:div>
            <w:div w:id="1729569798">
              <w:marLeft w:val="0"/>
              <w:marRight w:val="0"/>
              <w:marTop w:val="0"/>
              <w:marBottom w:val="0"/>
              <w:divBdr>
                <w:top w:val="none" w:sz="0" w:space="0" w:color="auto"/>
                <w:left w:val="none" w:sz="0" w:space="0" w:color="auto"/>
                <w:bottom w:val="none" w:sz="0" w:space="0" w:color="auto"/>
                <w:right w:val="none" w:sz="0" w:space="0" w:color="auto"/>
              </w:divBdr>
            </w:div>
            <w:div w:id="28802444">
              <w:marLeft w:val="0"/>
              <w:marRight w:val="0"/>
              <w:marTop w:val="0"/>
              <w:marBottom w:val="0"/>
              <w:divBdr>
                <w:top w:val="none" w:sz="0" w:space="0" w:color="auto"/>
                <w:left w:val="none" w:sz="0" w:space="0" w:color="auto"/>
                <w:bottom w:val="none" w:sz="0" w:space="0" w:color="auto"/>
                <w:right w:val="none" w:sz="0" w:space="0" w:color="auto"/>
              </w:divBdr>
            </w:div>
            <w:div w:id="181238882">
              <w:marLeft w:val="0"/>
              <w:marRight w:val="0"/>
              <w:marTop w:val="0"/>
              <w:marBottom w:val="0"/>
              <w:divBdr>
                <w:top w:val="none" w:sz="0" w:space="0" w:color="auto"/>
                <w:left w:val="none" w:sz="0" w:space="0" w:color="auto"/>
                <w:bottom w:val="none" w:sz="0" w:space="0" w:color="auto"/>
                <w:right w:val="none" w:sz="0" w:space="0" w:color="auto"/>
              </w:divBdr>
            </w:div>
            <w:div w:id="2074312261">
              <w:marLeft w:val="0"/>
              <w:marRight w:val="0"/>
              <w:marTop w:val="0"/>
              <w:marBottom w:val="0"/>
              <w:divBdr>
                <w:top w:val="none" w:sz="0" w:space="0" w:color="auto"/>
                <w:left w:val="none" w:sz="0" w:space="0" w:color="auto"/>
                <w:bottom w:val="none" w:sz="0" w:space="0" w:color="auto"/>
                <w:right w:val="none" w:sz="0" w:space="0" w:color="auto"/>
              </w:divBdr>
            </w:div>
            <w:div w:id="986318984">
              <w:marLeft w:val="0"/>
              <w:marRight w:val="0"/>
              <w:marTop w:val="0"/>
              <w:marBottom w:val="0"/>
              <w:divBdr>
                <w:top w:val="none" w:sz="0" w:space="0" w:color="auto"/>
                <w:left w:val="none" w:sz="0" w:space="0" w:color="auto"/>
                <w:bottom w:val="none" w:sz="0" w:space="0" w:color="auto"/>
                <w:right w:val="none" w:sz="0" w:space="0" w:color="auto"/>
              </w:divBdr>
            </w:div>
            <w:div w:id="1709911371">
              <w:marLeft w:val="0"/>
              <w:marRight w:val="0"/>
              <w:marTop w:val="0"/>
              <w:marBottom w:val="0"/>
              <w:divBdr>
                <w:top w:val="none" w:sz="0" w:space="0" w:color="auto"/>
                <w:left w:val="none" w:sz="0" w:space="0" w:color="auto"/>
                <w:bottom w:val="none" w:sz="0" w:space="0" w:color="auto"/>
                <w:right w:val="none" w:sz="0" w:space="0" w:color="auto"/>
              </w:divBdr>
            </w:div>
            <w:div w:id="1040520326">
              <w:marLeft w:val="0"/>
              <w:marRight w:val="0"/>
              <w:marTop w:val="0"/>
              <w:marBottom w:val="0"/>
              <w:divBdr>
                <w:top w:val="none" w:sz="0" w:space="0" w:color="auto"/>
                <w:left w:val="none" w:sz="0" w:space="0" w:color="auto"/>
                <w:bottom w:val="none" w:sz="0" w:space="0" w:color="auto"/>
                <w:right w:val="none" w:sz="0" w:space="0" w:color="auto"/>
              </w:divBdr>
            </w:div>
            <w:div w:id="1682245915">
              <w:marLeft w:val="0"/>
              <w:marRight w:val="0"/>
              <w:marTop w:val="0"/>
              <w:marBottom w:val="0"/>
              <w:divBdr>
                <w:top w:val="none" w:sz="0" w:space="0" w:color="auto"/>
                <w:left w:val="none" w:sz="0" w:space="0" w:color="auto"/>
                <w:bottom w:val="none" w:sz="0" w:space="0" w:color="auto"/>
                <w:right w:val="none" w:sz="0" w:space="0" w:color="auto"/>
              </w:divBdr>
            </w:div>
            <w:div w:id="1625185534">
              <w:marLeft w:val="0"/>
              <w:marRight w:val="0"/>
              <w:marTop w:val="0"/>
              <w:marBottom w:val="0"/>
              <w:divBdr>
                <w:top w:val="none" w:sz="0" w:space="0" w:color="auto"/>
                <w:left w:val="none" w:sz="0" w:space="0" w:color="auto"/>
                <w:bottom w:val="none" w:sz="0" w:space="0" w:color="auto"/>
                <w:right w:val="none" w:sz="0" w:space="0" w:color="auto"/>
              </w:divBdr>
            </w:div>
            <w:div w:id="790783282">
              <w:marLeft w:val="0"/>
              <w:marRight w:val="0"/>
              <w:marTop w:val="0"/>
              <w:marBottom w:val="0"/>
              <w:divBdr>
                <w:top w:val="none" w:sz="0" w:space="0" w:color="auto"/>
                <w:left w:val="none" w:sz="0" w:space="0" w:color="auto"/>
                <w:bottom w:val="none" w:sz="0" w:space="0" w:color="auto"/>
                <w:right w:val="none" w:sz="0" w:space="0" w:color="auto"/>
              </w:divBdr>
            </w:div>
            <w:div w:id="1509560913">
              <w:marLeft w:val="0"/>
              <w:marRight w:val="0"/>
              <w:marTop w:val="0"/>
              <w:marBottom w:val="0"/>
              <w:divBdr>
                <w:top w:val="none" w:sz="0" w:space="0" w:color="auto"/>
                <w:left w:val="none" w:sz="0" w:space="0" w:color="auto"/>
                <w:bottom w:val="none" w:sz="0" w:space="0" w:color="auto"/>
                <w:right w:val="none" w:sz="0" w:space="0" w:color="auto"/>
              </w:divBdr>
            </w:div>
            <w:div w:id="1307392171">
              <w:marLeft w:val="0"/>
              <w:marRight w:val="0"/>
              <w:marTop w:val="0"/>
              <w:marBottom w:val="0"/>
              <w:divBdr>
                <w:top w:val="none" w:sz="0" w:space="0" w:color="auto"/>
                <w:left w:val="none" w:sz="0" w:space="0" w:color="auto"/>
                <w:bottom w:val="none" w:sz="0" w:space="0" w:color="auto"/>
                <w:right w:val="none" w:sz="0" w:space="0" w:color="auto"/>
              </w:divBdr>
            </w:div>
            <w:div w:id="328944882">
              <w:marLeft w:val="0"/>
              <w:marRight w:val="0"/>
              <w:marTop w:val="0"/>
              <w:marBottom w:val="0"/>
              <w:divBdr>
                <w:top w:val="none" w:sz="0" w:space="0" w:color="auto"/>
                <w:left w:val="none" w:sz="0" w:space="0" w:color="auto"/>
                <w:bottom w:val="none" w:sz="0" w:space="0" w:color="auto"/>
                <w:right w:val="none" w:sz="0" w:space="0" w:color="auto"/>
              </w:divBdr>
            </w:div>
            <w:div w:id="1841695574">
              <w:marLeft w:val="0"/>
              <w:marRight w:val="0"/>
              <w:marTop w:val="0"/>
              <w:marBottom w:val="0"/>
              <w:divBdr>
                <w:top w:val="none" w:sz="0" w:space="0" w:color="auto"/>
                <w:left w:val="none" w:sz="0" w:space="0" w:color="auto"/>
                <w:bottom w:val="none" w:sz="0" w:space="0" w:color="auto"/>
                <w:right w:val="none" w:sz="0" w:space="0" w:color="auto"/>
              </w:divBdr>
            </w:div>
            <w:div w:id="1763212596">
              <w:marLeft w:val="0"/>
              <w:marRight w:val="0"/>
              <w:marTop w:val="0"/>
              <w:marBottom w:val="0"/>
              <w:divBdr>
                <w:top w:val="none" w:sz="0" w:space="0" w:color="auto"/>
                <w:left w:val="none" w:sz="0" w:space="0" w:color="auto"/>
                <w:bottom w:val="none" w:sz="0" w:space="0" w:color="auto"/>
                <w:right w:val="none" w:sz="0" w:space="0" w:color="auto"/>
              </w:divBdr>
            </w:div>
            <w:div w:id="1868443931">
              <w:marLeft w:val="0"/>
              <w:marRight w:val="0"/>
              <w:marTop w:val="0"/>
              <w:marBottom w:val="0"/>
              <w:divBdr>
                <w:top w:val="none" w:sz="0" w:space="0" w:color="auto"/>
                <w:left w:val="none" w:sz="0" w:space="0" w:color="auto"/>
                <w:bottom w:val="none" w:sz="0" w:space="0" w:color="auto"/>
                <w:right w:val="none" w:sz="0" w:space="0" w:color="auto"/>
              </w:divBdr>
            </w:div>
            <w:div w:id="1689986303">
              <w:marLeft w:val="0"/>
              <w:marRight w:val="0"/>
              <w:marTop w:val="0"/>
              <w:marBottom w:val="0"/>
              <w:divBdr>
                <w:top w:val="none" w:sz="0" w:space="0" w:color="auto"/>
                <w:left w:val="none" w:sz="0" w:space="0" w:color="auto"/>
                <w:bottom w:val="none" w:sz="0" w:space="0" w:color="auto"/>
                <w:right w:val="none" w:sz="0" w:space="0" w:color="auto"/>
              </w:divBdr>
            </w:div>
            <w:div w:id="1533955078">
              <w:marLeft w:val="0"/>
              <w:marRight w:val="0"/>
              <w:marTop w:val="0"/>
              <w:marBottom w:val="0"/>
              <w:divBdr>
                <w:top w:val="none" w:sz="0" w:space="0" w:color="auto"/>
                <w:left w:val="none" w:sz="0" w:space="0" w:color="auto"/>
                <w:bottom w:val="none" w:sz="0" w:space="0" w:color="auto"/>
                <w:right w:val="none" w:sz="0" w:space="0" w:color="auto"/>
              </w:divBdr>
            </w:div>
            <w:div w:id="243534792">
              <w:marLeft w:val="0"/>
              <w:marRight w:val="0"/>
              <w:marTop w:val="0"/>
              <w:marBottom w:val="0"/>
              <w:divBdr>
                <w:top w:val="none" w:sz="0" w:space="0" w:color="auto"/>
                <w:left w:val="none" w:sz="0" w:space="0" w:color="auto"/>
                <w:bottom w:val="none" w:sz="0" w:space="0" w:color="auto"/>
                <w:right w:val="none" w:sz="0" w:space="0" w:color="auto"/>
              </w:divBdr>
            </w:div>
            <w:div w:id="51580439">
              <w:marLeft w:val="0"/>
              <w:marRight w:val="0"/>
              <w:marTop w:val="0"/>
              <w:marBottom w:val="0"/>
              <w:divBdr>
                <w:top w:val="none" w:sz="0" w:space="0" w:color="auto"/>
                <w:left w:val="none" w:sz="0" w:space="0" w:color="auto"/>
                <w:bottom w:val="none" w:sz="0" w:space="0" w:color="auto"/>
                <w:right w:val="none" w:sz="0" w:space="0" w:color="auto"/>
              </w:divBdr>
            </w:div>
            <w:div w:id="372000870">
              <w:marLeft w:val="0"/>
              <w:marRight w:val="0"/>
              <w:marTop w:val="0"/>
              <w:marBottom w:val="0"/>
              <w:divBdr>
                <w:top w:val="none" w:sz="0" w:space="0" w:color="auto"/>
                <w:left w:val="none" w:sz="0" w:space="0" w:color="auto"/>
                <w:bottom w:val="none" w:sz="0" w:space="0" w:color="auto"/>
                <w:right w:val="none" w:sz="0" w:space="0" w:color="auto"/>
              </w:divBdr>
            </w:div>
            <w:div w:id="89665224">
              <w:marLeft w:val="0"/>
              <w:marRight w:val="0"/>
              <w:marTop w:val="0"/>
              <w:marBottom w:val="0"/>
              <w:divBdr>
                <w:top w:val="none" w:sz="0" w:space="0" w:color="auto"/>
                <w:left w:val="none" w:sz="0" w:space="0" w:color="auto"/>
                <w:bottom w:val="none" w:sz="0" w:space="0" w:color="auto"/>
                <w:right w:val="none" w:sz="0" w:space="0" w:color="auto"/>
              </w:divBdr>
            </w:div>
            <w:div w:id="1134643564">
              <w:marLeft w:val="0"/>
              <w:marRight w:val="0"/>
              <w:marTop w:val="0"/>
              <w:marBottom w:val="0"/>
              <w:divBdr>
                <w:top w:val="none" w:sz="0" w:space="0" w:color="auto"/>
                <w:left w:val="none" w:sz="0" w:space="0" w:color="auto"/>
                <w:bottom w:val="none" w:sz="0" w:space="0" w:color="auto"/>
                <w:right w:val="none" w:sz="0" w:space="0" w:color="auto"/>
              </w:divBdr>
            </w:div>
            <w:div w:id="1276980525">
              <w:marLeft w:val="0"/>
              <w:marRight w:val="0"/>
              <w:marTop w:val="0"/>
              <w:marBottom w:val="0"/>
              <w:divBdr>
                <w:top w:val="none" w:sz="0" w:space="0" w:color="auto"/>
                <w:left w:val="none" w:sz="0" w:space="0" w:color="auto"/>
                <w:bottom w:val="none" w:sz="0" w:space="0" w:color="auto"/>
                <w:right w:val="none" w:sz="0" w:space="0" w:color="auto"/>
              </w:divBdr>
            </w:div>
            <w:div w:id="629823484">
              <w:marLeft w:val="0"/>
              <w:marRight w:val="0"/>
              <w:marTop w:val="0"/>
              <w:marBottom w:val="0"/>
              <w:divBdr>
                <w:top w:val="none" w:sz="0" w:space="0" w:color="auto"/>
                <w:left w:val="none" w:sz="0" w:space="0" w:color="auto"/>
                <w:bottom w:val="none" w:sz="0" w:space="0" w:color="auto"/>
                <w:right w:val="none" w:sz="0" w:space="0" w:color="auto"/>
              </w:divBdr>
            </w:div>
            <w:div w:id="1958750650">
              <w:marLeft w:val="0"/>
              <w:marRight w:val="0"/>
              <w:marTop w:val="0"/>
              <w:marBottom w:val="0"/>
              <w:divBdr>
                <w:top w:val="none" w:sz="0" w:space="0" w:color="auto"/>
                <w:left w:val="none" w:sz="0" w:space="0" w:color="auto"/>
                <w:bottom w:val="none" w:sz="0" w:space="0" w:color="auto"/>
                <w:right w:val="none" w:sz="0" w:space="0" w:color="auto"/>
              </w:divBdr>
            </w:div>
            <w:div w:id="1788700812">
              <w:marLeft w:val="0"/>
              <w:marRight w:val="0"/>
              <w:marTop w:val="0"/>
              <w:marBottom w:val="0"/>
              <w:divBdr>
                <w:top w:val="none" w:sz="0" w:space="0" w:color="auto"/>
                <w:left w:val="none" w:sz="0" w:space="0" w:color="auto"/>
                <w:bottom w:val="none" w:sz="0" w:space="0" w:color="auto"/>
                <w:right w:val="none" w:sz="0" w:space="0" w:color="auto"/>
              </w:divBdr>
            </w:div>
            <w:div w:id="1949968218">
              <w:marLeft w:val="0"/>
              <w:marRight w:val="0"/>
              <w:marTop w:val="0"/>
              <w:marBottom w:val="0"/>
              <w:divBdr>
                <w:top w:val="none" w:sz="0" w:space="0" w:color="auto"/>
                <w:left w:val="none" w:sz="0" w:space="0" w:color="auto"/>
                <w:bottom w:val="none" w:sz="0" w:space="0" w:color="auto"/>
                <w:right w:val="none" w:sz="0" w:space="0" w:color="auto"/>
              </w:divBdr>
            </w:div>
            <w:div w:id="1291470834">
              <w:marLeft w:val="0"/>
              <w:marRight w:val="0"/>
              <w:marTop w:val="0"/>
              <w:marBottom w:val="0"/>
              <w:divBdr>
                <w:top w:val="none" w:sz="0" w:space="0" w:color="auto"/>
                <w:left w:val="none" w:sz="0" w:space="0" w:color="auto"/>
                <w:bottom w:val="none" w:sz="0" w:space="0" w:color="auto"/>
                <w:right w:val="none" w:sz="0" w:space="0" w:color="auto"/>
              </w:divBdr>
            </w:div>
            <w:div w:id="1063137589">
              <w:marLeft w:val="0"/>
              <w:marRight w:val="0"/>
              <w:marTop w:val="0"/>
              <w:marBottom w:val="0"/>
              <w:divBdr>
                <w:top w:val="none" w:sz="0" w:space="0" w:color="auto"/>
                <w:left w:val="none" w:sz="0" w:space="0" w:color="auto"/>
                <w:bottom w:val="none" w:sz="0" w:space="0" w:color="auto"/>
                <w:right w:val="none" w:sz="0" w:space="0" w:color="auto"/>
              </w:divBdr>
            </w:div>
            <w:div w:id="1388458661">
              <w:marLeft w:val="0"/>
              <w:marRight w:val="0"/>
              <w:marTop w:val="0"/>
              <w:marBottom w:val="0"/>
              <w:divBdr>
                <w:top w:val="none" w:sz="0" w:space="0" w:color="auto"/>
                <w:left w:val="none" w:sz="0" w:space="0" w:color="auto"/>
                <w:bottom w:val="none" w:sz="0" w:space="0" w:color="auto"/>
                <w:right w:val="none" w:sz="0" w:space="0" w:color="auto"/>
              </w:divBdr>
            </w:div>
            <w:div w:id="1951161452">
              <w:marLeft w:val="0"/>
              <w:marRight w:val="0"/>
              <w:marTop w:val="0"/>
              <w:marBottom w:val="0"/>
              <w:divBdr>
                <w:top w:val="none" w:sz="0" w:space="0" w:color="auto"/>
                <w:left w:val="none" w:sz="0" w:space="0" w:color="auto"/>
                <w:bottom w:val="none" w:sz="0" w:space="0" w:color="auto"/>
                <w:right w:val="none" w:sz="0" w:space="0" w:color="auto"/>
              </w:divBdr>
            </w:div>
            <w:div w:id="1257784441">
              <w:marLeft w:val="0"/>
              <w:marRight w:val="0"/>
              <w:marTop w:val="0"/>
              <w:marBottom w:val="0"/>
              <w:divBdr>
                <w:top w:val="none" w:sz="0" w:space="0" w:color="auto"/>
                <w:left w:val="none" w:sz="0" w:space="0" w:color="auto"/>
                <w:bottom w:val="none" w:sz="0" w:space="0" w:color="auto"/>
                <w:right w:val="none" w:sz="0" w:space="0" w:color="auto"/>
              </w:divBdr>
            </w:div>
            <w:div w:id="1669482903">
              <w:marLeft w:val="0"/>
              <w:marRight w:val="0"/>
              <w:marTop w:val="0"/>
              <w:marBottom w:val="0"/>
              <w:divBdr>
                <w:top w:val="none" w:sz="0" w:space="0" w:color="auto"/>
                <w:left w:val="none" w:sz="0" w:space="0" w:color="auto"/>
                <w:bottom w:val="none" w:sz="0" w:space="0" w:color="auto"/>
                <w:right w:val="none" w:sz="0" w:space="0" w:color="auto"/>
              </w:divBdr>
            </w:div>
            <w:div w:id="1210648166">
              <w:marLeft w:val="0"/>
              <w:marRight w:val="0"/>
              <w:marTop w:val="0"/>
              <w:marBottom w:val="0"/>
              <w:divBdr>
                <w:top w:val="none" w:sz="0" w:space="0" w:color="auto"/>
                <w:left w:val="none" w:sz="0" w:space="0" w:color="auto"/>
                <w:bottom w:val="none" w:sz="0" w:space="0" w:color="auto"/>
                <w:right w:val="none" w:sz="0" w:space="0" w:color="auto"/>
              </w:divBdr>
            </w:div>
            <w:div w:id="1852404467">
              <w:marLeft w:val="0"/>
              <w:marRight w:val="0"/>
              <w:marTop w:val="0"/>
              <w:marBottom w:val="0"/>
              <w:divBdr>
                <w:top w:val="none" w:sz="0" w:space="0" w:color="auto"/>
                <w:left w:val="none" w:sz="0" w:space="0" w:color="auto"/>
                <w:bottom w:val="none" w:sz="0" w:space="0" w:color="auto"/>
                <w:right w:val="none" w:sz="0" w:space="0" w:color="auto"/>
              </w:divBdr>
            </w:div>
            <w:div w:id="241185892">
              <w:marLeft w:val="0"/>
              <w:marRight w:val="0"/>
              <w:marTop w:val="0"/>
              <w:marBottom w:val="0"/>
              <w:divBdr>
                <w:top w:val="none" w:sz="0" w:space="0" w:color="auto"/>
                <w:left w:val="none" w:sz="0" w:space="0" w:color="auto"/>
                <w:bottom w:val="none" w:sz="0" w:space="0" w:color="auto"/>
                <w:right w:val="none" w:sz="0" w:space="0" w:color="auto"/>
              </w:divBdr>
            </w:div>
            <w:div w:id="1710714774">
              <w:marLeft w:val="0"/>
              <w:marRight w:val="0"/>
              <w:marTop w:val="0"/>
              <w:marBottom w:val="0"/>
              <w:divBdr>
                <w:top w:val="none" w:sz="0" w:space="0" w:color="auto"/>
                <w:left w:val="none" w:sz="0" w:space="0" w:color="auto"/>
                <w:bottom w:val="none" w:sz="0" w:space="0" w:color="auto"/>
                <w:right w:val="none" w:sz="0" w:space="0" w:color="auto"/>
              </w:divBdr>
            </w:div>
            <w:div w:id="65491703">
              <w:marLeft w:val="0"/>
              <w:marRight w:val="0"/>
              <w:marTop w:val="0"/>
              <w:marBottom w:val="0"/>
              <w:divBdr>
                <w:top w:val="none" w:sz="0" w:space="0" w:color="auto"/>
                <w:left w:val="none" w:sz="0" w:space="0" w:color="auto"/>
                <w:bottom w:val="none" w:sz="0" w:space="0" w:color="auto"/>
                <w:right w:val="none" w:sz="0" w:space="0" w:color="auto"/>
              </w:divBdr>
            </w:div>
            <w:div w:id="1746221765">
              <w:marLeft w:val="0"/>
              <w:marRight w:val="0"/>
              <w:marTop w:val="0"/>
              <w:marBottom w:val="0"/>
              <w:divBdr>
                <w:top w:val="none" w:sz="0" w:space="0" w:color="auto"/>
                <w:left w:val="none" w:sz="0" w:space="0" w:color="auto"/>
                <w:bottom w:val="none" w:sz="0" w:space="0" w:color="auto"/>
                <w:right w:val="none" w:sz="0" w:space="0" w:color="auto"/>
              </w:divBdr>
            </w:div>
            <w:div w:id="1130704498">
              <w:marLeft w:val="0"/>
              <w:marRight w:val="0"/>
              <w:marTop w:val="0"/>
              <w:marBottom w:val="0"/>
              <w:divBdr>
                <w:top w:val="none" w:sz="0" w:space="0" w:color="auto"/>
                <w:left w:val="none" w:sz="0" w:space="0" w:color="auto"/>
                <w:bottom w:val="none" w:sz="0" w:space="0" w:color="auto"/>
                <w:right w:val="none" w:sz="0" w:space="0" w:color="auto"/>
              </w:divBdr>
            </w:div>
            <w:div w:id="1835874717">
              <w:marLeft w:val="0"/>
              <w:marRight w:val="0"/>
              <w:marTop w:val="0"/>
              <w:marBottom w:val="0"/>
              <w:divBdr>
                <w:top w:val="none" w:sz="0" w:space="0" w:color="auto"/>
                <w:left w:val="none" w:sz="0" w:space="0" w:color="auto"/>
                <w:bottom w:val="none" w:sz="0" w:space="0" w:color="auto"/>
                <w:right w:val="none" w:sz="0" w:space="0" w:color="auto"/>
              </w:divBdr>
            </w:div>
            <w:div w:id="1690254967">
              <w:marLeft w:val="0"/>
              <w:marRight w:val="0"/>
              <w:marTop w:val="0"/>
              <w:marBottom w:val="0"/>
              <w:divBdr>
                <w:top w:val="none" w:sz="0" w:space="0" w:color="auto"/>
                <w:left w:val="none" w:sz="0" w:space="0" w:color="auto"/>
                <w:bottom w:val="none" w:sz="0" w:space="0" w:color="auto"/>
                <w:right w:val="none" w:sz="0" w:space="0" w:color="auto"/>
              </w:divBdr>
            </w:div>
            <w:div w:id="1917743362">
              <w:marLeft w:val="0"/>
              <w:marRight w:val="0"/>
              <w:marTop w:val="0"/>
              <w:marBottom w:val="0"/>
              <w:divBdr>
                <w:top w:val="none" w:sz="0" w:space="0" w:color="auto"/>
                <w:left w:val="none" w:sz="0" w:space="0" w:color="auto"/>
                <w:bottom w:val="none" w:sz="0" w:space="0" w:color="auto"/>
                <w:right w:val="none" w:sz="0" w:space="0" w:color="auto"/>
              </w:divBdr>
            </w:div>
            <w:div w:id="1955091841">
              <w:marLeft w:val="0"/>
              <w:marRight w:val="0"/>
              <w:marTop w:val="0"/>
              <w:marBottom w:val="0"/>
              <w:divBdr>
                <w:top w:val="none" w:sz="0" w:space="0" w:color="auto"/>
                <w:left w:val="none" w:sz="0" w:space="0" w:color="auto"/>
                <w:bottom w:val="none" w:sz="0" w:space="0" w:color="auto"/>
                <w:right w:val="none" w:sz="0" w:space="0" w:color="auto"/>
              </w:divBdr>
            </w:div>
            <w:div w:id="1656252010">
              <w:marLeft w:val="0"/>
              <w:marRight w:val="0"/>
              <w:marTop w:val="0"/>
              <w:marBottom w:val="0"/>
              <w:divBdr>
                <w:top w:val="none" w:sz="0" w:space="0" w:color="auto"/>
                <w:left w:val="none" w:sz="0" w:space="0" w:color="auto"/>
                <w:bottom w:val="none" w:sz="0" w:space="0" w:color="auto"/>
                <w:right w:val="none" w:sz="0" w:space="0" w:color="auto"/>
              </w:divBdr>
            </w:div>
            <w:div w:id="614211438">
              <w:marLeft w:val="0"/>
              <w:marRight w:val="0"/>
              <w:marTop w:val="0"/>
              <w:marBottom w:val="0"/>
              <w:divBdr>
                <w:top w:val="none" w:sz="0" w:space="0" w:color="auto"/>
                <w:left w:val="none" w:sz="0" w:space="0" w:color="auto"/>
                <w:bottom w:val="none" w:sz="0" w:space="0" w:color="auto"/>
                <w:right w:val="none" w:sz="0" w:space="0" w:color="auto"/>
              </w:divBdr>
            </w:div>
            <w:div w:id="1090664941">
              <w:marLeft w:val="0"/>
              <w:marRight w:val="0"/>
              <w:marTop w:val="0"/>
              <w:marBottom w:val="0"/>
              <w:divBdr>
                <w:top w:val="none" w:sz="0" w:space="0" w:color="auto"/>
                <w:left w:val="none" w:sz="0" w:space="0" w:color="auto"/>
                <w:bottom w:val="none" w:sz="0" w:space="0" w:color="auto"/>
                <w:right w:val="none" w:sz="0" w:space="0" w:color="auto"/>
              </w:divBdr>
            </w:div>
            <w:div w:id="1616205444">
              <w:marLeft w:val="0"/>
              <w:marRight w:val="0"/>
              <w:marTop w:val="0"/>
              <w:marBottom w:val="0"/>
              <w:divBdr>
                <w:top w:val="none" w:sz="0" w:space="0" w:color="auto"/>
                <w:left w:val="none" w:sz="0" w:space="0" w:color="auto"/>
                <w:bottom w:val="none" w:sz="0" w:space="0" w:color="auto"/>
                <w:right w:val="none" w:sz="0" w:space="0" w:color="auto"/>
              </w:divBdr>
            </w:div>
            <w:div w:id="944507963">
              <w:marLeft w:val="0"/>
              <w:marRight w:val="0"/>
              <w:marTop w:val="0"/>
              <w:marBottom w:val="0"/>
              <w:divBdr>
                <w:top w:val="none" w:sz="0" w:space="0" w:color="auto"/>
                <w:left w:val="none" w:sz="0" w:space="0" w:color="auto"/>
                <w:bottom w:val="none" w:sz="0" w:space="0" w:color="auto"/>
                <w:right w:val="none" w:sz="0" w:space="0" w:color="auto"/>
              </w:divBdr>
            </w:div>
            <w:div w:id="1054547555">
              <w:marLeft w:val="0"/>
              <w:marRight w:val="0"/>
              <w:marTop w:val="0"/>
              <w:marBottom w:val="0"/>
              <w:divBdr>
                <w:top w:val="none" w:sz="0" w:space="0" w:color="auto"/>
                <w:left w:val="none" w:sz="0" w:space="0" w:color="auto"/>
                <w:bottom w:val="none" w:sz="0" w:space="0" w:color="auto"/>
                <w:right w:val="none" w:sz="0" w:space="0" w:color="auto"/>
              </w:divBdr>
            </w:div>
            <w:div w:id="1202786485">
              <w:marLeft w:val="0"/>
              <w:marRight w:val="0"/>
              <w:marTop w:val="0"/>
              <w:marBottom w:val="0"/>
              <w:divBdr>
                <w:top w:val="none" w:sz="0" w:space="0" w:color="auto"/>
                <w:left w:val="none" w:sz="0" w:space="0" w:color="auto"/>
                <w:bottom w:val="none" w:sz="0" w:space="0" w:color="auto"/>
                <w:right w:val="none" w:sz="0" w:space="0" w:color="auto"/>
              </w:divBdr>
            </w:div>
            <w:div w:id="217859625">
              <w:marLeft w:val="0"/>
              <w:marRight w:val="0"/>
              <w:marTop w:val="0"/>
              <w:marBottom w:val="0"/>
              <w:divBdr>
                <w:top w:val="none" w:sz="0" w:space="0" w:color="auto"/>
                <w:left w:val="none" w:sz="0" w:space="0" w:color="auto"/>
                <w:bottom w:val="none" w:sz="0" w:space="0" w:color="auto"/>
                <w:right w:val="none" w:sz="0" w:space="0" w:color="auto"/>
              </w:divBdr>
            </w:div>
            <w:div w:id="601762226">
              <w:marLeft w:val="0"/>
              <w:marRight w:val="0"/>
              <w:marTop w:val="0"/>
              <w:marBottom w:val="0"/>
              <w:divBdr>
                <w:top w:val="none" w:sz="0" w:space="0" w:color="auto"/>
                <w:left w:val="none" w:sz="0" w:space="0" w:color="auto"/>
                <w:bottom w:val="none" w:sz="0" w:space="0" w:color="auto"/>
                <w:right w:val="none" w:sz="0" w:space="0" w:color="auto"/>
              </w:divBdr>
            </w:div>
            <w:div w:id="316569725">
              <w:marLeft w:val="0"/>
              <w:marRight w:val="0"/>
              <w:marTop w:val="0"/>
              <w:marBottom w:val="0"/>
              <w:divBdr>
                <w:top w:val="none" w:sz="0" w:space="0" w:color="auto"/>
                <w:left w:val="none" w:sz="0" w:space="0" w:color="auto"/>
                <w:bottom w:val="none" w:sz="0" w:space="0" w:color="auto"/>
                <w:right w:val="none" w:sz="0" w:space="0" w:color="auto"/>
              </w:divBdr>
            </w:div>
            <w:div w:id="1922986749">
              <w:marLeft w:val="0"/>
              <w:marRight w:val="0"/>
              <w:marTop w:val="0"/>
              <w:marBottom w:val="0"/>
              <w:divBdr>
                <w:top w:val="none" w:sz="0" w:space="0" w:color="auto"/>
                <w:left w:val="none" w:sz="0" w:space="0" w:color="auto"/>
                <w:bottom w:val="none" w:sz="0" w:space="0" w:color="auto"/>
                <w:right w:val="none" w:sz="0" w:space="0" w:color="auto"/>
              </w:divBdr>
            </w:div>
            <w:div w:id="2022706148">
              <w:marLeft w:val="0"/>
              <w:marRight w:val="0"/>
              <w:marTop w:val="0"/>
              <w:marBottom w:val="0"/>
              <w:divBdr>
                <w:top w:val="none" w:sz="0" w:space="0" w:color="auto"/>
                <w:left w:val="none" w:sz="0" w:space="0" w:color="auto"/>
                <w:bottom w:val="none" w:sz="0" w:space="0" w:color="auto"/>
                <w:right w:val="none" w:sz="0" w:space="0" w:color="auto"/>
              </w:divBdr>
            </w:div>
            <w:div w:id="1177188244">
              <w:marLeft w:val="0"/>
              <w:marRight w:val="0"/>
              <w:marTop w:val="0"/>
              <w:marBottom w:val="0"/>
              <w:divBdr>
                <w:top w:val="none" w:sz="0" w:space="0" w:color="auto"/>
                <w:left w:val="none" w:sz="0" w:space="0" w:color="auto"/>
                <w:bottom w:val="none" w:sz="0" w:space="0" w:color="auto"/>
                <w:right w:val="none" w:sz="0" w:space="0" w:color="auto"/>
              </w:divBdr>
            </w:div>
            <w:div w:id="175702670">
              <w:marLeft w:val="0"/>
              <w:marRight w:val="0"/>
              <w:marTop w:val="0"/>
              <w:marBottom w:val="0"/>
              <w:divBdr>
                <w:top w:val="none" w:sz="0" w:space="0" w:color="auto"/>
                <w:left w:val="none" w:sz="0" w:space="0" w:color="auto"/>
                <w:bottom w:val="none" w:sz="0" w:space="0" w:color="auto"/>
                <w:right w:val="none" w:sz="0" w:space="0" w:color="auto"/>
              </w:divBdr>
            </w:div>
            <w:div w:id="266666228">
              <w:marLeft w:val="0"/>
              <w:marRight w:val="0"/>
              <w:marTop w:val="0"/>
              <w:marBottom w:val="0"/>
              <w:divBdr>
                <w:top w:val="none" w:sz="0" w:space="0" w:color="auto"/>
                <w:left w:val="none" w:sz="0" w:space="0" w:color="auto"/>
                <w:bottom w:val="none" w:sz="0" w:space="0" w:color="auto"/>
                <w:right w:val="none" w:sz="0" w:space="0" w:color="auto"/>
              </w:divBdr>
            </w:div>
            <w:div w:id="197551266">
              <w:marLeft w:val="0"/>
              <w:marRight w:val="0"/>
              <w:marTop w:val="0"/>
              <w:marBottom w:val="0"/>
              <w:divBdr>
                <w:top w:val="none" w:sz="0" w:space="0" w:color="auto"/>
                <w:left w:val="none" w:sz="0" w:space="0" w:color="auto"/>
                <w:bottom w:val="none" w:sz="0" w:space="0" w:color="auto"/>
                <w:right w:val="none" w:sz="0" w:space="0" w:color="auto"/>
              </w:divBdr>
            </w:div>
            <w:div w:id="1284993011">
              <w:marLeft w:val="0"/>
              <w:marRight w:val="0"/>
              <w:marTop w:val="0"/>
              <w:marBottom w:val="0"/>
              <w:divBdr>
                <w:top w:val="none" w:sz="0" w:space="0" w:color="auto"/>
                <w:left w:val="none" w:sz="0" w:space="0" w:color="auto"/>
                <w:bottom w:val="none" w:sz="0" w:space="0" w:color="auto"/>
                <w:right w:val="none" w:sz="0" w:space="0" w:color="auto"/>
              </w:divBdr>
            </w:div>
            <w:div w:id="1651127703">
              <w:marLeft w:val="0"/>
              <w:marRight w:val="0"/>
              <w:marTop w:val="0"/>
              <w:marBottom w:val="0"/>
              <w:divBdr>
                <w:top w:val="none" w:sz="0" w:space="0" w:color="auto"/>
                <w:left w:val="none" w:sz="0" w:space="0" w:color="auto"/>
                <w:bottom w:val="none" w:sz="0" w:space="0" w:color="auto"/>
                <w:right w:val="none" w:sz="0" w:space="0" w:color="auto"/>
              </w:divBdr>
            </w:div>
            <w:div w:id="2090425974">
              <w:marLeft w:val="0"/>
              <w:marRight w:val="0"/>
              <w:marTop w:val="0"/>
              <w:marBottom w:val="0"/>
              <w:divBdr>
                <w:top w:val="none" w:sz="0" w:space="0" w:color="auto"/>
                <w:left w:val="none" w:sz="0" w:space="0" w:color="auto"/>
                <w:bottom w:val="none" w:sz="0" w:space="0" w:color="auto"/>
                <w:right w:val="none" w:sz="0" w:space="0" w:color="auto"/>
              </w:divBdr>
            </w:div>
            <w:div w:id="1890417586">
              <w:marLeft w:val="0"/>
              <w:marRight w:val="0"/>
              <w:marTop w:val="0"/>
              <w:marBottom w:val="0"/>
              <w:divBdr>
                <w:top w:val="none" w:sz="0" w:space="0" w:color="auto"/>
                <w:left w:val="none" w:sz="0" w:space="0" w:color="auto"/>
                <w:bottom w:val="none" w:sz="0" w:space="0" w:color="auto"/>
                <w:right w:val="none" w:sz="0" w:space="0" w:color="auto"/>
              </w:divBdr>
            </w:div>
            <w:div w:id="307247610">
              <w:marLeft w:val="0"/>
              <w:marRight w:val="0"/>
              <w:marTop w:val="0"/>
              <w:marBottom w:val="0"/>
              <w:divBdr>
                <w:top w:val="none" w:sz="0" w:space="0" w:color="auto"/>
                <w:left w:val="none" w:sz="0" w:space="0" w:color="auto"/>
                <w:bottom w:val="none" w:sz="0" w:space="0" w:color="auto"/>
                <w:right w:val="none" w:sz="0" w:space="0" w:color="auto"/>
              </w:divBdr>
            </w:div>
            <w:div w:id="1113474672">
              <w:marLeft w:val="0"/>
              <w:marRight w:val="0"/>
              <w:marTop w:val="0"/>
              <w:marBottom w:val="0"/>
              <w:divBdr>
                <w:top w:val="none" w:sz="0" w:space="0" w:color="auto"/>
                <w:left w:val="none" w:sz="0" w:space="0" w:color="auto"/>
                <w:bottom w:val="none" w:sz="0" w:space="0" w:color="auto"/>
                <w:right w:val="none" w:sz="0" w:space="0" w:color="auto"/>
              </w:divBdr>
            </w:div>
            <w:div w:id="1426028116">
              <w:marLeft w:val="0"/>
              <w:marRight w:val="0"/>
              <w:marTop w:val="0"/>
              <w:marBottom w:val="0"/>
              <w:divBdr>
                <w:top w:val="none" w:sz="0" w:space="0" w:color="auto"/>
                <w:left w:val="none" w:sz="0" w:space="0" w:color="auto"/>
                <w:bottom w:val="none" w:sz="0" w:space="0" w:color="auto"/>
                <w:right w:val="none" w:sz="0" w:space="0" w:color="auto"/>
              </w:divBdr>
            </w:div>
            <w:div w:id="286397105">
              <w:marLeft w:val="0"/>
              <w:marRight w:val="0"/>
              <w:marTop w:val="0"/>
              <w:marBottom w:val="0"/>
              <w:divBdr>
                <w:top w:val="none" w:sz="0" w:space="0" w:color="auto"/>
                <w:left w:val="none" w:sz="0" w:space="0" w:color="auto"/>
                <w:bottom w:val="none" w:sz="0" w:space="0" w:color="auto"/>
                <w:right w:val="none" w:sz="0" w:space="0" w:color="auto"/>
              </w:divBdr>
            </w:div>
            <w:div w:id="821195821">
              <w:marLeft w:val="0"/>
              <w:marRight w:val="0"/>
              <w:marTop w:val="0"/>
              <w:marBottom w:val="0"/>
              <w:divBdr>
                <w:top w:val="none" w:sz="0" w:space="0" w:color="auto"/>
                <w:left w:val="none" w:sz="0" w:space="0" w:color="auto"/>
                <w:bottom w:val="none" w:sz="0" w:space="0" w:color="auto"/>
                <w:right w:val="none" w:sz="0" w:space="0" w:color="auto"/>
              </w:divBdr>
            </w:div>
            <w:div w:id="2064137161">
              <w:marLeft w:val="0"/>
              <w:marRight w:val="0"/>
              <w:marTop w:val="0"/>
              <w:marBottom w:val="0"/>
              <w:divBdr>
                <w:top w:val="none" w:sz="0" w:space="0" w:color="auto"/>
                <w:left w:val="none" w:sz="0" w:space="0" w:color="auto"/>
                <w:bottom w:val="none" w:sz="0" w:space="0" w:color="auto"/>
                <w:right w:val="none" w:sz="0" w:space="0" w:color="auto"/>
              </w:divBdr>
            </w:div>
            <w:div w:id="762608852">
              <w:marLeft w:val="0"/>
              <w:marRight w:val="0"/>
              <w:marTop w:val="0"/>
              <w:marBottom w:val="0"/>
              <w:divBdr>
                <w:top w:val="none" w:sz="0" w:space="0" w:color="auto"/>
                <w:left w:val="none" w:sz="0" w:space="0" w:color="auto"/>
                <w:bottom w:val="none" w:sz="0" w:space="0" w:color="auto"/>
                <w:right w:val="none" w:sz="0" w:space="0" w:color="auto"/>
              </w:divBdr>
            </w:div>
            <w:div w:id="2011063063">
              <w:marLeft w:val="0"/>
              <w:marRight w:val="0"/>
              <w:marTop w:val="0"/>
              <w:marBottom w:val="0"/>
              <w:divBdr>
                <w:top w:val="none" w:sz="0" w:space="0" w:color="auto"/>
                <w:left w:val="none" w:sz="0" w:space="0" w:color="auto"/>
                <w:bottom w:val="none" w:sz="0" w:space="0" w:color="auto"/>
                <w:right w:val="none" w:sz="0" w:space="0" w:color="auto"/>
              </w:divBdr>
            </w:div>
            <w:div w:id="2140494950">
              <w:marLeft w:val="0"/>
              <w:marRight w:val="0"/>
              <w:marTop w:val="0"/>
              <w:marBottom w:val="0"/>
              <w:divBdr>
                <w:top w:val="none" w:sz="0" w:space="0" w:color="auto"/>
                <w:left w:val="none" w:sz="0" w:space="0" w:color="auto"/>
                <w:bottom w:val="none" w:sz="0" w:space="0" w:color="auto"/>
                <w:right w:val="none" w:sz="0" w:space="0" w:color="auto"/>
              </w:divBdr>
            </w:div>
            <w:div w:id="1747991192">
              <w:marLeft w:val="0"/>
              <w:marRight w:val="0"/>
              <w:marTop w:val="0"/>
              <w:marBottom w:val="0"/>
              <w:divBdr>
                <w:top w:val="none" w:sz="0" w:space="0" w:color="auto"/>
                <w:left w:val="none" w:sz="0" w:space="0" w:color="auto"/>
                <w:bottom w:val="none" w:sz="0" w:space="0" w:color="auto"/>
                <w:right w:val="none" w:sz="0" w:space="0" w:color="auto"/>
              </w:divBdr>
            </w:div>
            <w:div w:id="1717271856">
              <w:marLeft w:val="0"/>
              <w:marRight w:val="0"/>
              <w:marTop w:val="0"/>
              <w:marBottom w:val="0"/>
              <w:divBdr>
                <w:top w:val="none" w:sz="0" w:space="0" w:color="auto"/>
                <w:left w:val="none" w:sz="0" w:space="0" w:color="auto"/>
                <w:bottom w:val="none" w:sz="0" w:space="0" w:color="auto"/>
                <w:right w:val="none" w:sz="0" w:space="0" w:color="auto"/>
              </w:divBdr>
            </w:div>
            <w:div w:id="1315718437">
              <w:marLeft w:val="0"/>
              <w:marRight w:val="0"/>
              <w:marTop w:val="0"/>
              <w:marBottom w:val="0"/>
              <w:divBdr>
                <w:top w:val="none" w:sz="0" w:space="0" w:color="auto"/>
                <w:left w:val="none" w:sz="0" w:space="0" w:color="auto"/>
                <w:bottom w:val="none" w:sz="0" w:space="0" w:color="auto"/>
                <w:right w:val="none" w:sz="0" w:space="0" w:color="auto"/>
              </w:divBdr>
            </w:div>
            <w:div w:id="883830512">
              <w:marLeft w:val="0"/>
              <w:marRight w:val="0"/>
              <w:marTop w:val="0"/>
              <w:marBottom w:val="0"/>
              <w:divBdr>
                <w:top w:val="none" w:sz="0" w:space="0" w:color="auto"/>
                <w:left w:val="none" w:sz="0" w:space="0" w:color="auto"/>
                <w:bottom w:val="none" w:sz="0" w:space="0" w:color="auto"/>
                <w:right w:val="none" w:sz="0" w:space="0" w:color="auto"/>
              </w:divBdr>
            </w:div>
            <w:div w:id="1317685088">
              <w:marLeft w:val="0"/>
              <w:marRight w:val="0"/>
              <w:marTop w:val="0"/>
              <w:marBottom w:val="0"/>
              <w:divBdr>
                <w:top w:val="none" w:sz="0" w:space="0" w:color="auto"/>
                <w:left w:val="none" w:sz="0" w:space="0" w:color="auto"/>
                <w:bottom w:val="none" w:sz="0" w:space="0" w:color="auto"/>
                <w:right w:val="none" w:sz="0" w:space="0" w:color="auto"/>
              </w:divBdr>
            </w:div>
            <w:div w:id="997660417">
              <w:marLeft w:val="0"/>
              <w:marRight w:val="0"/>
              <w:marTop w:val="0"/>
              <w:marBottom w:val="0"/>
              <w:divBdr>
                <w:top w:val="none" w:sz="0" w:space="0" w:color="auto"/>
                <w:left w:val="none" w:sz="0" w:space="0" w:color="auto"/>
                <w:bottom w:val="none" w:sz="0" w:space="0" w:color="auto"/>
                <w:right w:val="none" w:sz="0" w:space="0" w:color="auto"/>
              </w:divBdr>
            </w:div>
            <w:div w:id="161823720">
              <w:marLeft w:val="0"/>
              <w:marRight w:val="0"/>
              <w:marTop w:val="0"/>
              <w:marBottom w:val="0"/>
              <w:divBdr>
                <w:top w:val="none" w:sz="0" w:space="0" w:color="auto"/>
                <w:left w:val="none" w:sz="0" w:space="0" w:color="auto"/>
                <w:bottom w:val="none" w:sz="0" w:space="0" w:color="auto"/>
                <w:right w:val="none" w:sz="0" w:space="0" w:color="auto"/>
              </w:divBdr>
            </w:div>
            <w:div w:id="1230192647">
              <w:marLeft w:val="0"/>
              <w:marRight w:val="0"/>
              <w:marTop w:val="0"/>
              <w:marBottom w:val="0"/>
              <w:divBdr>
                <w:top w:val="none" w:sz="0" w:space="0" w:color="auto"/>
                <w:left w:val="none" w:sz="0" w:space="0" w:color="auto"/>
                <w:bottom w:val="none" w:sz="0" w:space="0" w:color="auto"/>
                <w:right w:val="none" w:sz="0" w:space="0" w:color="auto"/>
              </w:divBdr>
            </w:div>
            <w:div w:id="1938899376">
              <w:marLeft w:val="0"/>
              <w:marRight w:val="0"/>
              <w:marTop w:val="0"/>
              <w:marBottom w:val="0"/>
              <w:divBdr>
                <w:top w:val="none" w:sz="0" w:space="0" w:color="auto"/>
                <w:left w:val="none" w:sz="0" w:space="0" w:color="auto"/>
                <w:bottom w:val="none" w:sz="0" w:space="0" w:color="auto"/>
                <w:right w:val="none" w:sz="0" w:space="0" w:color="auto"/>
              </w:divBdr>
            </w:div>
            <w:div w:id="176776564">
              <w:marLeft w:val="0"/>
              <w:marRight w:val="0"/>
              <w:marTop w:val="0"/>
              <w:marBottom w:val="0"/>
              <w:divBdr>
                <w:top w:val="none" w:sz="0" w:space="0" w:color="auto"/>
                <w:left w:val="none" w:sz="0" w:space="0" w:color="auto"/>
                <w:bottom w:val="none" w:sz="0" w:space="0" w:color="auto"/>
                <w:right w:val="none" w:sz="0" w:space="0" w:color="auto"/>
              </w:divBdr>
            </w:div>
            <w:div w:id="757289532">
              <w:marLeft w:val="0"/>
              <w:marRight w:val="0"/>
              <w:marTop w:val="0"/>
              <w:marBottom w:val="0"/>
              <w:divBdr>
                <w:top w:val="none" w:sz="0" w:space="0" w:color="auto"/>
                <w:left w:val="none" w:sz="0" w:space="0" w:color="auto"/>
                <w:bottom w:val="none" w:sz="0" w:space="0" w:color="auto"/>
                <w:right w:val="none" w:sz="0" w:space="0" w:color="auto"/>
              </w:divBdr>
            </w:div>
            <w:div w:id="1958096398">
              <w:marLeft w:val="0"/>
              <w:marRight w:val="0"/>
              <w:marTop w:val="0"/>
              <w:marBottom w:val="0"/>
              <w:divBdr>
                <w:top w:val="none" w:sz="0" w:space="0" w:color="auto"/>
                <w:left w:val="none" w:sz="0" w:space="0" w:color="auto"/>
                <w:bottom w:val="none" w:sz="0" w:space="0" w:color="auto"/>
                <w:right w:val="none" w:sz="0" w:space="0" w:color="auto"/>
              </w:divBdr>
            </w:div>
            <w:div w:id="1649825159">
              <w:marLeft w:val="0"/>
              <w:marRight w:val="0"/>
              <w:marTop w:val="0"/>
              <w:marBottom w:val="0"/>
              <w:divBdr>
                <w:top w:val="none" w:sz="0" w:space="0" w:color="auto"/>
                <w:left w:val="none" w:sz="0" w:space="0" w:color="auto"/>
                <w:bottom w:val="none" w:sz="0" w:space="0" w:color="auto"/>
                <w:right w:val="none" w:sz="0" w:space="0" w:color="auto"/>
              </w:divBdr>
            </w:div>
            <w:div w:id="1034037076">
              <w:marLeft w:val="0"/>
              <w:marRight w:val="0"/>
              <w:marTop w:val="0"/>
              <w:marBottom w:val="0"/>
              <w:divBdr>
                <w:top w:val="none" w:sz="0" w:space="0" w:color="auto"/>
                <w:left w:val="none" w:sz="0" w:space="0" w:color="auto"/>
                <w:bottom w:val="none" w:sz="0" w:space="0" w:color="auto"/>
                <w:right w:val="none" w:sz="0" w:space="0" w:color="auto"/>
              </w:divBdr>
            </w:div>
            <w:div w:id="1725325193">
              <w:marLeft w:val="0"/>
              <w:marRight w:val="0"/>
              <w:marTop w:val="0"/>
              <w:marBottom w:val="0"/>
              <w:divBdr>
                <w:top w:val="none" w:sz="0" w:space="0" w:color="auto"/>
                <w:left w:val="none" w:sz="0" w:space="0" w:color="auto"/>
                <w:bottom w:val="none" w:sz="0" w:space="0" w:color="auto"/>
                <w:right w:val="none" w:sz="0" w:space="0" w:color="auto"/>
              </w:divBdr>
            </w:div>
            <w:div w:id="839199321">
              <w:marLeft w:val="0"/>
              <w:marRight w:val="0"/>
              <w:marTop w:val="0"/>
              <w:marBottom w:val="0"/>
              <w:divBdr>
                <w:top w:val="none" w:sz="0" w:space="0" w:color="auto"/>
                <w:left w:val="none" w:sz="0" w:space="0" w:color="auto"/>
                <w:bottom w:val="none" w:sz="0" w:space="0" w:color="auto"/>
                <w:right w:val="none" w:sz="0" w:space="0" w:color="auto"/>
              </w:divBdr>
            </w:div>
            <w:div w:id="471563632">
              <w:marLeft w:val="0"/>
              <w:marRight w:val="0"/>
              <w:marTop w:val="0"/>
              <w:marBottom w:val="0"/>
              <w:divBdr>
                <w:top w:val="none" w:sz="0" w:space="0" w:color="auto"/>
                <w:left w:val="none" w:sz="0" w:space="0" w:color="auto"/>
                <w:bottom w:val="none" w:sz="0" w:space="0" w:color="auto"/>
                <w:right w:val="none" w:sz="0" w:space="0" w:color="auto"/>
              </w:divBdr>
            </w:div>
            <w:div w:id="1546916579">
              <w:marLeft w:val="0"/>
              <w:marRight w:val="0"/>
              <w:marTop w:val="0"/>
              <w:marBottom w:val="0"/>
              <w:divBdr>
                <w:top w:val="none" w:sz="0" w:space="0" w:color="auto"/>
                <w:left w:val="none" w:sz="0" w:space="0" w:color="auto"/>
                <w:bottom w:val="none" w:sz="0" w:space="0" w:color="auto"/>
                <w:right w:val="none" w:sz="0" w:space="0" w:color="auto"/>
              </w:divBdr>
            </w:div>
            <w:div w:id="520046717">
              <w:marLeft w:val="0"/>
              <w:marRight w:val="0"/>
              <w:marTop w:val="0"/>
              <w:marBottom w:val="0"/>
              <w:divBdr>
                <w:top w:val="none" w:sz="0" w:space="0" w:color="auto"/>
                <w:left w:val="none" w:sz="0" w:space="0" w:color="auto"/>
                <w:bottom w:val="none" w:sz="0" w:space="0" w:color="auto"/>
                <w:right w:val="none" w:sz="0" w:space="0" w:color="auto"/>
              </w:divBdr>
            </w:div>
            <w:div w:id="191236716">
              <w:marLeft w:val="0"/>
              <w:marRight w:val="0"/>
              <w:marTop w:val="0"/>
              <w:marBottom w:val="0"/>
              <w:divBdr>
                <w:top w:val="none" w:sz="0" w:space="0" w:color="auto"/>
                <w:left w:val="none" w:sz="0" w:space="0" w:color="auto"/>
                <w:bottom w:val="none" w:sz="0" w:space="0" w:color="auto"/>
                <w:right w:val="none" w:sz="0" w:space="0" w:color="auto"/>
              </w:divBdr>
            </w:div>
            <w:div w:id="1477189108">
              <w:marLeft w:val="0"/>
              <w:marRight w:val="0"/>
              <w:marTop w:val="0"/>
              <w:marBottom w:val="0"/>
              <w:divBdr>
                <w:top w:val="none" w:sz="0" w:space="0" w:color="auto"/>
                <w:left w:val="none" w:sz="0" w:space="0" w:color="auto"/>
                <w:bottom w:val="none" w:sz="0" w:space="0" w:color="auto"/>
                <w:right w:val="none" w:sz="0" w:space="0" w:color="auto"/>
              </w:divBdr>
            </w:div>
            <w:div w:id="919868749">
              <w:marLeft w:val="0"/>
              <w:marRight w:val="0"/>
              <w:marTop w:val="0"/>
              <w:marBottom w:val="0"/>
              <w:divBdr>
                <w:top w:val="none" w:sz="0" w:space="0" w:color="auto"/>
                <w:left w:val="none" w:sz="0" w:space="0" w:color="auto"/>
                <w:bottom w:val="none" w:sz="0" w:space="0" w:color="auto"/>
                <w:right w:val="none" w:sz="0" w:space="0" w:color="auto"/>
              </w:divBdr>
            </w:div>
            <w:div w:id="1221789876">
              <w:marLeft w:val="0"/>
              <w:marRight w:val="0"/>
              <w:marTop w:val="0"/>
              <w:marBottom w:val="0"/>
              <w:divBdr>
                <w:top w:val="none" w:sz="0" w:space="0" w:color="auto"/>
                <w:left w:val="none" w:sz="0" w:space="0" w:color="auto"/>
                <w:bottom w:val="none" w:sz="0" w:space="0" w:color="auto"/>
                <w:right w:val="none" w:sz="0" w:space="0" w:color="auto"/>
              </w:divBdr>
            </w:div>
            <w:div w:id="1891186236">
              <w:marLeft w:val="0"/>
              <w:marRight w:val="0"/>
              <w:marTop w:val="0"/>
              <w:marBottom w:val="0"/>
              <w:divBdr>
                <w:top w:val="none" w:sz="0" w:space="0" w:color="auto"/>
                <w:left w:val="none" w:sz="0" w:space="0" w:color="auto"/>
                <w:bottom w:val="none" w:sz="0" w:space="0" w:color="auto"/>
                <w:right w:val="none" w:sz="0" w:space="0" w:color="auto"/>
              </w:divBdr>
            </w:div>
            <w:div w:id="582565122">
              <w:marLeft w:val="0"/>
              <w:marRight w:val="0"/>
              <w:marTop w:val="0"/>
              <w:marBottom w:val="0"/>
              <w:divBdr>
                <w:top w:val="none" w:sz="0" w:space="0" w:color="auto"/>
                <w:left w:val="none" w:sz="0" w:space="0" w:color="auto"/>
                <w:bottom w:val="none" w:sz="0" w:space="0" w:color="auto"/>
                <w:right w:val="none" w:sz="0" w:space="0" w:color="auto"/>
              </w:divBdr>
            </w:div>
            <w:div w:id="298922069">
              <w:marLeft w:val="0"/>
              <w:marRight w:val="0"/>
              <w:marTop w:val="0"/>
              <w:marBottom w:val="0"/>
              <w:divBdr>
                <w:top w:val="none" w:sz="0" w:space="0" w:color="auto"/>
                <w:left w:val="none" w:sz="0" w:space="0" w:color="auto"/>
                <w:bottom w:val="none" w:sz="0" w:space="0" w:color="auto"/>
                <w:right w:val="none" w:sz="0" w:space="0" w:color="auto"/>
              </w:divBdr>
            </w:div>
            <w:div w:id="1201819304">
              <w:marLeft w:val="0"/>
              <w:marRight w:val="0"/>
              <w:marTop w:val="0"/>
              <w:marBottom w:val="0"/>
              <w:divBdr>
                <w:top w:val="none" w:sz="0" w:space="0" w:color="auto"/>
                <w:left w:val="none" w:sz="0" w:space="0" w:color="auto"/>
                <w:bottom w:val="none" w:sz="0" w:space="0" w:color="auto"/>
                <w:right w:val="none" w:sz="0" w:space="0" w:color="auto"/>
              </w:divBdr>
            </w:div>
            <w:div w:id="839202151">
              <w:marLeft w:val="0"/>
              <w:marRight w:val="0"/>
              <w:marTop w:val="0"/>
              <w:marBottom w:val="0"/>
              <w:divBdr>
                <w:top w:val="none" w:sz="0" w:space="0" w:color="auto"/>
                <w:left w:val="none" w:sz="0" w:space="0" w:color="auto"/>
                <w:bottom w:val="none" w:sz="0" w:space="0" w:color="auto"/>
                <w:right w:val="none" w:sz="0" w:space="0" w:color="auto"/>
              </w:divBdr>
            </w:div>
            <w:div w:id="1233389566">
              <w:marLeft w:val="0"/>
              <w:marRight w:val="0"/>
              <w:marTop w:val="0"/>
              <w:marBottom w:val="0"/>
              <w:divBdr>
                <w:top w:val="none" w:sz="0" w:space="0" w:color="auto"/>
                <w:left w:val="none" w:sz="0" w:space="0" w:color="auto"/>
                <w:bottom w:val="none" w:sz="0" w:space="0" w:color="auto"/>
                <w:right w:val="none" w:sz="0" w:space="0" w:color="auto"/>
              </w:divBdr>
            </w:div>
            <w:div w:id="860780224">
              <w:marLeft w:val="0"/>
              <w:marRight w:val="0"/>
              <w:marTop w:val="0"/>
              <w:marBottom w:val="0"/>
              <w:divBdr>
                <w:top w:val="none" w:sz="0" w:space="0" w:color="auto"/>
                <w:left w:val="none" w:sz="0" w:space="0" w:color="auto"/>
                <w:bottom w:val="none" w:sz="0" w:space="0" w:color="auto"/>
                <w:right w:val="none" w:sz="0" w:space="0" w:color="auto"/>
              </w:divBdr>
            </w:div>
            <w:div w:id="1485510913">
              <w:marLeft w:val="0"/>
              <w:marRight w:val="0"/>
              <w:marTop w:val="0"/>
              <w:marBottom w:val="0"/>
              <w:divBdr>
                <w:top w:val="none" w:sz="0" w:space="0" w:color="auto"/>
                <w:left w:val="none" w:sz="0" w:space="0" w:color="auto"/>
                <w:bottom w:val="none" w:sz="0" w:space="0" w:color="auto"/>
                <w:right w:val="none" w:sz="0" w:space="0" w:color="auto"/>
              </w:divBdr>
            </w:div>
            <w:div w:id="1017923627">
              <w:marLeft w:val="0"/>
              <w:marRight w:val="0"/>
              <w:marTop w:val="0"/>
              <w:marBottom w:val="0"/>
              <w:divBdr>
                <w:top w:val="none" w:sz="0" w:space="0" w:color="auto"/>
                <w:left w:val="none" w:sz="0" w:space="0" w:color="auto"/>
                <w:bottom w:val="none" w:sz="0" w:space="0" w:color="auto"/>
                <w:right w:val="none" w:sz="0" w:space="0" w:color="auto"/>
              </w:divBdr>
            </w:div>
            <w:div w:id="947201536">
              <w:marLeft w:val="0"/>
              <w:marRight w:val="0"/>
              <w:marTop w:val="0"/>
              <w:marBottom w:val="0"/>
              <w:divBdr>
                <w:top w:val="none" w:sz="0" w:space="0" w:color="auto"/>
                <w:left w:val="none" w:sz="0" w:space="0" w:color="auto"/>
                <w:bottom w:val="none" w:sz="0" w:space="0" w:color="auto"/>
                <w:right w:val="none" w:sz="0" w:space="0" w:color="auto"/>
              </w:divBdr>
            </w:div>
            <w:div w:id="1336883965">
              <w:marLeft w:val="0"/>
              <w:marRight w:val="0"/>
              <w:marTop w:val="0"/>
              <w:marBottom w:val="0"/>
              <w:divBdr>
                <w:top w:val="none" w:sz="0" w:space="0" w:color="auto"/>
                <w:left w:val="none" w:sz="0" w:space="0" w:color="auto"/>
                <w:bottom w:val="none" w:sz="0" w:space="0" w:color="auto"/>
                <w:right w:val="none" w:sz="0" w:space="0" w:color="auto"/>
              </w:divBdr>
            </w:div>
            <w:div w:id="250435126">
              <w:marLeft w:val="0"/>
              <w:marRight w:val="0"/>
              <w:marTop w:val="0"/>
              <w:marBottom w:val="0"/>
              <w:divBdr>
                <w:top w:val="none" w:sz="0" w:space="0" w:color="auto"/>
                <w:left w:val="none" w:sz="0" w:space="0" w:color="auto"/>
                <w:bottom w:val="none" w:sz="0" w:space="0" w:color="auto"/>
                <w:right w:val="none" w:sz="0" w:space="0" w:color="auto"/>
              </w:divBdr>
            </w:div>
            <w:div w:id="1969163126">
              <w:marLeft w:val="0"/>
              <w:marRight w:val="0"/>
              <w:marTop w:val="0"/>
              <w:marBottom w:val="0"/>
              <w:divBdr>
                <w:top w:val="none" w:sz="0" w:space="0" w:color="auto"/>
                <w:left w:val="none" w:sz="0" w:space="0" w:color="auto"/>
                <w:bottom w:val="none" w:sz="0" w:space="0" w:color="auto"/>
                <w:right w:val="none" w:sz="0" w:space="0" w:color="auto"/>
              </w:divBdr>
            </w:div>
            <w:div w:id="965624133">
              <w:marLeft w:val="0"/>
              <w:marRight w:val="0"/>
              <w:marTop w:val="0"/>
              <w:marBottom w:val="0"/>
              <w:divBdr>
                <w:top w:val="none" w:sz="0" w:space="0" w:color="auto"/>
                <w:left w:val="none" w:sz="0" w:space="0" w:color="auto"/>
                <w:bottom w:val="none" w:sz="0" w:space="0" w:color="auto"/>
                <w:right w:val="none" w:sz="0" w:space="0" w:color="auto"/>
              </w:divBdr>
            </w:div>
            <w:div w:id="304700143">
              <w:marLeft w:val="0"/>
              <w:marRight w:val="0"/>
              <w:marTop w:val="0"/>
              <w:marBottom w:val="0"/>
              <w:divBdr>
                <w:top w:val="none" w:sz="0" w:space="0" w:color="auto"/>
                <w:left w:val="none" w:sz="0" w:space="0" w:color="auto"/>
                <w:bottom w:val="none" w:sz="0" w:space="0" w:color="auto"/>
                <w:right w:val="none" w:sz="0" w:space="0" w:color="auto"/>
              </w:divBdr>
            </w:div>
            <w:div w:id="532229222">
              <w:marLeft w:val="0"/>
              <w:marRight w:val="0"/>
              <w:marTop w:val="0"/>
              <w:marBottom w:val="0"/>
              <w:divBdr>
                <w:top w:val="none" w:sz="0" w:space="0" w:color="auto"/>
                <w:left w:val="none" w:sz="0" w:space="0" w:color="auto"/>
                <w:bottom w:val="none" w:sz="0" w:space="0" w:color="auto"/>
                <w:right w:val="none" w:sz="0" w:space="0" w:color="auto"/>
              </w:divBdr>
            </w:div>
            <w:div w:id="1461725735">
              <w:marLeft w:val="0"/>
              <w:marRight w:val="0"/>
              <w:marTop w:val="0"/>
              <w:marBottom w:val="0"/>
              <w:divBdr>
                <w:top w:val="none" w:sz="0" w:space="0" w:color="auto"/>
                <w:left w:val="none" w:sz="0" w:space="0" w:color="auto"/>
                <w:bottom w:val="none" w:sz="0" w:space="0" w:color="auto"/>
                <w:right w:val="none" w:sz="0" w:space="0" w:color="auto"/>
              </w:divBdr>
            </w:div>
            <w:div w:id="960452038">
              <w:marLeft w:val="0"/>
              <w:marRight w:val="0"/>
              <w:marTop w:val="0"/>
              <w:marBottom w:val="0"/>
              <w:divBdr>
                <w:top w:val="none" w:sz="0" w:space="0" w:color="auto"/>
                <w:left w:val="none" w:sz="0" w:space="0" w:color="auto"/>
                <w:bottom w:val="none" w:sz="0" w:space="0" w:color="auto"/>
                <w:right w:val="none" w:sz="0" w:space="0" w:color="auto"/>
              </w:divBdr>
            </w:div>
            <w:div w:id="782916902">
              <w:marLeft w:val="0"/>
              <w:marRight w:val="0"/>
              <w:marTop w:val="0"/>
              <w:marBottom w:val="0"/>
              <w:divBdr>
                <w:top w:val="none" w:sz="0" w:space="0" w:color="auto"/>
                <w:left w:val="none" w:sz="0" w:space="0" w:color="auto"/>
                <w:bottom w:val="none" w:sz="0" w:space="0" w:color="auto"/>
                <w:right w:val="none" w:sz="0" w:space="0" w:color="auto"/>
              </w:divBdr>
            </w:div>
            <w:div w:id="598177827">
              <w:marLeft w:val="0"/>
              <w:marRight w:val="0"/>
              <w:marTop w:val="0"/>
              <w:marBottom w:val="0"/>
              <w:divBdr>
                <w:top w:val="none" w:sz="0" w:space="0" w:color="auto"/>
                <w:left w:val="none" w:sz="0" w:space="0" w:color="auto"/>
                <w:bottom w:val="none" w:sz="0" w:space="0" w:color="auto"/>
                <w:right w:val="none" w:sz="0" w:space="0" w:color="auto"/>
              </w:divBdr>
            </w:div>
            <w:div w:id="72555244">
              <w:marLeft w:val="0"/>
              <w:marRight w:val="0"/>
              <w:marTop w:val="0"/>
              <w:marBottom w:val="0"/>
              <w:divBdr>
                <w:top w:val="none" w:sz="0" w:space="0" w:color="auto"/>
                <w:left w:val="none" w:sz="0" w:space="0" w:color="auto"/>
                <w:bottom w:val="none" w:sz="0" w:space="0" w:color="auto"/>
                <w:right w:val="none" w:sz="0" w:space="0" w:color="auto"/>
              </w:divBdr>
            </w:div>
            <w:div w:id="1413350650">
              <w:marLeft w:val="0"/>
              <w:marRight w:val="0"/>
              <w:marTop w:val="0"/>
              <w:marBottom w:val="0"/>
              <w:divBdr>
                <w:top w:val="none" w:sz="0" w:space="0" w:color="auto"/>
                <w:left w:val="none" w:sz="0" w:space="0" w:color="auto"/>
                <w:bottom w:val="none" w:sz="0" w:space="0" w:color="auto"/>
                <w:right w:val="none" w:sz="0" w:space="0" w:color="auto"/>
              </w:divBdr>
            </w:div>
            <w:div w:id="1907448572">
              <w:marLeft w:val="0"/>
              <w:marRight w:val="0"/>
              <w:marTop w:val="0"/>
              <w:marBottom w:val="0"/>
              <w:divBdr>
                <w:top w:val="none" w:sz="0" w:space="0" w:color="auto"/>
                <w:left w:val="none" w:sz="0" w:space="0" w:color="auto"/>
                <w:bottom w:val="none" w:sz="0" w:space="0" w:color="auto"/>
                <w:right w:val="none" w:sz="0" w:space="0" w:color="auto"/>
              </w:divBdr>
            </w:div>
            <w:div w:id="421099786">
              <w:marLeft w:val="0"/>
              <w:marRight w:val="0"/>
              <w:marTop w:val="0"/>
              <w:marBottom w:val="0"/>
              <w:divBdr>
                <w:top w:val="none" w:sz="0" w:space="0" w:color="auto"/>
                <w:left w:val="none" w:sz="0" w:space="0" w:color="auto"/>
                <w:bottom w:val="none" w:sz="0" w:space="0" w:color="auto"/>
                <w:right w:val="none" w:sz="0" w:space="0" w:color="auto"/>
              </w:divBdr>
            </w:div>
            <w:div w:id="360517268">
              <w:marLeft w:val="0"/>
              <w:marRight w:val="0"/>
              <w:marTop w:val="0"/>
              <w:marBottom w:val="0"/>
              <w:divBdr>
                <w:top w:val="none" w:sz="0" w:space="0" w:color="auto"/>
                <w:left w:val="none" w:sz="0" w:space="0" w:color="auto"/>
                <w:bottom w:val="none" w:sz="0" w:space="0" w:color="auto"/>
                <w:right w:val="none" w:sz="0" w:space="0" w:color="auto"/>
              </w:divBdr>
            </w:div>
            <w:div w:id="1104233124">
              <w:marLeft w:val="0"/>
              <w:marRight w:val="0"/>
              <w:marTop w:val="0"/>
              <w:marBottom w:val="0"/>
              <w:divBdr>
                <w:top w:val="none" w:sz="0" w:space="0" w:color="auto"/>
                <w:left w:val="none" w:sz="0" w:space="0" w:color="auto"/>
                <w:bottom w:val="none" w:sz="0" w:space="0" w:color="auto"/>
                <w:right w:val="none" w:sz="0" w:space="0" w:color="auto"/>
              </w:divBdr>
            </w:div>
            <w:div w:id="989022028">
              <w:marLeft w:val="0"/>
              <w:marRight w:val="0"/>
              <w:marTop w:val="0"/>
              <w:marBottom w:val="0"/>
              <w:divBdr>
                <w:top w:val="none" w:sz="0" w:space="0" w:color="auto"/>
                <w:left w:val="none" w:sz="0" w:space="0" w:color="auto"/>
                <w:bottom w:val="none" w:sz="0" w:space="0" w:color="auto"/>
                <w:right w:val="none" w:sz="0" w:space="0" w:color="auto"/>
              </w:divBdr>
            </w:div>
            <w:div w:id="1178929184">
              <w:marLeft w:val="0"/>
              <w:marRight w:val="0"/>
              <w:marTop w:val="0"/>
              <w:marBottom w:val="0"/>
              <w:divBdr>
                <w:top w:val="none" w:sz="0" w:space="0" w:color="auto"/>
                <w:left w:val="none" w:sz="0" w:space="0" w:color="auto"/>
                <w:bottom w:val="none" w:sz="0" w:space="0" w:color="auto"/>
                <w:right w:val="none" w:sz="0" w:space="0" w:color="auto"/>
              </w:divBdr>
            </w:div>
            <w:div w:id="741949248">
              <w:marLeft w:val="0"/>
              <w:marRight w:val="0"/>
              <w:marTop w:val="0"/>
              <w:marBottom w:val="0"/>
              <w:divBdr>
                <w:top w:val="none" w:sz="0" w:space="0" w:color="auto"/>
                <w:left w:val="none" w:sz="0" w:space="0" w:color="auto"/>
                <w:bottom w:val="none" w:sz="0" w:space="0" w:color="auto"/>
                <w:right w:val="none" w:sz="0" w:space="0" w:color="auto"/>
              </w:divBdr>
            </w:div>
            <w:div w:id="640305900">
              <w:marLeft w:val="0"/>
              <w:marRight w:val="0"/>
              <w:marTop w:val="0"/>
              <w:marBottom w:val="0"/>
              <w:divBdr>
                <w:top w:val="none" w:sz="0" w:space="0" w:color="auto"/>
                <w:left w:val="none" w:sz="0" w:space="0" w:color="auto"/>
                <w:bottom w:val="none" w:sz="0" w:space="0" w:color="auto"/>
                <w:right w:val="none" w:sz="0" w:space="0" w:color="auto"/>
              </w:divBdr>
            </w:div>
            <w:div w:id="1586573735">
              <w:marLeft w:val="0"/>
              <w:marRight w:val="0"/>
              <w:marTop w:val="0"/>
              <w:marBottom w:val="0"/>
              <w:divBdr>
                <w:top w:val="none" w:sz="0" w:space="0" w:color="auto"/>
                <w:left w:val="none" w:sz="0" w:space="0" w:color="auto"/>
                <w:bottom w:val="none" w:sz="0" w:space="0" w:color="auto"/>
                <w:right w:val="none" w:sz="0" w:space="0" w:color="auto"/>
              </w:divBdr>
            </w:div>
            <w:div w:id="1727678952">
              <w:marLeft w:val="0"/>
              <w:marRight w:val="0"/>
              <w:marTop w:val="0"/>
              <w:marBottom w:val="0"/>
              <w:divBdr>
                <w:top w:val="none" w:sz="0" w:space="0" w:color="auto"/>
                <w:left w:val="none" w:sz="0" w:space="0" w:color="auto"/>
                <w:bottom w:val="none" w:sz="0" w:space="0" w:color="auto"/>
                <w:right w:val="none" w:sz="0" w:space="0" w:color="auto"/>
              </w:divBdr>
            </w:div>
            <w:div w:id="1534877377">
              <w:marLeft w:val="0"/>
              <w:marRight w:val="0"/>
              <w:marTop w:val="0"/>
              <w:marBottom w:val="0"/>
              <w:divBdr>
                <w:top w:val="none" w:sz="0" w:space="0" w:color="auto"/>
                <w:left w:val="none" w:sz="0" w:space="0" w:color="auto"/>
                <w:bottom w:val="none" w:sz="0" w:space="0" w:color="auto"/>
                <w:right w:val="none" w:sz="0" w:space="0" w:color="auto"/>
              </w:divBdr>
            </w:div>
            <w:div w:id="1042755136">
              <w:marLeft w:val="0"/>
              <w:marRight w:val="0"/>
              <w:marTop w:val="0"/>
              <w:marBottom w:val="0"/>
              <w:divBdr>
                <w:top w:val="none" w:sz="0" w:space="0" w:color="auto"/>
                <w:left w:val="none" w:sz="0" w:space="0" w:color="auto"/>
                <w:bottom w:val="none" w:sz="0" w:space="0" w:color="auto"/>
                <w:right w:val="none" w:sz="0" w:space="0" w:color="auto"/>
              </w:divBdr>
            </w:div>
            <w:div w:id="1426997237">
              <w:marLeft w:val="0"/>
              <w:marRight w:val="0"/>
              <w:marTop w:val="0"/>
              <w:marBottom w:val="0"/>
              <w:divBdr>
                <w:top w:val="none" w:sz="0" w:space="0" w:color="auto"/>
                <w:left w:val="none" w:sz="0" w:space="0" w:color="auto"/>
                <w:bottom w:val="none" w:sz="0" w:space="0" w:color="auto"/>
                <w:right w:val="none" w:sz="0" w:space="0" w:color="auto"/>
              </w:divBdr>
            </w:div>
            <w:div w:id="916013267">
              <w:marLeft w:val="0"/>
              <w:marRight w:val="0"/>
              <w:marTop w:val="0"/>
              <w:marBottom w:val="0"/>
              <w:divBdr>
                <w:top w:val="none" w:sz="0" w:space="0" w:color="auto"/>
                <w:left w:val="none" w:sz="0" w:space="0" w:color="auto"/>
                <w:bottom w:val="none" w:sz="0" w:space="0" w:color="auto"/>
                <w:right w:val="none" w:sz="0" w:space="0" w:color="auto"/>
              </w:divBdr>
            </w:div>
            <w:div w:id="1907493724">
              <w:marLeft w:val="0"/>
              <w:marRight w:val="0"/>
              <w:marTop w:val="0"/>
              <w:marBottom w:val="0"/>
              <w:divBdr>
                <w:top w:val="none" w:sz="0" w:space="0" w:color="auto"/>
                <w:left w:val="none" w:sz="0" w:space="0" w:color="auto"/>
                <w:bottom w:val="none" w:sz="0" w:space="0" w:color="auto"/>
                <w:right w:val="none" w:sz="0" w:space="0" w:color="auto"/>
              </w:divBdr>
            </w:div>
            <w:div w:id="1231112565">
              <w:marLeft w:val="0"/>
              <w:marRight w:val="0"/>
              <w:marTop w:val="0"/>
              <w:marBottom w:val="0"/>
              <w:divBdr>
                <w:top w:val="none" w:sz="0" w:space="0" w:color="auto"/>
                <w:left w:val="none" w:sz="0" w:space="0" w:color="auto"/>
                <w:bottom w:val="none" w:sz="0" w:space="0" w:color="auto"/>
                <w:right w:val="none" w:sz="0" w:space="0" w:color="auto"/>
              </w:divBdr>
            </w:div>
            <w:div w:id="882669481">
              <w:marLeft w:val="0"/>
              <w:marRight w:val="0"/>
              <w:marTop w:val="0"/>
              <w:marBottom w:val="0"/>
              <w:divBdr>
                <w:top w:val="none" w:sz="0" w:space="0" w:color="auto"/>
                <w:left w:val="none" w:sz="0" w:space="0" w:color="auto"/>
                <w:bottom w:val="none" w:sz="0" w:space="0" w:color="auto"/>
                <w:right w:val="none" w:sz="0" w:space="0" w:color="auto"/>
              </w:divBdr>
            </w:div>
            <w:div w:id="929776574">
              <w:marLeft w:val="0"/>
              <w:marRight w:val="0"/>
              <w:marTop w:val="0"/>
              <w:marBottom w:val="0"/>
              <w:divBdr>
                <w:top w:val="none" w:sz="0" w:space="0" w:color="auto"/>
                <w:left w:val="none" w:sz="0" w:space="0" w:color="auto"/>
                <w:bottom w:val="none" w:sz="0" w:space="0" w:color="auto"/>
                <w:right w:val="none" w:sz="0" w:space="0" w:color="auto"/>
              </w:divBdr>
            </w:div>
            <w:div w:id="1842239059">
              <w:marLeft w:val="0"/>
              <w:marRight w:val="0"/>
              <w:marTop w:val="0"/>
              <w:marBottom w:val="0"/>
              <w:divBdr>
                <w:top w:val="none" w:sz="0" w:space="0" w:color="auto"/>
                <w:left w:val="none" w:sz="0" w:space="0" w:color="auto"/>
                <w:bottom w:val="none" w:sz="0" w:space="0" w:color="auto"/>
                <w:right w:val="none" w:sz="0" w:space="0" w:color="auto"/>
              </w:divBdr>
            </w:div>
            <w:div w:id="1378118605">
              <w:marLeft w:val="0"/>
              <w:marRight w:val="0"/>
              <w:marTop w:val="0"/>
              <w:marBottom w:val="0"/>
              <w:divBdr>
                <w:top w:val="none" w:sz="0" w:space="0" w:color="auto"/>
                <w:left w:val="none" w:sz="0" w:space="0" w:color="auto"/>
                <w:bottom w:val="none" w:sz="0" w:space="0" w:color="auto"/>
                <w:right w:val="none" w:sz="0" w:space="0" w:color="auto"/>
              </w:divBdr>
            </w:div>
            <w:div w:id="1343514333">
              <w:marLeft w:val="0"/>
              <w:marRight w:val="0"/>
              <w:marTop w:val="0"/>
              <w:marBottom w:val="0"/>
              <w:divBdr>
                <w:top w:val="none" w:sz="0" w:space="0" w:color="auto"/>
                <w:left w:val="none" w:sz="0" w:space="0" w:color="auto"/>
                <w:bottom w:val="none" w:sz="0" w:space="0" w:color="auto"/>
                <w:right w:val="none" w:sz="0" w:space="0" w:color="auto"/>
              </w:divBdr>
            </w:div>
            <w:div w:id="1524048934">
              <w:marLeft w:val="0"/>
              <w:marRight w:val="0"/>
              <w:marTop w:val="0"/>
              <w:marBottom w:val="0"/>
              <w:divBdr>
                <w:top w:val="none" w:sz="0" w:space="0" w:color="auto"/>
                <w:left w:val="none" w:sz="0" w:space="0" w:color="auto"/>
                <w:bottom w:val="none" w:sz="0" w:space="0" w:color="auto"/>
                <w:right w:val="none" w:sz="0" w:space="0" w:color="auto"/>
              </w:divBdr>
            </w:div>
            <w:div w:id="1592009152">
              <w:marLeft w:val="0"/>
              <w:marRight w:val="0"/>
              <w:marTop w:val="0"/>
              <w:marBottom w:val="0"/>
              <w:divBdr>
                <w:top w:val="none" w:sz="0" w:space="0" w:color="auto"/>
                <w:left w:val="none" w:sz="0" w:space="0" w:color="auto"/>
                <w:bottom w:val="none" w:sz="0" w:space="0" w:color="auto"/>
                <w:right w:val="none" w:sz="0" w:space="0" w:color="auto"/>
              </w:divBdr>
            </w:div>
            <w:div w:id="1406224427">
              <w:marLeft w:val="0"/>
              <w:marRight w:val="0"/>
              <w:marTop w:val="0"/>
              <w:marBottom w:val="0"/>
              <w:divBdr>
                <w:top w:val="none" w:sz="0" w:space="0" w:color="auto"/>
                <w:left w:val="none" w:sz="0" w:space="0" w:color="auto"/>
                <w:bottom w:val="none" w:sz="0" w:space="0" w:color="auto"/>
                <w:right w:val="none" w:sz="0" w:space="0" w:color="auto"/>
              </w:divBdr>
            </w:div>
            <w:div w:id="905412031">
              <w:marLeft w:val="0"/>
              <w:marRight w:val="0"/>
              <w:marTop w:val="0"/>
              <w:marBottom w:val="0"/>
              <w:divBdr>
                <w:top w:val="none" w:sz="0" w:space="0" w:color="auto"/>
                <w:left w:val="none" w:sz="0" w:space="0" w:color="auto"/>
                <w:bottom w:val="none" w:sz="0" w:space="0" w:color="auto"/>
                <w:right w:val="none" w:sz="0" w:space="0" w:color="auto"/>
              </w:divBdr>
            </w:div>
            <w:div w:id="1132018874">
              <w:marLeft w:val="0"/>
              <w:marRight w:val="0"/>
              <w:marTop w:val="0"/>
              <w:marBottom w:val="0"/>
              <w:divBdr>
                <w:top w:val="none" w:sz="0" w:space="0" w:color="auto"/>
                <w:left w:val="none" w:sz="0" w:space="0" w:color="auto"/>
                <w:bottom w:val="none" w:sz="0" w:space="0" w:color="auto"/>
                <w:right w:val="none" w:sz="0" w:space="0" w:color="auto"/>
              </w:divBdr>
            </w:div>
            <w:div w:id="875198237">
              <w:marLeft w:val="0"/>
              <w:marRight w:val="0"/>
              <w:marTop w:val="0"/>
              <w:marBottom w:val="0"/>
              <w:divBdr>
                <w:top w:val="none" w:sz="0" w:space="0" w:color="auto"/>
                <w:left w:val="none" w:sz="0" w:space="0" w:color="auto"/>
                <w:bottom w:val="none" w:sz="0" w:space="0" w:color="auto"/>
                <w:right w:val="none" w:sz="0" w:space="0" w:color="auto"/>
              </w:divBdr>
            </w:div>
            <w:div w:id="813715704">
              <w:marLeft w:val="0"/>
              <w:marRight w:val="0"/>
              <w:marTop w:val="0"/>
              <w:marBottom w:val="0"/>
              <w:divBdr>
                <w:top w:val="none" w:sz="0" w:space="0" w:color="auto"/>
                <w:left w:val="none" w:sz="0" w:space="0" w:color="auto"/>
                <w:bottom w:val="none" w:sz="0" w:space="0" w:color="auto"/>
                <w:right w:val="none" w:sz="0" w:space="0" w:color="auto"/>
              </w:divBdr>
            </w:div>
            <w:div w:id="1233195878">
              <w:marLeft w:val="0"/>
              <w:marRight w:val="0"/>
              <w:marTop w:val="0"/>
              <w:marBottom w:val="0"/>
              <w:divBdr>
                <w:top w:val="none" w:sz="0" w:space="0" w:color="auto"/>
                <w:left w:val="none" w:sz="0" w:space="0" w:color="auto"/>
                <w:bottom w:val="none" w:sz="0" w:space="0" w:color="auto"/>
                <w:right w:val="none" w:sz="0" w:space="0" w:color="auto"/>
              </w:divBdr>
            </w:div>
            <w:div w:id="830410932">
              <w:marLeft w:val="0"/>
              <w:marRight w:val="0"/>
              <w:marTop w:val="0"/>
              <w:marBottom w:val="0"/>
              <w:divBdr>
                <w:top w:val="none" w:sz="0" w:space="0" w:color="auto"/>
                <w:left w:val="none" w:sz="0" w:space="0" w:color="auto"/>
                <w:bottom w:val="none" w:sz="0" w:space="0" w:color="auto"/>
                <w:right w:val="none" w:sz="0" w:space="0" w:color="auto"/>
              </w:divBdr>
            </w:div>
            <w:div w:id="1138230786">
              <w:marLeft w:val="0"/>
              <w:marRight w:val="0"/>
              <w:marTop w:val="0"/>
              <w:marBottom w:val="0"/>
              <w:divBdr>
                <w:top w:val="none" w:sz="0" w:space="0" w:color="auto"/>
                <w:left w:val="none" w:sz="0" w:space="0" w:color="auto"/>
                <w:bottom w:val="none" w:sz="0" w:space="0" w:color="auto"/>
                <w:right w:val="none" w:sz="0" w:space="0" w:color="auto"/>
              </w:divBdr>
            </w:div>
            <w:div w:id="212423386">
              <w:marLeft w:val="0"/>
              <w:marRight w:val="0"/>
              <w:marTop w:val="0"/>
              <w:marBottom w:val="0"/>
              <w:divBdr>
                <w:top w:val="none" w:sz="0" w:space="0" w:color="auto"/>
                <w:left w:val="none" w:sz="0" w:space="0" w:color="auto"/>
                <w:bottom w:val="none" w:sz="0" w:space="0" w:color="auto"/>
                <w:right w:val="none" w:sz="0" w:space="0" w:color="auto"/>
              </w:divBdr>
            </w:div>
            <w:div w:id="647520463">
              <w:marLeft w:val="0"/>
              <w:marRight w:val="0"/>
              <w:marTop w:val="0"/>
              <w:marBottom w:val="0"/>
              <w:divBdr>
                <w:top w:val="none" w:sz="0" w:space="0" w:color="auto"/>
                <w:left w:val="none" w:sz="0" w:space="0" w:color="auto"/>
                <w:bottom w:val="none" w:sz="0" w:space="0" w:color="auto"/>
                <w:right w:val="none" w:sz="0" w:space="0" w:color="auto"/>
              </w:divBdr>
            </w:div>
            <w:div w:id="412707045">
              <w:marLeft w:val="0"/>
              <w:marRight w:val="0"/>
              <w:marTop w:val="0"/>
              <w:marBottom w:val="0"/>
              <w:divBdr>
                <w:top w:val="none" w:sz="0" w:space="0" w:color="auto"/>
                <w:left w:val="none" w:sz="0" w:space="0" w:color="auto"/>
                <w:bottom w:val="none" w:sz="0" w:space="0" w:color="auto"/>
                <w:right w:val="none" w:sz="0" w:space="0" w:color="auto"/>
              </w:divBdr>
            </w:div>
            <w:div w:id="907113252">
              <w:marLeft w:val="0"/>
              <w:marRight w:val="0"/>
              <w:marTop w:val="0"/>
              <w:marBottom w:val="0"/>
              <w:divBdr>
                <w:top w:val="none" w:sz="0" w:space="0" w:color="auto"/>
                <w:left w:val="none" w:sz="0" w:space="0" w:color="auto"/>
                <w:bottom w:val="none" w:sz="0" w:space="0" w:color="auto"/>
                <w:right w:val="none" w:sz="0" w:space="0" w:color="auto"/>
              </w:divBdr>
            </w:div>
            <w:div w:id="1600216542">
              <w:marLeft w:val="0"/>
              <w:marRight w:val="0"/>
              <w:marTop w:val="0"/>
              <w:marBottom w:val="0"/>
              <w:divBdr>
                <w:top w:val="none" w:sz="0" w:space="0" w:color="auto"/>
                <w:left w:val="none" w:sz="0" w:space="0" w:color="auto"/>
                <w:bottom w:val="none" w:sz="0" w:space="0" w:color="auto"/>
                <w:right w:val="none" w:sz="0" w:space="0" w:color="auto"/>
              </w:divBdr>
            </w:div>
            <w:div w:id="717168513">
              <w:marLeft w:val="0"/>
              <w:marRight w:val="0"/>
              <w:marTop w:val="0"/>
              <w:marBottom w:val="0"/>
              <w:divBdr>
                <w:top w:val="none" w:sz="0" w:space="0" w:color="auto"/>
                <w:left w:val="none" w:sz="0" w:space="0" w:color="auto"/>
                <w:bottom w:val="none" w:sz="0" w:space="0" w:color="auto"/>
                <w:right w:val="none" w:sz="0" w:space="0" w:color="auto"/>
              </w:divBdr>
            </w:div>
            <w:div w:id="1007750589">
              <w:marLeft w:val="0"/>
              <w:marRight w:val="0"/>
              <w:marTop w:val="0"/>
              <w:marBottom w:val="0"/>
              <w:divBdr>
                <w:top w:val="none" w:sz="0" w:space="0" w:color="auto"/>
                <w:left w:val="none" w:sz="0" w:space="0" w:color="auto"/>
                <w:bottom w:val="none" w:sz="0" w:space="0" w:color="auto"/>
                <w:right w:val="none" w:sz="0" w:space="0" w:color="auto"/>
              </w:divBdr>
            </w:div>
            <w:div w:id="513039071">
              <w:marLeft w:val="0"/>
              <w:marRight w:val="0"/>
              <w:marTop w:val="0"/>
              <w:marBottom w:val="0"/>
              <w:divBdr>
                <w:top w:val="none" w:sz="0" w:space="0" w:color="auto"/>
                <w:left w:val="none" w:sz="0" w:space="0" w:color="auto"/>
                <w:bottom w:val="none" w:sz="0" w:space="0" w:color="auto"/>
                <w:right w:val="none" w:sz="0" w:space="0" w:color="auto"/>
              </w:divBdr>
            </w:div>
            <w:div w:id="1119489009">
              <w:marLeft w:val="0"/>
              <w:marRight w:val="0"/>
              <w:marTop w:val="0"/>
              <w:marBottom w:val="0"/>
              <w:divBdr>
                <w:top w:val="none" w:sz="0" w:space="0" w:color="auto"/>
                <w:left w:val="none" w:sz="0" w:space="0" w:color="auto"/>
                <w:bottom w:val="none" w:sz="0" w:space="0" w:color="auto"/>
                <w:right w:val="none" w:sz="0" w:space="0" w:color="auto"/>
              </w:divBdr>
            </w:div>
            <w:div w:id="592737622">
              <w:marLeft w:val="0"/>
              <w:marRight w:val="0"/>
              <w:marTop w:val="0"/>
              <w:marBottom w:val="0"/>
              <w:divBdr>
                <w:top w:val="none" w:sz="0" w:space="0" w:color="auto"/>
                <w:left w:val="none" w:sz="0" w:space="0" w:color="auto"/>
                <w:bottom w:val="none" w:sz="0" w:space="0" w:color="auto"/>
                <w:right w:val="none" w:sz="0" w:space="0" w:color="auto"/>
              </w:divBdr>
            </w:div>
            <w:div w:id="360715308">
              <w:marLeft w:val="0"/>
              <w:marRight w:val="0"/>
              <w:marTop w:val="0"/>
              <w:marBottom w:val="0"/>
              <w:divBdr>
                <w:top w:val="none" w:sz="0" w:space="0" w:color="auto"/>
                <w:left w:val="none" w:sz="0" w:space="0" w:color="auto"/>
                <w:bottom w:val="none" w:sz="0" w:space="0" w:color="auto"/>
                <w:right w:val="none" w:sz="0" w:space="0" w:color="auto"/>
              </w:divBdr>
            </w:div>
            <w:div w:id="1888905457">
              <w:marLeft w:val="0"/>
              <w:marRight w:val="0"/>
              <w:marTop w:val="0"/>
              <w:marBottom w:val="0"/>
              <w:divBdr>
                <w:top w:val="none" w:sz="0" w:space="0" w:color="auto"/>
                <w:left w:val="none" w:sz="0" w:space="0" w:color="auto"/>
                <w:bottom w:val="none" w:sz="0" w:space="0" w:color="auto"/>
                <w:right w:val="none" w:sz="0" w:space="0" w:color="auto"/>
              </w:divBdr>
            </w:div>
            <w:div w:id="501431965">
              <w:marLeft w:val="0"/>
              <w:marRight w:val="0"/>
              <w:marTop w:val="0"/>
              <w:marBottom w:val="0"/>
              <w:divBdr>
                <w:top w:val="none" w:sz="0" w:space="0" w:color="auto"/>
                <w:left w:val="none" w:sz="0" w:space="0" w:color="auto"/>
                <w:bottom w:val="none" w:sz="0" w:space="0" w:color="auto"/>
                <w:right w:val="none" w:sz="0" w:space="0" w:color="auto"/>
              </w:divBdr>
            </w:div>
            <w:div w:id="403379706">
              <w:marLeft w:val="0"/>
              <w:marRight w:val="0"/>
              <w:marTop w:val="0"/>
              <w:marBottom w:val="0"/>
              <w:divBdr>
                <w:top w:val="none" w:sz="0" w:space="0" w:color="auto"/>
                <w:left w:val="none" w:sz="0" w:space="0" w:color="auto"/>
                <w:bottom w:val="none" w:sz="0" w:space="0" w:color="auto"/>
                <w:right w:val="none" w:sz="0" w:space="0" w:color="auto"/>
              </w:divBdr>
            </w:div>
            <w:div w:id="515002667">
              <w:marLeft w:val="0"/>
              <w:marRight w:val="0"/>
              <w:marTop w:val="0"/>
              <w:marBottom w:val="0"/>
              <w:divBdr>
                <w:top w:val="none" w:sz="0" w:space="0" w:color="auto"/>
                <w:left w:val="none" w:sz="0" w:space="0" w:color="auto"/>
                <w:bottom w:val="none" w:sz="0" w:space="0" w:color="auto"/>
                <w:right w:val="none" w:sz="0" w:space="0" w:color="auto"/>
              </w:divBdr>
            </w:div>
            <w:div w:id="2062898633">
              <w:marLeft w:val="0"/>
              <w:marRight w:val="0"/>
              <w:marTop w:val="0"/>
              <w:marBottom w:val="0"/>
              <w:divBdr>
                <w:top w:val="none" w:sz="0" w:space="0" w:color="auto"/>
                <w:left w:val="none" w:sz="0" w:space="0" w:color="auto"/>
                <w:bottom w:val="none" w:sz="0" w:space="0" w:color="auto"/>
                <w:right w:val="none" w:sz="0" w:space="0" w:color="auto"/>
              </w:divBdr>
            </w:div>
            <w:div w:id="790706814">
              <w:marLeft w:val="0"/>
              <w:marRight w:val="0"/>
              <w:marTop w:val="0"/>
              <w:marBottom w:val="0"/>
              <w:divBdr>
                <w:top w:val="none" w:sz="0" w:space="0" w:color="auto"/>
                <w:left w:val="none" w:sz="0" w:space="0" w:color="auto"/>
                <w:bottom w:val="none" w:sz="0" w:space="0" w:color="auto"/>
                <w:right w:val="none" w:sz="0" w:space="0" w:color="auto"/>
              </w:divBdr>
            </w:div>
            <w:div w:id="208031669">
              <w:marLeft w:val="0"/>
              <w:marRight w:val="0"/>
              <w:marTop w:val="0"/>
              <w:marBottom w:val="0"/>
              <w:divBdr>
                <w:top w:val="none" w:sz="0" w:space="0" w:color="auto"/>
                <w:left w:val="none" w:sz="0" w:space="0" w:color="auto"/>
                <w:bottom w:val="none" w:sz="0" w:space="0" w:color="auto"/>
                <w:right w:val="none" w:sz="0" w:space="0" w:color="auto"/>
              </w:divBdr>
            </w:div>
            <w:div w:id="1844710369">
              <w:marLeft w:val="0"/>
              <w:marRight w:val="0"/>
              <w:marTop w:val="0"/>
              <w:marBottom w:val="0"/>
              <w:divBdr>
                <w:top w:val="none" w:sz="0" w:space="0" w:color="auto"/>
                <w:left w:val="none" w:sz="0" w:space="0" w:color="auto"/>
                <w:bottom w:val="none" w:sz="0" w:space="0" w:color="auto"/>
                <w:right w:val="none" w:sz="0" w:space="0" w:color="auto"/>
              </w:divBdr>
            </w:div>
            <w:div w:id="1257786818">
              <w:marLeft w:val="0"/>
              <w:marRight w:val="0"/>
              <w:marTop w:val="0"/>
              <w:marBottom w:val="0"/>
              <w:divBdr>
                <w:top w:val="none" w:sz="0" w:space="0" w:color="auto"/>
                <w:left w:val="none" w:sz="0" w:space="0" w:color="auto"/>
                <w:bottom w:val="none" w:sz="0" w:space="0" w:color="auto"/>
                <w:right w:val="none" w:sz="0" w:space="0" w:color="auto"/>
              </w:divBdr>
            </w:div>
            <w:div w:id="622879901">
              <w:marLeft w:val="0"/>
              <w:marRight w:val="0"/>
              <w:marTop w:val="0"/>
              <w:marBottom w:val="0"/>
              <w:divBdr>
                <w:top w:val="none" w:sz="0" w:space="0" w:color="auto"/>
                <w:left w:val="none" w:sz="0" w:space="0" w:color="auto"/>
                <w:bottom w:val="none" w:sz="0" w:space="0" w:color="auto"/>
                <w:right w:val="none" w:sz="0" w:space="0" w:color="auto"/>
              </w:divBdr>
            </w:div>
            <w:div w:id="1925215893">
              <w:marLeft w:val="0"/>
              <w:marRight w:val="0"/>
              <w:marTop w:val="0"/>
              <w:marBottom w:val="0"/>
              <w:divBdr>
                <w:top w:val="none" w:sz="0" w:space="0" w:color="auto"/>
                <w:left w:val="none" w:sz="0" w:space="0" w:color="auto"/>
                <w:bottom w:val="none" w:sz="0" w:space="0" w:color="auto"/>
                <w:right w:val="none" w:sz="0" w:space="0" w:color="auto"/>
              </w:divBdr>
            </w:div>
            <w:div w:id="1708676998">
              <w:marLeft w:val="0"/>
              <w:marRight w:val="0"/>
              <w:marTop w:val="0"/>
              <w:marBottom w:val="0"/>
              <w:divBdr>
                <w:top w:val="none" w:sz="0" w:space="0" w:color="auto"/>
                <w:left w:val="none" w:sz="0" w:space="0" w:color="auto"/>
                <w:bottom w:val="none" w:sz="0" w:space="0" w:color="auto"/>
                <w:right w:val="none" w:sz="0" w:space="0" w:color="auto"/>
              </w:divBdr>
            </w:div>
            <w:div w:id="1352801848">
              <w:marLeft w:val="0"/>
              <w:marRight w:val="0"/>
              <w:marTop w:val="0"/>
              <w:marBottom w:val="0"/>
              <w:divBdr>
                <w:top w:val="none" w:sz="0" w:space="0" w:color="auto"/>
                <w:left w:val="none" w:sz="0" w:space="0" w:color="auto"/>
                <w:bottom w:val="none" w:sz="0" w:space="0" w:color="auto"/>
                <w:right w:val="none" w:sz="0" w:space="0" w:color="auto"/>
              </w:divBdr>
            </w:div>
            <w:div w:id="1228151174">
              <w:marLeft w:val="0"/>
              <w:marRight w:val="0"/>
              <w:marTop w:val="0"/>
              <w:marBottom w:val="0"/>
              <w:divBdr>
                <w:top w:val="none" w:sz="0" w:space="0" w:color="auto"/>
                <w:left w:val="none" w:sz="0" w:space="0" w:color="auto"/>
                <w:bottom w:val="none" w:sz="0" w:space="0" w:color="auto"/>
                <w:right w:val="none" w:sz="0" w:space="0" w:color="auto"/>
              </w:divBdr>
            </w:div>
            <w:div w:id="767192242">
              <w:marLeft w:val="0"/>
              <w:marRight w:val="0"/>
              <w:marTop w:val="0"/>
              <w:marBottom w:val="0"/>
              <w:divBdr>
                <w:top w:val="none" w:sz="0" w:space="0" w:color="auto"/>
                <w:left w:val="none" w:sz="0" w:space="0" w:color="auto"/>
                <w:bottom w:val="none" w:sz="0" w:space="0" w:color="auto"/>
                <w:right w:val="none" w:sz="0" w:space="0" w:color="auto"/>
              </w:divBdr>
            </w:div>
            <w:div w:id="59836363">
              <w:marLeft w:val="0"/>
              <w:marRight w:val="0"/>
              <w:marTop w:val="0"/>
              <w:marBottom w:val="0"/>
              <w:divBdr>
                <w:top w:val="none" w:sz="0" w:space="0" w:color="auto"/>
                <w:left w:val="none" w:sz="0" w:space="0" w:color="auto"/>
                <w:bottom w:val="none" w:sz="0" w:space="0" w:color="auto"/>
                <w:right w:val="none" w:sz="0" w:space="0" w:color="auto"/>
              </w:divBdr>
            </w:div>
            <w:div w:id="207183392">
              <w:marLeft w:val="0"/>
              <w:marRight w:val="0"/>
              <w:marTop w:val="0"/>
              <w:marBottom w:val="0"/>
              <w:divBdr>
                <w:top w:val="none" w:sz="0" w:space="0" w:color="auto"/>
                <w:left w:val="none" w:sz="0" w:space="0" w:color="auto"/>
                <w:bottom w:val="none" w:sz="0" w:space="0" w:color="auto"/>
                <w:right w:val="none" w:sz="0" w:space="0" w:color="auto"/>
              </w:divBdr>
            </w:div>
            <w:div w:id="372342036">
              <w:marLeft w:val="0"/>
              <w:marRight w:val="0"/>
              <w:marTop w:val="0"/>
              <w:marBottom w:val="0"/>
              <w:divBdr>
                <w:top w:val="none" w:sz="0" w:space="0" w:color="auto"/>
                <w:left w:val="none" w:sz="0" w:space="0" w:color="auto"/>
                <w:bottom w:val="none" w:sz="0" w:space="0" w:color="auto"/>
                <w:right w:val="none" w:sz="0" w:space="0" w:color="auto"/>
              </w:divBdr>
            </w:div>
            <w:div w:id="643243931">
              <w:marLeft w:val="0"/>
              <w:marRight w:val="0"/>
              <w:marTop w:val="0"/>
              <w:marBottom w:val="0"/>
              <w:divBdr>
                <w:top w:val="none" w:sz="0" w:space="0" w:color="auto"/>
                <w:left w:val="none" w:sz="0" w:space="0" w:color="auto"/>
                <w:bottom w:val="none" w:sz="0" w:space="0" w:color="auto"/>
                <w:right w:val="none" w:sz="0" w:space="0" w:color="auto"/>
              </w:divBdr>
            </w:div>
            <w:div w:id="49694571">
              <w:marLeft w:val="0"/>
              <w:marRight w:val="0"/>
              <w:marTop w:val="0"/>
              <w:marBottom w:val="0"/>
              <w:divBdr>
                <w:top w:val="none" w:sz="0" w:space="0" w:color="auto"/>
                <w:left w:val="none" w:sz="0" w:space="0" w:color="auto"/>
                <w:bottom w:val="none" w:sz="0" w:space="0" w:color="auto"/>
                <w:right w:val="none" w:sz="0" w:space="0" w:color="auto"/>
              </w:divBdr>
            </w:div>
            <w:div w:id="2050959082">
              <w:marLeft w:val="0"/>
              <w:marRight w:val="0"/>
              <w:marTop w:val="0"/>
              <w:marBottom w:val="0"/>
              <w:divBdr>
                <w:top w:val="none" w:sz="0" w:space="0" w:color="auto"/>
                <w:left w:val="none" w:sz="0" w:space="0" w:color="auto"/>
                <w:bottom w:val="none" w:sz="0" w:space="0" w:color="auto"/>
                <w:right w:val="none" w:sz="0" w:space="0" w:color="auto"/>
              </w:divBdr>
            </w:div>
            <w:div w:id="2134013011">
              <w:marLeft w:val="0"/>
              <w:marRight w:val="0"/>
              <w:marTop w:val="0"/>
              <w:marBottom w:val="0"/>
              <w:divBdr>
                <w:top w:val="none" w:sz="0" w:space="0" w:color="auto"/>
                <w:left w:val="none" w:sz="0" w:space="0" w:color="auto"/>
                <w:bottom w:val="none" w:sz="0" w:space="0" w:color="auto"/>
                <w:right w:val="none" w:sz="0" w:space="0" w:color="auto"/>
              </w:divBdr>
            </w:div>
            <w:div w:id="1052272495">
              <w:marLeft w:val="0"/>
              <w:marRight w:val="0"/>
              <w:marTop w:val="0"/>
              <w:marBottom w:val="0"/>
              <w:divBdr>
                <w:top w:val="none" w:sz="0" w:space="0" w:color="auto"/>
                <w:left w:val="none" w:sz="0" w:space="0" w:color="auto"/>
                <w:bottom w:val="none" w:sz="0" w:space="0" w:color="auto"/>
                <w:right w:val="none" w:sz="0" w:space="0" w:color="auto"/>
              </w:divBdr>
            </w:div>
            <w:div w:id="768082750">
              <w:marLeft w:val="0"/>
              <w:marRight w:val="0"/>
              <w:marTop w:val="0"/>
              <w:marBottom w:val="0"/>
              <w:divBdr>
                <w:top w:val="none" w:sz="0" w:space="0" w:color="auto"/>
                <w:left w:val="none" w:sz="0" w:space="0" w:color="auto"/>
                <w:bottom w:val="none" w:sz="0" w:space="0" w:color="auto"/>
                <w:right w:val="none" w:sz="0" w:space="0" w:color="auto"/>
              </w:divBdr>
            </w:div>
            <w:div w:id="1733769211">
              <w:marLeft w:val="0"/>
              <w:marRight w:val="0"/>
              <w:marTop w:val="0"/>
              <w:marBottom w:val="0"/>
              <w:divBdr>
                <w:top w:val="none" w:sz="0" w:space="0" w:color="auto"/>
                <w:left w:val="none" w:sz="0" w:space="0" w:color="auto"/>
                <w:bottom w:val="none" w:sz="0" w:space="0" w:color="auto"/>
                <w:right w:val="none" w:sz="0" w:space="0" w:color="auto"/>
              </w:divBdr>
            </w:div>
            <w:div w:id="656307903">
              <w:marLeft w:val="0"/>
              <w:marRight w:val="0"/>
              <w:marTop w:val="0"/>
              <w:marBottom w:val="0"/>
              <w:divBdr>
                <w:top w:val="none" w:sz="0" w:space="0" w:color="auto"/>
                <w:left w:val="none" w:sz="0" w:space="0" w:color="auto"/>
                <w:bottom w:val="none" w:sz="0" w:space="0" w:color="auto"/>
                <w:right w:val="none" w:sz="0" w:space="0" w:color="auto"/>
              </w:divBdr>
            </w:div>
            <w:div w:id="512916953">
              <w:marLeft w:val="0"/>
              <w:marRight w:val="0"/>
              <w:marTop w:val="0"/>
              <w:marBottom w:val="0"/>
              <w:divBdr>
                <w:top w:val="none" w:sz="0" w:space="0" w:color="auto"/>
                <w:left w:val="none" w:sz="0" w:space="0" w:color="auto"/>
                <w:bottom w:val="none" w:sz="0" w:space="0" w:color="auto"/>
                <w:right w:val="none" w:sz="0" w:space="0" w:color="auto"/>
              </w:divBdr>
            </w:div>
            <w:div w:id="182284900">
              <w:marLeft w:val="0"/>
              <w:marRight w:val="0"/>
              <w:marTop w:val="0"/>
              <w:marBottom w:val="0"/>
              <w:divBdr>
                <w:top w:val="none" w:sz="0" w:space="0" w:color="auto"/>
                <w:left w:val="none" w:sz="0" w:space="0" w:color="auto"/>
                <w:bottom w:val="none" w:sz="0" w:space="0" w:color="auto"/>
                <w:right w:val="none" w:sz="0" w:space="0" w:color="auto"/>
              </w:divBdr>
            </w:div>
            <w:div w:id="101413392">
              <w:marLeft w:val="0"/>
              <w:marRight w:val="0"/>
              <w:marTop w:val="0"/>
              <w:marBottom w:val="0"/>
              <w:divBdr>
                <w:top w:val="none" w:sz="0" w:space="0" w:color="auto"/>
                <w:left w:val="none" w:sz="0" w:space="0" w:color="auto"/>
                <w:bottom w:val="none" w:sz="0" w:space="0" w:color="auto"/>
                <w:right w:val="none" w:sz="0" w:space="0" w:color="auto"/>
              </w:divBdr>
            </w:div>
            <w:div w:id="137234286">
              <w:marLeft w:val="0"/>
              <w:marRight w:val="0"/>
              <w:marTop w:val="0"/>
              <w:marBottom w:val="0"/>
              <w:divBdr>
                <w:top w:val="none" w:sz="0" w:space="0" w:color="auto"/>
                <w:left w:val="none" w:sz="0" w:space="0" w:color="auto"/>
                <w:bottom w:val="none" w:sz="0" w:space="0" w:color="auto"/>
                <w:right w:val="none" w:sz="0" w:space="0" w:color="auto"/>
              </w:divBdr>
            </w:div>
            <w:div w:id="67926719">
              <w:marLeft w:val="0"/>
              <w:marRight w:val="0"/>
              <w:marTop w:val="0"/>
              <w:marBottom w:val="0"/>
              <w:divBdr>
                <w:top w:val="none" w:sz="0" w:space="0" w:color="auto"/>
                <w:left w:val="none" w:sz="0" w:space="0" w:color="auto"/>
                <w:bottom w:val="none" w:sz="0" w:space="0" w:color="auto"/>
                <w:right w:val="none" w:sz="0" w:space="0" w:color="auto"/>
              </w:divBdr>
            </w:div>
            <w:div w:id="490566960">
              <w:marLeft w:val="0"/>
              <w:marRight w:val="0"/>
              <w:marTop w:val="0"/>
              <w:marBottom w:val="0"/>
              <w:divBdr>
                <w:top w:val="none" w:sz="0" w:space="0" w:color="auto"/>
                <w:left w:val="none" w:sz="0" w:space="0" w:color="auto"/>
                <w:bottom w:val="none" w:sz="0" w:space="0" w:color="auto"/>
                <w:right w:val="none" w:sz="0" w:space="0" w:color="auto"/>
              </w:divBdr>
            </w:div>
            <w:div w:id="1273250119">
              <w:marLeft w:val="0"/>
              <w:marRight w:val="0"/>
              <w:marTop w:val="0"/>
              <w:marBottom w:val="0"/>
              <w:divBdr>
                <w:top w:val="none" w:sz="0" w:space="0" w:color="auto"/>
                <w:left w:val="none" w:sz="0" w:space="0" w:color="auto"/>
                <w:bottom w:val="none" w:sz="0" w:space="0" w:color="auto"/>
                <w:right w:val="none" w:sz="0" w:space="0" w:color="auto"/>
              </w:divBdr>
            </w:div>
            <w:div w:id="1832477897">
              <w:marLeft w:val="0"/>
              <w:marRight w:val="0"/>
              <w:marTop w:val="0"/>
              <w:marBottom w:val="0"/>
              <w:divBdr>
                <w:top w:val="none" w:sz="0" w:space="0" w:color="auto"/>
                <w:left w:val="none" w:sz="0" w:space="0" w:color="auto"/>
                <w:bottom w:val="none" w:sz="0" w:space="0" w:color="auto"/>
                <w:right w:val="none" w:sz="0" w:space="0" w:color="auto"/>
              </w:divBdr>
            </w:div>
            <w:div w:id="283578251">
              <w:marLeft w:val="0"/>
              <w:marRight w:val="0"/>
              <w:marTop w:val="0"/>
              <w:marBottom w:val="0"/>
              <w:divBdr>
                <w:top w:val="none" w:sz="0" w:space="0" w:color="auto"/>
                <w:left w:val="none" w:sz="0" w:space="0" w:color="auto"/>
                <w:bottom w:val="none" w:sz="0" w:space="0" w:color="auto"/>
                <w:right w:val="none" w:sz="0" w:space="0" w:color="auto"/>
              </w:divBdr>
            </w:div>
            <w:div w:id="1473408126">
              <w:marLeft w:val="0"/>
              <w:marRight w:val="0"/>
              <w:marTop w:val="0"/>
              <w:marBottom w:val="0"/>
              <w:divBdr>
                <w:top w:val="none" w:sz="0" w:space="0" w:color="auto"/>
                <w:left w:val="none" w:sz="0" w:space="0" w:color="auto"/>
                <w:bottom w:val="none" w:sz="0" w:space="0" w:color="auto"/>
                <w:right w:val="none" w:sz="0" w:space="0" w:color="auto"/>
              </w:divBdr>
            </w:div>
            <w:div w:id="888802526">
              <w:marLeft w:val="0"/>
              <w:marRight w:val="0"/>
              <w:marTop w:val="0"/>
              <w:marBottom w:val="0"/>
              <w:divBdr>
                <w:top w:val="none" w:sz="0" w:space="0" w:color="auto"/>
                <w:left w:val="none" w:sz="0" w:space="0" w:color="auto"/>
                <w:bottom w:val="none" w:sz="0" w:space="0" w:color="auto"/>
                <w:right w:val="none" w:sz="0" w:space="0" w:color="auto"/>
              </w:divBdr>
            </w:div>
            <w:div w:id="959066142">
              <w:marLeft w:val="0"/>
              <w:marRight w:val="0"/>
              <w:marTop w:val="0"/>
              <w:marBottom w:val="0"/>
              <w:divBdr>
                <w:top w:val="none" w:sz="0" w:space="0" w:color="auto"/>
                <w:left w:val="none" w:sz="0" w:space="0" w:color="auto"/>
                <w:bottom w:val="none" w:sz="0" w:space="0" w:color="auto"/>
                <w:right w:val="none" w:sz="0" w:space="0" w:color="auto"/>
              </w:divBdr>
            </w:div>
            <w:div w:id="310210035">
              <w:marLeft w:val="0"/>
              <w:marRight w:val="0"/>
              <w:marTop w:val="0"/>
              <w:marBottom w:val="0"/>
              <w:divBdr>
                <w:top w:val="none" w:sz="0" w:space="0" w:color="auto"/>
                <w:left w:val="none" w:sz="0" w:space="0" w:color="auto"/>
                <w:bottom w:val="none" w:sz="0" w:space="0" w:color="auto"/>
                <w:right w:val="none" w:sz="0" w:space="0" w:color="auto"/>
              </w:divBdr>
            </w:div>
            <w:div w:id="576521286">
              <w:marLeft w:val="0"/>
              <w:marRight w:val="0"/>
              <w:marTop w:val="0"/>
              <w:marBottom w:val="0"/>
              <w:divBdr>
                <w:top w:val="none" w:sz="0" w:space="0" w:color="auto"/>
                <w:left w:val="none" w:sz="0" w:space="0" w:color="auto"/>
                <w:bottom w:val="none" w:sz="0" w:space="0" w:color="auto"/>
                <w:right w:val="none" w:sz="0" w:space="0" w:color="auto"/>
              </w:divBdr>
            </w:div>
            <w:div w:id="1790737410">
              <w:marLeft w:val="0"/>
              <w:marRight w:val="0"/>
              <w:marTop w:val="0"/>
              <w:marBottom w:val="0"/>
              <w:divBdr>
                <w:top w:val="none" w:sz="0" w:space="0" w:color="auto"/>
                <w:left w:val="none" w:sz="0" w:space="0" w:color="auto"/>
                <w:bottom w:val="none" w:sz="0" w:space="0" w:color="auto"/>
                <w:right w:val="none" w:sz="0" w:space="0" w:color="auto"/>
              </w:divBdr>
            </w:div>
            <w:div w:id="330449318">
              <w:marLeft w:val="0"/>
              <w:marRight w:val="0"/>
              <w:marTop w:val="0"/>
              <w:marBottom w:val="0"/>
              <w:divBdr>
                <w:top w:val="none" w:sz="0" w:space="0" w:color="auto"/>
                <w:left w:val="none" w:sz="0" w:space="0" w:color="auto"/>
                <w:bottom w:val="none" w:sz="0" w:space="0" w:color="auto"/>
                <w:right w:val="none" w:sz="0" w:space="0" w:color="auto"/>
              </w:divBdr>
            </w:div>
            <w:div w:id="426780012">
              <w:marLeft w:val="0"/>
              <w:marRight w:val="0"/>
              <w:marTop w:val="0"/>
              <w:marBottom w:val="0"/>
              <w:divBdr>
                <w:top w:val="none" w:sz="0" w:space="0" w:color="auto"/>
                <w:left w:val="none" w:sz="0" w:space="0" w:color="auto"/>
                <w:bottom w:val="none" w:sz="0" w:space="0" w:color="auto"/>
                <w:right w:val="none" w:sz="0" w:space="0" w:color="auto"/>
              </w:divBdr>
            </w:div>
            <w:div w:id="754475422">
              <w:marLeft w:val="0"/>
              <w:marRight w:val="0"/>
              <w:marTop w:val="0"/>
              <w:marBottom w:val="0"/>
              <w:divBdr>
                <w:top w:val="none" w:sz="0" w:space="0" w:color="auto"/>
                <w:left w:val="none" w:sz="0" w:space="0" w:color="auto"/>
                <w:bottom w:val="none" w:sz="0" w:space="0" w:color="auto"/>
                <w:right w:val="none" w:sz="0" w:space="0" w:color="auto"/>
              </w:divBdr>
            </w:div>
            <w:div w:id="2109931619">
              <w:marLeft w:val="0"/>
              <w:marRight w:val="0"/>
              <w:marTop w:val="0"/>
              <w:marBottom w:val="0"/>
              <w:divBdr>
                <w:top w:val="none" w:sz="0" w:space="0" w:color="auto"/>
                <w:left w:val="none" w:sz="0" w:space="0" w:color="auto"/>
                <w:bottom w:val="none" w:sz="0" w:space="0" w:color="auto"/>
                <w:right w:val="none" w:sz="0" w:space="0" w:color="auto"/>
              </w:divBdr>
            </w:div>
            <w:div w:id="1870289707">
              <w:marLeft w:val="0"/>
              <w:marRight w:val="0"/>
              <w:marTop w:val="0"/>
              <w:marBottom w:val="0"/>
              <w:divBdr>
                <w:top w:val="none" w:sz="0" w:space="0" w:color="auto"/>
                <w:left w:val="none" w:sz="0" w:space="0" w:color="auto"/>
                <w:bottom w:val="none" w:sz="0" w:space="0" w:color="auto"/>
                <w:right w:val="none" w:sz="0" w:space="0" w:color="auto"/>
              </w:divBdr>
            </w:div>
            <w:div w:id="624779184">
              <w:marLeft w:val="0"/>
              <w:marRight w:val="0"/>
              <w:marTop w:val="0"/>
              <w:marBottom w:val="0"/>
              <w:divBdr>
                <w:top w:val="none" w:sz="0" w:space="0" w:color="auto"/>
                <w:left w:val="none" w:sz="0" w:space="0" w:color="auto"/>
                <w:bottom w:val="none" w:sz="0" w:space="0" w:color="auto"/>
                <w:right w:val="none" w:sz="0" w:space="0" w:color="auto"/>
              </w:divBdr>
            </w:div>
            <w:div w:id="297225132">
              <w:marLeft w:val="0"/>
              <w:marRight w:val="0"/>
              <w:marTop w:val="0"/>
              <w:marBottom w:val="0"/>
              <w:divBdr>
                <w:top w:val="none" w:sz="0" w:space="0" w:color="auto"/>
                <w:left w:val="none" w:sz="0" w:space="0" w:color="auto"/>
                <w:bottom w:val="none" w:sz="0" w:space="0" w:color="auto"/>
                <w:right w:val="none" w:sz="0" w:space="0" w:color="auto"/>
              </w:divBdr>
            </w:div>
            <w:div w:id="575020336">
              <w:marLeft w:val="0"/>
              <w:marRight w:val="0"/>
              <w:marTop w:val="0"/>
              <w:marBottom w:val="0"/>
              <w:divBdr>
                <w:top w:val="none" w:sz="0" w:space="0" w:color="auto"/>
                <w:left w:val="none" w:sz="0" w:space="0" w:color="auto"/>
                <w:bottom w:val="none" w:sz="0" w:space="0" w:color="auto"/>
                <w:right w:val="none" w:sz="0" w:space="0" w:color="auto"/>
              </w:divBdr>
            </w:div>
            <w:div w:id="1513686651">
              <w:marLeft w:val="0"/>
              <w:marRight w:val="0"/>
              <w:marTop w:val="0"/>
              <w:marBottom w:val="0"/>
              <w:divBdr>
                <w:top w:val="none" w:sz="0" w:space="0" w:color="auto"/>
                <w:left w:val="none" w:sz="0" w:space="0" w:color="auto"/>
                <w:bottom w:val="none" w:sz="0" w:space="0" w:color="auto"/>
                <w:right w:val="none" w:sz="0" w:space="0" w:color="auto"/>
              </w:divBdr>
            </w:div>
            <w:div w:id="841359719">
              <w:marLeft w:val="0"/>
              <w:marRight w:val="0"/>
              <w:marTop w:val="0"/>
              <w:marBottom w:val="0"/>
              <w:divBdr>
                <w:top w:val="none" w:sz="0" w:space="0" w:color="auto"/>
                <w:left w:val="none" w:sz="0" w:space="0" w:color="auto"/>
                <w:bottom w:val="none" w:sz="0" w:space="0" w:color="auto"/>
                <w:right w:val="none" w:sz="0" w:space="0" w:color="auto"/>
              </w:divBdr>
            </w:div>
            <w:div w:id="42876889">
              <w:marLeft w:val="0"/>
              <w:marRight w:val="0"/>
              <w:marTop w:val="0"/>
              <w:marBottom w:val="0"/>
              <w:divBdr>
                <w:top w:val="none" w:sz="0" w:space="0" w:color="auto"/>
                <w:left w:val="none" w:sz="0" w:space="0" w:color="auto"/>
                <w:bottom w:val="none" w:sz="0" w:space="0" w:color="auto"/>
                <w:right w:val="none" w:sz="0" w:space="0" w:color="auto"/>
              </w:divBdr>
            </w:div>
            <w:div w:id="100345116">
              <w:marLeft w:val="0"/>
              <w:marRight w:val="0"/>
              <w:marTop w:val="0"/>
              <w:marBottom w:val="0"/>
              <w:divBdr>
                <w:top w:val="none" w:sz="0" w:space="0" w:color="auto"/>
                <w:left w:val="none" w:sz="0" w:space="0" w:color="auto"/>
                <w:bottom w:val="none" w:sz="0" w:space="0" w:color="auto"/>
                <w:right w:val="none" w:sz="0" w:space="0" w:color="auto"/>
              </w:divBdr>
            </w:div>
            <w:div w:id="1194657660">
              <w:marLeft w:val="0"/>
              <w:marRight w:val="0"/>
              <w:marTop w:val="0"/>
              <w:marBottom w:val="0"/>
              <w:divBdr>
                <w:top w:val="none" w:sz="0" w:space="0" w:color="auto"/>
                <w:left w:val="none" w:sz="0" w:space="0" w:color="auto"/>
                <w:bottom w:val="none" w:sz="0" w:space="0" w:color="auto"/>
                <w:right w:val="none" w:sz="0" w:space="0" w:color="auto"/>
              </w:divBdr>
            </w:div>
            <w:div w:id="1011445724">
              <w:marLeft w:val="0"/>
              <w:marRight w:val="0"/>
              <w:marTop w:val="0"/>
              <w:marBottom w:val="0"/>
              <w:divBdr>
                <w:top w:val="none" w:sz="0" w:space="0" w:color="auto"/>
                <w:left w:val="none" w:sz="0" w:space="0" w:color="auto"/>
                <w:bottom w:val="none" w:sz="0" w:space="0" w:color="auto"/>
                <w:right w:val="none" w:sz="0" w:space="0" w:color="auto"/>
              </w:divBdr>
            </w:div>
            <w:div w:id="1673727232">
              <w:marLeft w:val="0"/>
              <w:marRight w:val="0"/>
              <w:marTop w:val="0"/>
              <w:marBottom w:val="0"/>
              <w:divBdr>
                <w:top w:val="none" w:sz="0" w:space="0" w:color="auto"/>
                <w:left w:val="none" w:sz="0" w:space="0" w:color="auto"/>
                <w:bottom w:val="none" w:sz="0" w:space="0" w:color="auto"/>
                <w:right w:val="none" w:sz="0" w:space="0" w:color="auto"/>
              </w:divBdr>
            </w:div>
            <w:div w:id="1041321500">
              <w:marLeft w:val="0"/>
              <w:marRight w:val="0"/>
              <w:marTop w:val="0"/>
              <w:marBottom w:val="0"/>
              <w:divBdr>
                <w:top w:val="none" w:sz="0" w:space="0" w:color="auto"/>
                <w:left w:val="none" w:sz="0" w:space="0" w:color="auto"/>
                <w:bottom w:val="none" w:sz="0" w:space="0" w:color="auto"/>
                <w:right w:val="none" w:sz="0" w:space="0" w:color="auto"/>
              </w:divBdr>
            </w:div>
            <w:div w:id="372193308">
              <w:marLeft w:val="0"/>
              <w:marRight w:val="0"/>
              <w:marTop w:val="0"/>
              <w:marBottom w:val="0"/>
              <w:divBdr>
                <w:top w:val="none" w:sz="0" w:space="0" w:color="auto"/>
                <w:left w:val="none" w:sz="0" w:space="0" w:color="auto"/>
                <w:bottom w:val="none" w:sz="0" w:space="0" w:color="auto"/>
                <w:right w:val="none" w:sz="0" w:space="0" w:color="auto"/>
              </w:divBdr>
            </w:div>
            <w:div w:id="277687529">
              <w:marLeft w:val="0"/>
              <w:marRight w:val="0"/>
              <w:marTop w:val="0"/>
              <w:marBottom w:val="0"/>
              <w:divBdr>
                <w:top w:val="none" w:sz="0" w:space="0" w:color="auto"/>
                <w:left w:val="none" w:sz="0" w:space="0" w:color="auto"/>
                <w:bottom w:val="none" w:sz="0" w:space="0" w:color="auto"/>
                <w:right w:val="none" w:sz="0" w:space="0" w:color="auto"/>
              </w:divBdr>
            </w:div>
            <w:div w:id="180749893">
              <w:marLeft w:val="0"/>
              <w:marRight w:val="0"/>
              <w:marTop w:val="0"/>
              <w:marBottom w:val="0"/>
              <w:divBdr>
                <w:top w:val="none" w:sz="0" w:space="0" w:color="auto"/>
                <w:left w:val="none" w:sz="0" w:space="0" w:color="auto"/>
                <w:bottom w:val="none" w:sz="0" w:space="0" w:color="auto"/>
                <w:right w:val="none" w:sz="0" w:space="0" w:color="auto"/>
              </w:divBdr>
            </w:div>
            <w:div w:id="511116116">
              <w:marLeft w:val="0"/>
              <w:marRight w:val="0"/>
              <w:marTop w:val="0"/>
              <w:marBottom w:val="0"/>
              <w:divBdr>
                <w:top w:val="none" w:sz="0" w:space="0" w:color="auto"/>
                <w:left w:val="none" w:sz="0" w:space="0" w:color="auto"/>
                <w:bottom w:val="none" w:sz="0" w:space="0" w:color="auto"/>
                <w:right w:val="none" w:sz="0" w:space="0" w:color="auto"/>
              </w:divBdr>
            </w:div>
            <w:div w:id="771625708">
              <w:marLeft w:val="0"/>
              <w:marRight w:val="0"/>
              <w:marTop w:val="0"/>
              <w:marBottom w:val="0"/>
              <w:divBdr>
                <w:top w:val="none" w:sz="0" w:space="0" w:color="auto"/>
                <w:left w:val="none" w:sz="0" w:space="0" w:color="auto"/>
                <w:bottom w:val="none" w:sz="0" w:space="0" w:color="auto"/>
                <w:right w:val="none" w:sz="0" w:space="0" w:color="auto"/>
              </w:divBdr>
            </w:div>
            <w:div w:id="1729067883">
              <w:marLeft w:val="0"/>
              <w:marRight w:val="0"/>
              <w:marTop w:val="0"/>
              <w:marBottom w:val="0"/>
              <w:divBdr>
                <w:top w:val="none" w:sz="0" w:space="0" w:color="auto"/>
                <w:left w:val="none" w:sz="0" w:space="0" w:color="auto"/>
                <w:bottom w:val="none" w:sz="0" w:space="0" w:color="auto"/>
                <w:right w:val="none" w:sz="0" w:space="0" w:color="auto"/>
              </w:divBdr>
            </w:div>
            <w:div w:id="1424492832">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48668299">
              <w:marLeft w:val="0"/>
              <w:marRight w:val="0"/>
              <w:marTop w:val="0"/>
              <w:marBottom w:val="0"/>
              <w:divBdr>
                <w:top w:val="none" w:sz="0" w:space="0" w:color="auto"/>
                <w:left w:val="none" w:sz="0" w:space="0" w:color="auto"/>
                <w:bottom w:val="none" w:sz="0" w:space="0" w:color="auto"/>
                <w:right w:val="none" w:sz="0" w:space="0" w:color="auto"/>
              </w:divBdr>
            </w:div>
            <w:div w:id="844321602">
              <w:marLeft w:val="0"/>
              <w:marRight w:val="0"/>
              <w:marTop w:val="0"/>
              <w:marBottom w:val="0"/>
              <w:divBdr>
                <w:top w:val="none" w:sz="0" w:space="0" w:color="auto"/>
                <w:left w:val="none" w:sz="0" w:space="0" w:color="auto"/>
                <w:bottom w:val="none" w:sz="0" w:space="0" w:color="auto"/>
                <w:right w:val="none" w:sz="0" w:space="0" w:color="auto"/>
              </w:divBdr>
            </w:div>
            <w:div w:id="896354593">
              <w:marLeft w:val="0"/>
              <w:marRight w:val="0"/>
              <w:marTop w:val="0"/>
              <w:marBottom w:val="0"/>
              <w:divBdr>
                <w:top w:val="none" w:sz="0" w:space="0" w:color="auto"/>
                <w:left w:val="none" w:sz="0" w:space="0" w:color="auto"/>
                <w:bottom w:val="none" w:sz="0" w:space="0" w:color="auto"/>
                <w:right w:val="none" w:sz="0" w:space="0" w:color="auto"/>
              </w:divBdr>
            </w:div>
            <w:div w:id="179047580">
              <w:marLeft w:val="0"/>
              <w:marRight w:val="0"/>
              <w:marTop w:val="0"/>
              <w:marBottom w:val="0"/>
              <w:divBdr>
                <w:top w:val="none" w:sz="0" w:space="0" w:color="auto"/>
                <w:left w:val="none" w:sz="0" w:space="0" w:color="auto"/>
                <w:bottom w:val="none" w:sz="0" w:space="0" w:color="auto"/>
                <w:right w:val="none" w:sz="0" w:space="0" w:color="auto"/>
              </w:divBdr>
            </w:div>
            <w:div w:id="1025599681">
              <w:marLeft w:val="0"/>
              <w:marRight w:val="0"/>
              <w:marTop w:val="0"/>
              <w:marBottom w:val="0"/>
              <w:divBdr>
                <w:top w:val="none" w:sz="0" w:space="0" w:color="auto"/>
                <w:left w:val="none" w:sz="0" w:space="0" w:color="auto"/>
                <w:bottom w:val="none" w:sz="0" w:space="0" w:color="auto"/>
                <w:right w:val="none" w:sz="0" w:space="0" w:color="auto"/>
              </w:divBdr>
            </w:div>
            <w:div w:id="1670668368">
              <w:marLeft w:val="0"/>
              <w:marRight w:val="0"/>
              <w:marTop w:val="0"/>
              <w:marBottom w:val="0"/>
              <w:divBdr>
                <w:top w:val="none" w:sz="0" w:space="0" w:color="auto"/>
                <w:left w:val="none" w:sz="0" w:space="0" w:color="auto"/>
                <w:bottom w:val="none" w:sz="0" w:space="0" w:color="auto"/>
                <w:right w:val="none" w:sz="0" w:space="0" w:color="auto"/>
              </w:divBdr>
            </w:div>
            <w:div w:id="172886464">
              <w:marLeft w:val="0"/>
              <w:marRight w:val="0"/>
              <w:marTop w:val="0"/>
              <w:marBottom w:val="0"/>
              <w:divBdr>
                <w:top w:val="none" w:sz="0" w:space="0" w:color="auto"/>
                <w:left w:val="none" w:sz="0" w:space="0" w:color="auto"/>
                <w:bottom w:val="none" w:sz="0" w:space="0" w:color="auto"/>
                <w:right w:val="none" w:sz="0" w:space="0" w:color="auto"/>
              </w:divBdr>
            </w:div>
            <w:div w:id="313485573">
              <w:marLeft w:val="0"/>
              <w:marRight w:val="0"/>
              <w:marTop w:val="0"/>
              <w:marBottom w:val="0"/>
              <w:divBdr>
                <w:top w:val="none" w:sz="0" w:space="0" w:color="auto"/>
                <w:left w:val="none" w:sz="0" w:space="0" w:color="auto"/>
                <w:bottom w:val="none" w:sz="0" w:space="0" w:color="auto"/>
                <w:right w:val="none" w:sz="0" w:space="0" w:color="auto"/>
              </w:divBdr>
            </w:div>
            <w:div w:id="24333685">
              <w:marLeft w:val="0"/>
              <w:marRight w:val="0"/>
              <w:marTop w:val="0"/>
              <w:marBottom w:val="0"/>
              <w:divBdr>
                <w:top w:val="none" w:sz="0" w:space="0" w:color="auto"/>
                <w:left w:val="none" w:sz="0" w:space="0" w:color="auto"/>
                <w:bottom w:val="none" w:sz="0" w:space="0" w:color="auto"/>
                <w:right w:val="none" w:sz="0" w:space="0" w:color="auto"/>
              </w:divBdr>
            </w:div>
            <w:div w:id="515508060">
              <w:marLeft w:val="0"/>
              <w:marRight w:val="0"/>
              <w:marTop w:val="0"/>
              <w:marBottom w:val="0"/>
              <w:divBdr>
                <w:top w:val="none" w:sz="0" w:space="0" w:color="auto"/>
                <w:left w:val="none" w:sz="0" w:space="0" w:color="auto"/>
                <w:bottom w:val="none" w:sz="0" w:space="0" w:color="auto"/>
                <w:right w:val="none" w:sz="0" w:space="0" w:color="auto"/>
              </w:divBdr>
            </w:div>
            <w:div w:id="1636175876">
              <w:marLeft w:val="0"/>
              <w:marRight w:val="0"/>
              <w:marTop w:val="0"/>
              <w:marBottom w:val="0"/>
              <w:divBdr>
                <w:top w:val="none" w:sz="0" w:space="0" w:color="auto"/>
                <w:left w:val="none" w:sz="0" w:space="0" w:color="auto"/>
                <w:bottom w:val="none" w:sz="0" w:space="0" w:color="auto"/>
                <w:right w:val="none" w:sz="0" w:space="0" w:color="auto"/>
              </w:divBdr>
            </w:div>
            <w:div w:id="110711438">
              <w:marLeft w:val="0"/>
              <w:marRight w:val="0"/>
              <w:marTop w:val="0"/>
              <w:marBottom w:val="0"/>
              <w:divBdr>
                <w:top w:val="none" w:sz="0" w:space="0" w:color="auto"/>
                <w:left w:val="none" w:sz="0" w:space="0" w:color="auto"/>
                <w:bottom w:val="none" w:sz="0" w:space="0" w:color="auto"/>
                <w:right w:val="none" w:sz="0" w:space="0" w:color="auto"/>
              </w:divBdr>
            </w:div>
            <w:div w:id="1053313516">
              <w:marLeft w:val="0"/>
              <w:marRight w:val="0"/>
              <w:marTop w:val="0"/>
              <w:marBottom w:val="0"/>
              <w:divBdr>
                <w:top w:val="none" w:sz="0" w:space="0" w:color="auto"/>
                <w:left w:val="none" w:sz="0" w:space="0" w:color="auto"/>
                <w:bottom w:val="none" w:sz="0" w:space="0" w:color="auto"/>
                <w:right w:val="none" w:sz="0" w:space="0" w:color="auto"/>
              </w:divBdr>
            </w:div>
            <w:div w:id="88552428">
              <w:marLeft w:val="0"/>
              <w:marRight w:val="0"/>
              <w:marTop w:val="0"/>
              <w:marBottom w:val="0"/>
              <w:divBdr>
                <w:top w:val="none" w:sz="0" w:space="0" w:color="auto"/>
                <w:left w:val="none" w:sz="0" w:space="0" w:color="auto"/>
                <w:bottom w:val="none" w:sz="0" w:space="0" w:color="auto"/>
                <w:right w:val="none" w:sz="0" w:space="0" w:color="auto"/>
              </w:divBdr>
            </w:div>
            <w:div w:id="177038940">
              <w:marLeft w:val="0"/>
              <w:marRight w:val="0"/>
              <w:marTop w:val="0"/>
              <w:marBottom w:val="0"/>
              <w:divBdr>
                <w:top w:val="none" w:sz="0" w:space="0" w:color="auto"/>
                <w:left w:val="none" w:sz="0" w:space="0" w:color="auto"/>
                <w:bottom w:val="none" w:sz="0" w:space="0" w:color="auto"/>
                <w:right w:val="none" w:sz="0" w:space="0" w:color="auto"/>
              </w:divBdr>
            </w:div>
            <w:div w:id="1860000037">
              <w:marLeft w:val="0"/>
              <w:marRight w:val="0"/>
              <w:marTop w:val="0"/>
              <w:marBottom w:val="0"/>
              <w:divBdr>
                <w:top w:val="none" w:sz="0" w:space="0" w:color="auto"/>
                <w:left w:val="none" w:sz="0" w:space="0" w:color="auto"/>
                <w:bottom w:val="none" w:sz="0" w:space="0" w:color="auto"/>
                <w:right w:val="none" w:sz="0" w:space="0" w:color="auto"/>
              </w:divBdr>
            </w:div>
            <w:div w:id="1944071441">
              <w:marLeft w:val="0"/>
              <w:marRight w:val="0"/>
              <w:marTop w:val="0"/>
              <w:marBottom w:val="0"/>
              <w:divBdr>
                <w:top w:val="none" w:sz="0" w:space="0" w:color="auto"/>
                <w:left w:val="none" w:sz="0" w:space="0" w:color="auto"/>
                <w:bottom w:val="none" w:sz="0" w:space="0" w:color="auto"/>
                <w:right w:val="none" w:sz="0" w:space="0" w:color="auto"/>
              </w:divBdr>
            </w:div>
            <w:div w:id="1964916593">
              <w:marLeft w:val="0"/>
              <w:marRight w:val="0"/>
              <w:marTop w:val="0"/>
              <w:marBottom w:val="0"/>
              <w:divBdr>
                <w:top w:val="none" w:sz="0" w:space="0" w:color="auto"/>
                <w:left w:val="none" w:sz="0" w:space="0" w:color="auto"/>
                <w:bottom w:val="none" w:sz="0" w:space="0" w:color="auto"/>
                <w:right w:val="none" w:sz="0" w:space="0" w:color="auto"/>
              </w:divBdr>
            </w:div>
            <w:div w:id="1960213659">
              <w:marLeft w:val="0"/>
              <w:marRight w:val="0"/>
              <w:marTop w:val="0"/>
              <w:marBottom w:val="0"/>
              <w:divBdr>
                <w:top w:val="none" w:sz="0" w:space="0" w:color="auto"/>
                <w:left w:val="none" w:sz="0" w:space="0" w:color="auto"/>
                <w:bottom w:val="none" w:sz="0" w:space="0" w:color="auto"/>
                <w:right w:val="none" w:sz="0" w:space="0" w:color="auto"/>
              </w:divBdr>
            </w:div>
            <w:div w:id="1743406163">
              <w:marLeft w:val="0"/>
              <w:marRight w:val="0"/>
              <w:marTop w:val="0"/>
              <w:marBottom w:val="0"/>
              <w:divBdr>
                <w:top w:val="none" w:sz="0" w:space="0" w:color="auto"/>
                <w:left w:val="none" w:sz="0" w:space="0" w:color="auto"/>
                <w:bottom w:val="none" w:sz="0" w:space="0" w:color="auto"/>
                <w:right w:val="none" w:sz="0" w:space="0" w:color="auto"/>
              </w:divBdr>
            </w:div>
            <w:div w:id="967975963">
              <w:marLeft w:val="0"/>
              <w:marRight w:val="0"/>
              <w:marTop w:val="0"/>
              <w:marBottom w:val="0"/>
              <w:divBdr>
                <w:top w:val="none" w:sz="0" w:space="0" w:color="auto"/>
                <w:left w:val="none" w:sz="0" w:space="0" w:color="auto"/>
                <w:bottom w:val="none" w:sz="0" w:space="0" w:color="auto"/>
                <w:right w:val="none" w:sz="0" w:space="0" w:color="auto"/>
              </w:divBdr>
            </w:div>
            <w:div w:id="1064066077">
              <w:marLeft w:val="0"/>
              <w:marRight w:val="0"/>
              <w:marTop w:val="0"/>
              <w:marBottom w:val="0"/>
              <w:divBdr>
                <w:top w:val="none" w:sz="0" w:space="0" w:color="auto"/>
                <w:left w:val="none" w:sz="0" w:space="0" w:color="auto"/>
                <w:bottom w:val="none" w:sz="0" w:space="0" w:color="auto"/>
                <w:right w:val="none" w:sz="0" w:space="0" w:color="auto"/>
              </w:divBdr>
            </w:div>
            <w:div w:id="1551185600">
              <w:marLeft w:val="0"/>
              <w:marRight w:val="0"/>
              <w:marTop w:val="0"/>
              <w:marBottom w:val="0"/>
              <w:divBdr>
                <w:top w:val="none" w:sz="0" w:space="0" w:color="auto"/>
                <w:left w:val="none" w:sz="0" w:space="0" w:color="auto"/>
                <w:bottom w:val="none" w:sz="0" w:space="0" w:color="auto"/>
                <w:right w:val="none" w:sz="0" w:space="0" w:color="auto"/>
              </w:divBdr>
            </w:div>
            <w:div w:id="1803421136">
              <w:marLeft w:val="0"/>
              <w:marRight w:val="0"/>
              <w:marTop w:val="0"/>
              <w:marBottom w:val="0"/>
              <w:divBdr>
                <w:top w:val="none" w:sz="0" w:space="0" w:color="auto"/>
                <w:left w:val="none" w:sz="0" w:space="0" w:color="auto"/>
                <w:bottom w:val="none" w:sz="0" w:space="0" w:color="auto"/>
                <w:right w:val="none" w:sz="0" w:space="0" w:color="auto"/>
              </w:divBdr>
            </w:div>
            <w:div w:id="2024699752">
              <w:marLeft w:val="0"/>
              <w:marRight w:val="0"/>
              <w:marTop w:val="0"/>
              <w:marBottom w:val="0"/>
              <w:divBdr>
                <w:top w:val="none" w:sz="0" w:space="0" w:color="auto"/>
                <w:left w:val="none" w:sz="0" w:space="0" w:color="auto"/>
                <w:bottom w:val="none" w:sz="0" w:space="0" w:color="auto"/>
                <w:right w:val="none" w:sz="0" w:space="0" w:color="auto"/>
              </w:divBdr>
            </w:div>
            <w:div w:id="1846892755">
              <w:marLeft w:val="0"/>
              <w:marRight w:val="0"/>
              <w:marTop w:val="0"/>
              <w:marBottom w:val="0"/>
              <w:divBdr>
                <w:top w:val="none" w:sz="0" w:space="0" w:color="auto"/>
                <w:left w:val="none" w:sz="0" w:space="0" w:color="auto"/>
                <w:bottom w:val="none" w:sz="0" w:space="0" w:color="auto"/>
                <w:right w:val="none" w:sz="0" w:space="0" w:color="auto"/>
              </w:divBdr>
            </w:div>
            <w:div w:id="771828575">
              <w:marLeft w:val="0"/>
              <w:marRight w:val="0"/>
              <w:marTop w:val="0"/>
              <w:marBottom w:val="0"/>
              <w:divBdr>
                <w:top w:val="none" w:sz="0" w:space="0" w:color="auto"/>
                <w:left w:val="none" w:sz="0" w:space="0" w:color="auto"/>
                <w:bottom w:val="none" w:sz="0" w:space="0" w:color="auto"/>
                <w:right w:val="none" w:sz="0" w:space="0" w:color="auto"/>
              </w:divBdr>
            </w:div>
            <w:div w:id="1855800192">
              <w:marLeft w:val="0"/>
              <w:marRight w:val="0"/>
              <w:marTop w:val="0"/>
              <w:marBottom w:val="0"/>
              <w:divBdr>
                <w:top w:val="none" w:sz="0" w:space="0" w:color="auto"/>
                <w:left w:val="none" w:sz="0" w:space="0" w:color="auto"/>
                <w:bottom w:val="none" w:sz="0" w:space="0" w:color="auto"/>
                <w:right w:val="none" w:sz="0" w:space="0" w:color="auto"/>
              </w:divBdr>
            </w:div>
            <w:div w:id="423917545">
              <w:marLeft w:val="0"/>
              <w:marRight w:val="0"/>
              <w:marTop w:val="0"/>
              <w:marBottom w:val="0"/>
              <w:divBdr>
                <w:top w:val="none" w:sz="0" w:space="0" w:color="auto"/>
                <w:left w:val="none" w:sz="0" w:space="0" w:color="auto"/>
                <w:bottom w:val="none" w:sz="0" w:space="0" w:color="auto"/>
                <w:right w:val="none" w:sz="0" w:space="0" w:color="auto"/>
              </w:divBdr>
            </w:div>
            <w:div w:id="1119030380">
              <w:marLeft w:val="0"/>
              <w:marRight w:val="0"/>
              <w:marTop w:val="0"/>
              <w:marBottom w:val="0"/>
              <w:divBdr>
                <w:top w:val="none" w:sz="0" w:space="0" w:color="auto"/>
                <w:left w:val="none" w:sz="0" w:space="0" w:color="auto"/>
                <w:bottom w:val="none" w:sz="0" w:space="0" w:color="auto"/>
                <w:right w:val="none" w:sz="0" w:space="0" w:color="auto"/>
              </w:divBdr>
            </w:div>
            <w:div w:id="508720007">
              <w:marLeft w:val="0"/>
              <w:marRight w:val="0"/>
              <w:marTop w:val="0"/>
              <w:marBottom w:val="0"/>
              <w:divBdr>
                <w:top w:val="none" w:sz="0" w:space="0" w:color="auto"/>
                <w:left w:val="none" w:sz="0" w:space="0" w:color="auto"/>
                <w:bottom w:val="none" w:sz="0" w:space="0" w:color="auto"/>
                <w:right w:val="none" w:sz="0" w:space="0" w:color="auto"/>
              </w:divBdr>
            </w:div>
            <w:div w:id="785202500">
              <w:marLeft w:val="0"/>
              <w:marRight w:val="0"/>
              <w:marTop w:val="0"/>
              <w:marBottom w:val="0"/>
              <w:divBdr>
                <w:top w:val="none" w:sz="0" w:space="0" w:color="auto"/>
                <w:left w:val="none" w:sz="0" w:space="0" w:color="auto"/>
                <w:bottom w:val="none" w:sz="0" w:space="0" w:color="auto"/>
                <w:right w:val="none" w:sz="0" w:space="0" w:color="auto"/>
              </w:divBdr>
            </w:div>
            <w:div w:id="116217644">
              <w:marLeft w:val="0"/>
              <w:marRight w:val="0"/>
              <w:marTop w:val="0"/>
              <w:marBottom w:val="0"/>
              <w:divBdr>
                <w:top w:val="none" w:sz="0" w:space="0" w:color="auto"/>
                <w:left w:val="none" w:sz="0" w:space="0" w:color="auto"/>
                <w:bottom w:val="none" w:sz="0" w:space="0" w:color="auto"/>
                <w:right w:val="none" w:sz="0" w:space="0" w:color="auto"/>
              </w:divBdr>
            </w:div>
            <w:div w:id="1603033345">
              <w:marLeft w:val="0"/>
              <w:marRight w:val="0"/>
              <w:marTop w:val="0"/>
              <w:marBottom w:val="0"/>
              <w:divBdr>
                <w:top w:val="none" w:sz="0" w:space="0" w:color="auto"/>
                <w:left w:val="none" w:sz="0" w:space="0" w:color="auto"/>
                <w:bottom w:val="none" w:sz="0" w:space="0" w:color="auto"/>
                <w:right w:val="none" w:sz="0" w:space="0" w:color="auto"/>
              </w:divBdr>
            </w:div>
            <w:div w:id="676662534">
              <w:marLeft w:val="0"/>
              <w:marRight w:val="0"/>
              <w:marTop w:val="0"/>
              <w:marBottom w:val="0"/>
              <w:divBdr>
                <w:top w:val="none" w:sz="0" w:space="0" w:color="auto"/>
                <w:left w:val="none" w:sz="0" w:space="0" w:color="auto"/>
                <w:bottom w:val="none" w:sz="0" w:space="0" w:color="auto"/>
                <w:right w:val="none" w:sz="0" w:space="0" w:color="auto"/>
              </w:divBdr>
            </w:div>
            <w:div w:id="699281097">
              <w:marLeft w:val="0"/>
              <w:marRight w:val="0"/>
              <w:marTop w:val="0"/>
              <w:marBottom w:val="0"/>
              <w:divBdr>
                <w:top w:val="none" w:sz="0" w:space="0" w:color="auto"/>
                <w:left w:val="none" w:sz="0" w:space="0" w:color="auto"/>
                <w:bottom w:val="none" w:sz="0" w:space="0" w:color="auto"/>
                <w:right w:val="none" w:sz="0" w:space="0" w:color="auto"/>
              </w:divBdr>
            </w:div>
            <w:div w:id="2067876522">
              <w:marLeft w:val="0"/>
              <w:marRight w:val="0"/>
              <w:marTop w:val="0"/>
              <w:marBottom w:val="0"/>
              <w:divBdr>
                <w:top w:val="none" w:sz="0" w:space="0" w:color="auto"/>
                <w:left w:val="none" w:sz="0" w:space="0" w:color="auto"/>
                <w:bottom w:val="none" w:sz="0" w:space="0" w:color="auto"/>
                <w:right w:val="none" w:sz="0" w:space="0" w:color="auto"/>
              </w:divBdr>
            </w:div>
            <w:div w:id="1799452024">
              <w:marLeft w:val="0"/>
              <w:marRight w:val="0"/>
              <w:marTop w:val="0"/>
              <w:marBottom w:val="0"/>
              <w:divBdr>
                <w:top w:val="none" w:sz="0" w:space="0" w:color="auto"/>
                <w:left w:val="none" w:sz="0" w:space="0" w:color="auto"/>
                <w:bottom w:val="none" w:sz="0" w:space="0" w:color="auto"/>
                <w:right w:val="none" w:sz="0" w:space="0" w:color="auto"/>
              </w:divBdr>
            </w:div>
            <w:div w:id="767580240">
              <w:marLeft w:val="0"/>
              <w:marRight w:val="0"/>
              <w:marTop w:val="0"/>
              <w:marBottom w:val="0"/>
              <w:divBdr>
                <w:top w:val="none" w:sz="0" w:space="0" w:color="auto"/>
                <w:left w:val="none" w:sz="0" w:space="0" w:color="auto"/>
                <w:bottom w:val="none" w:sz="0" w:space="0" w:color="auto"/>
                <w:right w:val="none" w:sz="0" w:space="0" w:color="auto"/>
              </w:divBdr>
            </w:div>
            <w:div w:id="162820722">
              <w:marLeft w:val="0"/>
              <w:marRight w:val="0"/>
              <w:marTop w:val="0"/>
              <w:marBottom w:val="0"/>
              <w:divBdr>
                <w:top w:val="none" w:sz="0" w:space="0" w:color="auto"/>
                <w:left w:val="none" w:sz="0" w:space="0" w:color="auto"/>
                <w:bottom w:val="none" w:sz="0" w:space="0" w:color="auto"/>
                <w:right w:val="none" w:sz="0" w:space="0" w:color="auto"/>
              </w:divBdr>
            </w:div>
            <w:div w:id="425466060">
              <w:marLeft w:val="0"/>
              <w:marRight w:val="0"/>
              <w:marTop w:val="0"/>
              <w:marBottom w:val="0"/>
              <w:divBdr>
                <w:top w:val="none" w:sz="0" w:space="0" w:color="auto"/>
                <w:left w:val="none" w:sz="0" w:space="0" w:color="auto"/>
                <w:bottom w:val="none" w:sz="0" w:space="0" w:color="auto"/>
                <w:right w:val="none" w:sz="0" w:space="0" w:color="auto"/>
              </w:divBdr>
            </w:div>
            <w:div w:id="1398085681">
              <w:marLeft w:val="0"/>
              <w:marRight w:val="0"/>
              <w:marTop w:val="0"/>
              <w:marBottom w:val="0"/>
              <w:divBdr>
                <w:top w:val="none" w:sz="0" w:space="0" w:color="auto"/>
                <w:left w:val="none" w:sz="0" w:space="0" w:color="auto"/>
                <w:bottom w:val="none" w:sz="0" w:space="0" w:color="auto"/>
                <w:right w:val="none" w:sz="0" w:space="0" w:color="auto"/>
              </w:divBdr>
            </w:div>
            <w:div w:id="425426629">
              <w:marLeft w:val="0"/>
              <w:marRight w:val="0"/>
              <w:marTop w:val="0"/>
              <w:marBottom w:val="0"/>
              <w:divBdr>
                <w:top w:val="none" w:sz="0" w:space="0" w:color="auto"/>
                <w:left w:val="none" w:sz="0" w:space="0" w:color="auto"/>
                <w:bottom w:val="none" w:sz="0" w:space="0" w:color="auto"/>
                <w:right w:val="none" w:sz="0" w:space="0" w:color="auto"/>
              </w:divBdr>
            </w:div>
            <w:div w:id="61025532">
              <w:marLeft w:val="0"/>
              <w:marRight w:val="0"/>
              <w:marTop w:val="0"/>
              <w:marBottom w:val="0"/>
              <w:divBdr>
                <w:top w:val="none" w:sz="0" w:space="0" w:color="auto"/>
                <w:left w:val="none" w:sz="0" w:space="0" w:color="auto"/>
                <w:bottom w:val="none" w:sz="0" w:space="0" w:color="auto"/>
                <w:right w:val="none" w:sz="0" w:space="0" w:color="auto"/>
              </w:divBdr>
            </w:div>
            <w:div w:id="1328173114">
              <w:marLeft w:val="0"/>
              <w:marRight w:val="0"/>
              <w:marTop w:val="0"/>
              <w:marBottom w:val="0"/>
              <w:divBdr>
                <w:top w:val="none" w:sz="0" w:space="0" w:color="auto"/>
                <w:left w:val="none" w:sz="0" w:space="0" w:color="auto"/>
                <w:bottom w:val="none" w:sz="0" w:space="0" w:color="auto"/>
                <w:right w:val="none" w:sz="0" w:space="0" w:color="auto"/>
              </w:divBdr>
            </w:div>
            <w:div w:id="1388066908">
              <w:marLeft w:val="0"/>
              <w:marRight w:val="0"/>
              <w:marTop w:val="0"/>
              <w:marBottom w:val="0"/>
              <w:divBdr>
                <w:top w:val="none" w:sz="0" w:space="0" w:color="auto"/>
                <w:left w:val="none" w:sz="0" w:space="0" w:color="auto"/>
                <w:bottom w:val="none" w:sz="0" w:space="0" w:color="auto"/>
                <w:right w:val="none" w:sz="0" w:space="0" w:color="auto"/>
              </w:divBdr>
            </w:div>
            <w:div w:id="885486988">
              <w:marLeft w:val="0"/>
              <w:marRight w:val="0"/>
              <w:marTop w:val="0"/>
              <w:marBottom w:val="0"/>
              <w:divBdr>
                <w:top w:val="none" w:sz="0" w:space="0" w:color="auto"/>
                <w:left w:val="none" w:sz="0" w:space="0" w:color="auto"/>
                <w:bottom w:val="none" w:sz="0" w:space="0" w:color="auto"/>
                <w:right w:val="none" w:sz="0" w:space="0" w:color="auto"/>
              </w:divBdr>
            </w:div>
            <w:div w:id="590163601">
              <w:marLeft w:val="0"/>
              <w:marRight w:val="0"/>
              <w:marTop w:val="0"/>
              <w:marBottom w:val="0"/>
              <w:divBdr>
                <w:top w:val="none" w:sz="0" w:space="0" w:color="auto"/>
                <w:left w:val="none" w:sz="0" w:space="0" w:color="auto"/>
                <w:bottom w:val="none" w:sz="0" w:space="0" w:color="auto"/>
                <w:right w:val="none" w:sz="0" w:space="0" w:color="auto"/>
              </w:divBdr>
            </w:div>
            <w:div w:id="2025787392">
              <w:marLeft w:val="0"/>
              <w:marRight w:val="0"/>
              <w:marTop w:val="0"/>
              <w:marBottom w:val="0"/>
              <w:divBdr>
                <w:top w:val="none" w:sz="0" w:space="0" w:color="auto"/>
                <w:left w:val="none" w:sz="0" w:space="0" w:color="auto"/>
                <w:bottom w:val="none" w:sz="0" w:space="0" w:color="auto"/>
                <w:right w:val="none" w:sz="0" w:space="0" w:color="auto"/>
              </w:divBdr>
            </w:div>
            <w:div w:id="1847017084">
              <w:marLeft w:val="0"/>
              <w:marRight w:val="0"/>
              <w:marTop w:val="0"/>
              <w:marBottom w:val="0"/>
              <w:divBdr>
                <w:top w:val="none" w:sz="0" w:space="0" w:color="auto"/>
                <w:left w:val="none" w:sz="0" w:space="0" w:color="auto"/>
                <w:bottom w:val="none" w:sz="0" w:space="0" w:color="auto"/>
                <w:right w:val="none" w:sz="0" w:space="0" w:color="auto"/>
              </w:divBdr>
            </w:div>
            <w:div w:id="1152481032">
              <w:marLeft w:val="0"/>
              <w:marRight w:val="0"/>
              <w:marTop w:val="0"/>
              <w:marBottom w:val="0"/>
              <w:divBdr>
                <w:top w:val="none" w:sz="0" w:space="0" w:color="auto"/>
                <w:left w:val="none" w:sz="0" w:space="0" w:color="auto"/>
                <w:bottom w:val="none" w:sz="0" w:space="0" w:color="auto"/>
                <w:right w:val="none" w:sz="0" w:space="0" w:color="auto"/>
              </w:divBdr>
            </w:div>
            <w:div w:id="651636489">
              <w:marLeft w:val="0"/>
              <w:marRight w:val="0"/>
              <w:marTop w:val="0"/>
              <w:marBottom w:val="0"/>
              <w:divBdr>
                <w:top w:val="none" w:sz="0" w:space="0" w:color="auto"/>
                <w:left w:val="none" w:sz="0" w:space="0" w:color="auto"/>
                <w:bottom w:val="none" w:sz="0" w:space="0" w:color="auto"/>
                <w:right w:val="none" w:sz="0" w:space="0" w:color="auto"/>
              </w:divBdr>
            </w:div>
            <w:div w:id="42100732">
              <w:marLeft w:val="0"/>
              <w:marRight w:val="0"/>
              <w:marTop w:val="0"/>
              <w:marBottom w:val="0"/>
              <w:divBdr>
                <w:top w:val="none" w:sz="0" w:space="0" w:color="auto"/>
                <w:left w:val="none" w:sz="0" w:space="0" w:color="auto"/>
                <w:bottom w:val="none" w:sz="0" w:space="0" w:color="auto"/>
                <w:right w:val="none" w:sz="0" w:space="0" w:color="auto"/>
              </w:divBdr>
            </w:div>
            <w:div w:id="1136603272">
              <w:marLeft w:val="0"/>
              <w:marRight w:val="0"/>
              <w:marTop w:val="0"/>
              <w:marBottom w:val="0"/>
              <w:divBdr>
                <w:top w:val="none" w:sz="0" w:space="0" w:color="auto"/>
                <w:left w:val="none" w:sz="0" w:space="0" w:color="auto"/>
                <w:bottom w:val="none" w:sz="0" w:space="0" w:color="auto"/>
                <w:right w:val="none" w:sz="0" w:space="0" w:color="auto"/>
              </w:divBdr>
            </w:div>
            <w:div w:id="1478375309">
              <w:marLeft w:val="0"/>
              <w:marRight w:val="0"/>
              <w:marTop w:val="0"/>
              <w:marBottom w:val="0"/>
              <w:divBdr>
                <w:top w:val="none" w:sz="0" w:space="0" w:color="auto"/>
                <w:left w:val="none" w:sz="0" w:space="0" w:color="auto"/>
                <w:bottom w:val="none" w:sz="0" w:space="0" w:color="auto"/>
                <w:right w:val="none" w:sz="0" w:space="0" w:color="auto"/>
              </w:divBdr>
            </w:div>
            <w:div w:id="720595039">
              <w:marLeft w:val="0"/>
              <w:marRight w:val="0"/>
              <w:marTop w:val="0"/>
              <w:marBottom w:val="0"/>
              <w:divBdr>
                <w:top w:val="none" w:sz="0" w:space="0" w:color="auto"/>
                <w:left w:val="none" w:sz="0" w:space="0" w:color="auto"/>
                <w:bottom w:val="none" w:sz="0" w:space="0" w:color="auto"/>
                <w:right w:val="none" w:sz="0" w:space="0" w:color="auto"/>
              </w:divBdr>
            </w:div>
            <w:div w:id="459687309">
              <w:marLeft w:val="0"/>
              <w:marRight w:val="0"/>
              <w:marTop w:val="0"/>
              <w:marBottom w:val="0"/>
              <w:divBdr>
                <w:top w:val="none" w:sz="0" w:space="0" w:color="auto"/>
                <w:left w:val="none" w:sz="0" w:space="0" w:color="auto"/>
                <w:bottom w:val="none" w:sz="0" w:space="0" w:color="auto"/>
                <w:right w:val="none" w:sz="0" w:space="0" w:color="auto"/>
              </w:divBdr>
            </w:div>
            <w:div w:id="1099519860">
              <w:marLeft w:val="0"/>
              <w:marRight w:val="0"/>
              <w:marTop w:val="0"/>
              <w:marBottom w:val="0"/>
              <w:divBdr>
                <w:top w:val="none" w:sz="0" w:space="0" w:color="auto"/>
                <w:left w:val="none" w:sz="0" w:space="0" w:color="auto"/>
                <w:bottom w:val="none" w:sz="0" w:space="0" w:color="auto"/>
                <w:right w:val="none" w:sz="0" w:space="0" w:color="auto"/>
              </w:divBdr>
            </w:div>
            <w:div w:id="351496805">
              <w:marLeft w:val="0"/>
              <w:marRight w:val="0"/>
              <w:marTop w:val="0"/>
              <w:marBottom w:val="0"/>
              <w:divBdr>
                <w:top w:val="none" w:sz="0" w:space="0" w:color="auto"/>
                <w:left w:val="none" w:sz="0" w:space="0" w:color="auto"/>
                <w:bottom w:val="none" w:sz="0" w:space="0" w:color="auto"/>
                <w:right w:val="none" w:sz="0" w:space="0" w:color="auto"/>
              </w:divBdr>
            </w:div>
            <w:div w:id="1198929190">
              <w:marLeft w:val="0"/>
              <w:marRight w:val="0"/>
              <w:marTop w:val="0"/>
              <w:marBottom w:val="0"/>
              <w:divBdr>
                <w:top w:val="none" w:sz="0" w:space="0" w:color="auto"/>
                <w:left w:val="none" w:sz="0" w:space="0" w:color="auto"/>
                <w:bottom w:val="none" w:sz="0" w:space="0" w:color="auto"/>
                <w:right w:val="none" w:sz="0" w:space="0" w:color="auto"/>
              </w:divBdr>
            </w:div>
            <w:div w:id="133375501">
              <w:marLeft w:val="0"/>
              <w:marRight w:val="0"/>
              <w:marTop w:val="0"/>
              <w:marBottom w:val="0"/>
              <w:divBdr>
                <w:top w:val="none" w:sz="0" w:space="0" w:color="auto"/>
                <w:left w:val="none" w:sz="0" w:space="0" w:color="auto"/>
                <w:bottom w:val="none" w:sz="0" w:space="0" w:color="auto"/>
                <w:right w:val="none" w:sz="0" w:space="0" w:color="auto"/>
              </w:divBdr>
            </w:div>
            <w:div w:id="1115251154">
              <w:marLeft w:val="0"/>
              <w:marRight w:val="0"/>
              <w:marTop w:val="0"/>
              <w:marBottom w:val="0"/>
              <w:divBdr>
                <w:top w:val="none" w:sz="0" w:space="0" w:color="auto"/>
                <w:left w:val="none" w:sz="0" w:space="0" w:color="auto"/>
                <w:bottom w:val="none" w:sz="0" w:space="0" w:color="auto"/>
                <w:right w:val="none" w:sz="0" w:space="0" w:color="auto"/>
              </w:divBdr>
            </w:div>
            <w:div w:id="1803687462">
              <w:marLeft w:val="0"/>
              <w:marRight w:val="0"/>
              <w:marTop w:val="0"/>
              <w:marBottom w:val="0"/>
              <w:divBdr>
                <w:top w:val="none" w:sz="0" w:space="0" w:color="auto"/>
                <w:left w:val="none" w:sz="0" w:space="0" w:color="auto"/>
                <w:bottom w:val="none" w:sz="0" w:space="0" w:color="auto"/>
                <w:right w:val="none" w:sz="0" w:space="0" w:color="auto"/>
              </w:divBdr>
            </w:div>
            <w:div w:id="828904988">
              <w:marLeft w:val="0"/>
              <w:marRight w:val="0"/>
              <w:marTop w:val="0"/>
              <w:marBottom w:val="0"/>
              <w:divBdr>
                <w:top w:val="none" w:sz="0" w:space="0" w:color="auto"/>
                <w:left w:val="none" w:sz="0" w:space="0" w:color="auto"/>
                <w:bottom w:val="none" w:sz="0" w:space="0" w:color="auto"/>
                <w:right w:val="none" w:sz="0" w:space="0" w:color="auto"/>
              </w:divBdr>
            </w:div>
            <w:div w:id="863060206">
              <w:marLeft w:val="0"/>
              <w:marRight w:val="0"/>
              <w:marTop w:val="0"/>
              <w:marBottom w:val="0"/>
              <w:divBdr>
                <w:top w:val="none" w:sz="0" w:space="0" w:color="auto"/>
                <w:left w:val="none" w:sz="0" w:space="0" w:color="auto"/>
                <w:bottom w:val="none" w:sz="0" w:space="0" w:color="auto"/>
                <w:right w:val="none" w:sz="0" w:space="0" w:color="auto"/>
              </w:divBdr>
            </w:div>
            <w:div w:id="137846511">
              <w:marLeft w:val="0"/>
              <w:marRight w:val="0"/>
              <w:marTop w:val="0"/>
              <w:marBottom w:val="0"/>
              <w:divBdr>
                <w:top w:val="none" w:sz="0" w:space="0" w:color="auto"/>
                <w:left w:val="none" w:sz="0" w:space="0" w:color="auto"/>
                <w:bottom w:val="none" w:sz="0" w:space="0" w:color="auto"/>
                <w:right w:val="none" w:sz="0" w:space="0" w:color="auto"/>
              </w:divBdr>
            </w:div>
            <w:div w:id="543637787">
              <w:marLeft w:val="0"/>
              <w:marRight w:val="0"/>
              <w:marTop w:val="0"/>
              <w:marBottom w:val="0"/>
              <w:divBdr>
                <w:top w:val="none" w:sz="0" w:space="0" w:color="auto"/>
                <w:left w:val="none" w:sz="0" w:space="0" w:color="auto"/>
                <w:bottom w:val="none" w:sz="0" w:space="0" w:color="auto"/>
                <w:right w:val="none" w:sz="0" w:space="0" w:color="auto"/>
              </w:divBdr>
            </w:div>
            <w:div w:id="1053457514">
              <w:marLeft w:val="0"/>
              <w:marRight w:val="0"/>
              <w:marTop w:val="0"/>
              <w:marBottom w:val="0"/>
              <w:divBdr>
                <w:top w:val="none" w:sz="0" w:space="0" w:color="auto"/>
                <w:left w:val="none" w:sz="0" w:space="0" w:color="auto"/>
                <w:bottom w:val="none" w:sz="0" w:space="0" w:color="auto"/>
                <w:right w:val="none" w:sz="0" w:space="0" w:color="auto"/>
              </w:divBdr>
            </w:div>
            <w:div w:id="781916808">
              <w:marLeft w:val="0"/>
              <w:marRight w:val="0"/>
              <w:marTop w:val="0"/>
              <w:marBottom w:val="0"/>
              <w:divBdr>
                <w:top w:val="none" w:sz="0" w:space="0" w:color="auto"/>
                <w:left w:val="none" w:sz="0" w:space="0" w:color="auto"/>
                <w:bottom w:val="none" w:sz="0" w:space="0" w:color="auto"/>
                <w:right w:val="none" w:sz="0" w:space="0" w:color="auto"/>
              </w:divBdr>
            </w:div>
            <w:div w:id="1429039552">
              <w:marLeft w:val="0"/>
              <w:marRight w:val="0"/>
              <w:marTop w:val="0"/>
              <w:marBottom w:val="0"/>
              <w:divBdr>
                <w:top w:val="none" w:sz="0" w:space="0" w:color="auto"/>
                <w:left w:val="none" w:sz="0" w:space="0" w:color="auto"/>
                <w:bottom w:val="none" w:sz="0" w:space="0" w:color="auto"/>
                <w:right w:val="none" w:sz="0" w:space="0" w:color="auto"/>
              </w:divBdr>
            </w:div>
            <w:div w:id="96826730">
              <w:marLeft w:val="0"/>
              <w:marRight w:val="0"/>
              <w:marTop w:val="0"/>
              <w:marBottom w:val="0"/>
              <w:divBdr>
                <w:top w:val="none" w:sz="0" w:space="0" w:color="auto"/>
                <w:left w:val="none" w:sz="0" w:space="0" w:color="auto"/>
                <w:bottom w:val="none" w:sz="0" w:space="0" w:color="auto"/>
                <w:right w:val="none" w:sz="0" w:space="0" w:color="auto"/>
              </w:divBdr>
            </w:div>
            <w:div w:id="538863469">
              <w:marLeft w:val="0"/>
              <w:marRight w:val="0"/>
              <w:marTop w:val="0"/>
              <w:marBottom w:val="0"/>
              <w:divBdr>
                <w:top w:val="none" w:sz="0" w:space="0" w:color="auto"/>
                <w:left w:val="none" w:sz="0" w:space="0" w:color="auto"/>
                <w:bottom w:val="none" w:sz="0" w:space="0" w:color="auto"/>
                <w:right w:val="none" w:sz="0" w:space="0" w:color="auto"/>
              </w:divBdr>
            </w:div>
            <w:div w:id="1483544438">
              <w:marLeft w:val="0"/>
              <w:marRight w:val="0"/>
              <w:marTop w:val="0"/>
              <w:marBottom w:val="0"/>
              <w:divBdr>
                <w:top w:val="none" w:sz="0" w:space="0" w:color="auto"/>
                <w:left w:val="none" w:sz="0" w:space="0" w:color="auto"/>
                <w:bottom w:val="none" w:sz="0" w:space="0" w:color="auto"/>
                <w:right w:val="none" w:sz="0" w:space="0" w:color="auto"/>
              </w:divBdr>
            </w:div>
            <w:div w:id="347752634">
              <w:marLeft w:val="0"/>
              <w:marRight w:val="0"/>
              <w:marTop w:val="0"/>
              <w:marBottom w:val="0"/>
              <w:divBdr>
                <w:top w:val="none" w:sz="0" w:space="0" w:color="auto"/>
                <w:left w:val="none" w:sz="0" w:space="0" w:color="auto"/>
                <w:bottom w:val="none" w:sz="0" w:space="0" w:color="auto"/>
                <w:right w:val="none" w:sz="0" w:space="0" w:color="auto"/>
              </w:divBdr>
            </w:div>
            <w:div w:id="763457088">
              <w:marLeft w:val="0"/>
              <w:marRight w:val="0"/>
              <w:marTop w:val="0"/>
              <w:marBottom w:val="0"/>
              <w:divBdr>
                <w:top w:val="none" w:sz="0" w:space="0" w:color="auto"/>
                <w:left w:val="none" w:sz="0" w:space="0" w:color="auto"/>
                <w:bottom w:val="none" w:sz="0" w:space="0" w:color="auto"/>
                <w:right w:val="none" w:sz="0" w:space="0" w:color="auto"/>
              </w:divBdr>
            </w:div>
            <w:div w:id="634406759">
              <w:marLeft w:val="0"/>
              <w:marRight w:val="0"/>
              <w:marTop w:val="0"/>
              <w:marBottom w:val="0"/>
              <w:divBdr>
                <w:top w:val="none" w:sz="0" w:space="0" w:color="auto"/>
                <w:left w:val="none" w:sz="0" w:space="0" w:color="auto"/>
                <w:bottom w:val="none" w:sz="0" w:space="0" w:color="auto"/>
                <w:right w:val="none" w:sz="0" w:space="0" w:color="auto"/>
              </w:divBdr>
            </w:div>
            <w:div w:id="1264340342">
              <w:marLeft w:val="0"/>
              <w:marRight w:val="0"/>
              <w:marTop w:val="0"/>
              <w:marBottom w:val="0"/>
              <w:divBdr>
                <w:top w:val="none" w:sz="0" w:space="0" w:color="auto"/>
                <w:left w:val="none" w:sz="0" w:space="0" w:color="auto"/>
                <w:bottom w:val="none" w:sz="0" w:space="0" w:color="auto"/>
                <w:right w:val="none" w:sz="0" w:space="0" w:color="auto"/>
              </w:divBdr>
            </w:div>
            <w:div w:id="945499566">
              <w:marLeft w:val="0"/>
              <w:marRight w:val="0"/>
              <w:marTop w:val="0"/>
              <w:marBottom w:val="0"/>
              <w:divBdr>
                <w:top w:val="none" w:sz="0" w:space="0" w:color="auto"/>
                <w:left w:val="none" w:sz="0" w:space="0" w:color="auto"/>
                <w:bottom w:val="none" w:sz="0" w:space="0" w:color="auto"/>
                <w:right w:val="none" w:sz="0" w:space="0" w:color="auto"/>
              </w:divBdr>
            </w:div>
            <w:div w:id="1959531965">
              <w:marLeft w:val="0"/>
              <w:marRight w:val="0"/>
              <w:marTop w:val="0"/>
              <w:marBottom w:val="0"/>
              <w:divBdr>
                <w:top w:val="none" w:sz="0" w:space="0" w:color="auto"/>
                <w:left w:val="none" w:sz="0" w:space="0" w:color="auto"/>
                <w:bottom w:val="none" w:sz="0" w:space="0" w:color="auto"/>
                <w:right w:val="none" w:sz="0" w:space="0" w:color="auto"/>
              </w:divBdr>
            </w:div>
            <w:div w:id="203256409">
              <w:marLeft w:val="0"/>
              <w:marRight w:val="0"/>
              <w:marTop w:val="0"/>
              <w:marBottom w:val="0"/>
              <w:divBdr>
                <w:top w:val="none" w:sz="0" w:space="0" w:color="auto"/>
                <w:left w:val="none" w:sz="0" w:space="0" w:color="auto"/>
                <w:bottom w:val="none" w:sz="0" w:space="0" w:color="auto"/>
                <w:right w:val="none" w:sz="0" w:space="0" w:color="auto"/>
              </w:divBdr>
            </w:div>
            <w:div w:id="1588273837">
              <w:marLeft w:val="0"/>
              <w:marRight w:val="0"/>
              <w:marTop w:val="0"/>
              <w:marBottom w:val="0"/>
              <w:divBdr>
                <w:top w:val="none" w:sz="0" w:space="0" w:color="auto"/>
                <w:left w:val="none" w:sz="0" w:space="0" w:color="auto"/>
                <w:bottom w:val="none" w:sz="0" w:space="0" w:color="auto"/>
                <w:right w:val="none" w:sz="0" w:space="0" w:color="auto"/>
              </w:divBdr>
            </w:div>
            <w:div w:id="1709337614">
              <w:marLeft w:val="0"/>
              <w:marRight w:val="0"/>
              <w:marTop w:val="0"/>
              <w:marBottom w:val="0"/>
              <w:divBdr>
                <w:top w:val="none" w:sz="0" w:space="0" w:color="auto"/>
                <w:left w:val="none" w:sz="0" w:space="0" w:color="auto"/>
                <w:bottom w:val="none" w:sz="0" w:space="0" w:color="auto"/>
                <w:right w:val="none" w:sz="0" w:space="0" w:color="auto"/>
              </w:divBdr>
            </w:div>
            <w:div w:id="2047095468">
              <w:marLeft w:val="0"/>
              <w:marRight w:val="0"/>
              <w:marTop w:val="0"/>
              <w:marBottom w:val="0"/>
              <w:divBdr>
                <w:top w:val="none" w:sz="0" w:space="0" w:color="auto"/>
                <w:left w:val="none" w:sz="0" w:space="0" w:color="auto"/>
                <w:bottom w:val="none" w:sz="0" w:space="0" w:color="auto"/>
                <w:right w:val="none" w:sz="0" w:space="0" w:color="auto"/>
              </w:divBdr>
            </w:div>
            <w:div w:id="1992520657">
              <w:marLeft w:val="0"/>
              <w:marRight w:val="0"/>
              <w:marTop w:val="0"/>
              <w:marBottom w:val="0"/>
              <w:divBdr>
                <w:top w:val="none" w:sz="0" w:space="0" w:color="auto"/>
                <w:left w:val="none" w:sz="0" w:space="0" w:color="auto"/>
                <w:bottom w:val="none" w:sz="0" w:space="0" w:color="auto"/>
                <w:right w:val="none" w:sz="0" w:space="0" w:color="auto"/>
              </w:divBdr>
            </w:div>
            <w:div w:id="865486849">
              <w:marLeft w:val="0"/>
              <w:marRight w:val="0"/>
              <w:marTop w:val="0"/>
              <w:marBottom w:val="0"/>
              <w:divBdr>
                <w:top w:val="none" w:sz="0" w:space="0" w:color="auto"/>
                <w:left w:val="none" w:sz="0" w:space="0" w:color="auto"/>
                <w:bottom w:val="none" w:sz="0" w:space="0" w:color="auto"/>
                <w:right w:val="none" w:sz="0" w:space="0" w:color="auto"/>
              </w:divBdr>
            </w:div>
            <w:div w:id="1934121975">
              <w:marLeft w:val="0"/>
              <w:marRight w:val="0"/>
              <w:marTop w:val="0"/>
              <w:marBottom w:val="0"/>
              <w:divBdr>
                <w:top w:val="none" w:sz="0" w:space="0" w:color="auto"/>
                <w:left w:val="none" w:sz="0" w:space="0" w:color="auto"/>
                <w:bottom w:val="none" w:sz="0" w:space="0" w:color="auto"/>
                <w:right w:val="none" w:sz="0" w:space="0" w:color="auto"/>
              </w:divBdr>
            </w:div>
            <w:div w:id="591158293">
              <w:marLeft w:val="0"/>
              <w:marRight w:val="0"/>
              <w:marTop w:val="0"/>
              <w:marBottom w:val="0"/>
              <w:divBdr>
                <w:top w:val="none" w:sz="0" w:space="0" w:color="auto"/>
                <w:left w:val="none" w:sz="0" w:space="0" w:color="auto"/>
                <w:bottom w:val="none" w:sz="0" w:space="0" w:color="auto"/>
                <w:right w:val="none" w:sz="0" w:space="0" w:color="auto"/>
              </w:divBdr>
            </w:div>
            <w:div w:id="749429783">
              <w:marLeft w:val="0"/>
              <w:marRight w:val="0"/>
              <w:marTop w:val="0"/>
              <w:marBottom w:val="0"/>
              <w:divBdr>
                <w:top w:val="none" w:sz="0" w:space="0" w:color="auto"/>
                <w:left w:val="none" w:sz="0" w:space="0" w:color="auto"/>
                <w:bottom w:val="none" w:sz="0" w:space="0" w:color="auto"/>
                <w:right w:val="none" w:sz="0" w:space="0" w:color="auto"/>
              </w:divBdr>
            </w:div>
            <w:div w:id="1807889633">
              <w:marLeft w:val="0"/>
              <w:marRight w:val="0"/>
              <w:marTop w:val="0"/>
              <w:marBottom w:val="0"/>
              <w:divBdr>
                <w:top w:val="none" w:sz="0" w:space="0" w:color="auto"/>
                <w:left w:val="none" w:sz="0" w:space="0" w:color="auto"/>
                <w:bottom w:val="none" w:sz="0" w:space="0" w:color="auto"/>
                <w:right w:val="none" w:sz="0" w:space="0" w:color="auto"/>
              </w:divBdr>
            </w:div>
            <w:div w:id="1022048390">
              <w:marLeft w:val="0"/>
              <w:marRight w:val="0"/>
              <w:marTop w:val="0"/>
              <w:marBottom w:val="0"/>
              <w:divBdr>
                <w:top w:val="none" w:sz="0" w:space="0" w:color="auto"/>
                <w:left w:val="none" w:sz="0" w:space="0" w:color="auto"/>
                <w:bottom w:val="none" w:sz="0" w:space="0" w:color="auto"/>
                <w:right w:val="none" w:sz="0" w:space="0" w:color="auto"/>
              </w:divBdr>
            </w:div>
            <w:div w:id="356122996">
              <w:marLeft w:val="0"/>
              <w:marRight w:val="0"/>
              <w:marTop w:val="0"/>
              <w:marBottom w:val="0"/>
              <w:divBdr>
                <w:top w:val="none" w:sz="0" w:space="0" w:color="auto"/>
                <w:left w:val="none" w:sz="0" w:space="0" w:color="auto"/>
                <w:bottom w:val="none" w:sz="0" w:space="0" w:color="auto"/>
                <w:right w:val="none" w:sz="0" w:space="0" w:color="auto"/>
              </w:divBdr>
            </w:div>
            <w:div w:id="956059786">
              <w:marLeft w:val="0"/>
              <w:marRight w:val="0"/>
              <w:marTop w:val="0"/>
              <w:marBottom w:val="0"/>
              <w:divBdr>
                <w:top w:val="none" w:sz="0" w:space="0" w:color="auto"/>
                <w:left w:val="none" w:sz="0" w:space="0" w:color="auto"/>
                <w:bottom w:val="none" w:sz="0" w:space="0" w:color="auto"/>
                <w:right w:val="none" w:sz="0" w:space="0" w:color="auto"/>
              </w:divBdr>
            </w:div>
            <w:div w:id="1259366760">
              <w:marLeft w:val="0"/>
              <w:marRight w:val="0"/>
              <w:marTop w:val="0"/>
              <w:marBottom w:val="0"/>
              <w:divBdr>
                <w:top w:val="none" w:sz="0" w:space="0" w:color="auto"/>
                <w:left w:val="none" w:sz="0" w:space="0" w:color="auto"/>
                <w:bottom w:val="none" w:sz="0" w:space="0" w:color="auto"/>
                <w:right w:val="none" w:sz="0" w:space="0" w:color="auto"/>
              </w:divBdr>
            </w:div>
            <w:div w:id="1659962614">
              <w:marLeft w:val="0"/>
              <w:marRight w:val="0"/>
              <w:marTop w:val="0"/>
              <w:marBottom w:val="0"/>
              <w:divBdr>
                <w:top w:val="none" w:sz="0" w:space="0" w:color="auto"/>
                <w:left w:val="none" w:sz="0" w:space="0" w:color="auto"/>
                <w:bottom w:val="none" w:sz="0" w:space="0" w:color="auto"/>
                <w:right w:val="none" w:sz="0" w:space="0" w:color="auto"/>
              </w:divBdr>
            </w:div>
            <w:div w:id="1678537556">
              <w:marLeft w:val="0"/>
              <w:marRight w:val="0"/>
              <w:marTop w:val="0"/>
              <w:marBottom w:val="0"/>
              <w:divBdr>
                <w:top w:val="none" w:sz="0" w:space="0" w:color="auto"/>
                <w:left w:val="none" w:sz="0" w:space="0" w:color="auto"/>
                <w:bottom w:val="none" w:sz="0" w:space="0" w:color="auto"/>
                <w:right w:val="none" w:sz="0" w:space="0" w:color="auto"/>
              </w:divBdr>
            </w:div>
            <w:div w:id="216360934">
              <w:marLeft w:val="0"/>
              <w:marRight w:val="0"/>
              <w:marTop w:val="0"/>
              <w:marBottom w:val="0"/>
              <w:divBdr>
                <w:top w:val="none" w:sz="0" w:space="0" w:color="auto"/>
                <w:left w:val="none" w:sz="0" w:space="0" w:color="auto"/>
                <w:bottom w:val="none" w:sz="0" w:space="0" w:color="auto"/>
                <w:right w:val="none" w:sz="0" w:space="0" w:color="auto"/>
              </w:divBdr>
            </w:div>
            <w:div w:id="271285198">
              <w:marLeft w:val="0"/>
              <w:marRight w:val="0"/>
              <w:marTop w:val="0"/>
              <w:marBottom w:val="0"/>
              <w:divBdr>
                <w:top w:val="none" w:sz="0" w:space="0" w:color="auto"/>
                <w:left w:val="none" w:sz="0" w:space="0" w:color="auto"/>
                <w:bottom w:val="none" w:sz="0" w:space="0" w:color="auto"/>
                <w:right w:val="none" w:sz="0" w:space="0" w:color="auto"/>
              </w:divBdr>
            </w:div>
            <w:div w:id="948124192">
              <w:marLeft w:val="0"/>
              <w:marRight w:val="0"/>
              <w:marTop w:val="0"/>
              <w:marBottom w:val="0"/>
              <w:divBdr>
                <w:top w:val="none" w:sz="0" w:space="0" w:color="auto"/>
                <w:left w:val="none" w:sz="0" w:space="0" w:color="auto"/>
                <w:bottom w:val="none" w:sz="0" w:space="0" w:color="auto"/>
                <w:right w:val="none" w:sz="0" w:space="0" w:color="auto"/>
              </w:divBdr>
            </w:div>
            <w:div w:id="1908802761">
              <w:marLeft w:val="0"/>
              <w:marRight w:val="0"/>
              <w:marTop w:val="0"/>
              <w:marBottom w:val="0"/>
              <w:divBdr>
                <w:top w:val="none" w:sz="0" w:space="0" w:color="auto"/>
                <w:left w:val="none" w:sz="0" w:space="0" w:color="auto"/>
                <w:bottom w:val="none" w:sz="0" w:space="0" w:color="auto"/>
                <w:right w:val="none" w:sz="0" w:space="0" w:color="auto"/>
              </w:divBdr>
            </w:div>
            <w:div w:id="692999793">
              <w:marLeft w:val="0"/>
              <w:marRight w:val="0"/>
              <w:marTop w:val="0"/>
              <w:marBottom w:val="0"/>
              <w:divBdr>
                <w:top w:val="none" w:sz="0" w:space="0" w:color="auto"/>
                <w:left w:val="none" w:sz="0" w:space="0" w:color="auto"/>
                <w:bottom w:val="none" w:sz="0" w:space="0" w:color="auto"/>
                <w:right w:val="none" w:sz="0" w:space="0" w:color="auto"/>
              </w:divBdr>
            </w:div>
            <w:div w:id="1122769921">
              <w:marLeft w:val="0"/>
              <w:marRight w:val="0"/>
              <w:marTop w:val="0"/>
              <w:marBottom w:val="0"/>
              <w:divBdr>
                <w:top w:val="none" w:sz="0" w:space="0" w:color="auto"/>
                <w:left w:val="none" w:sz="0" w:space="0" w:color="auto"/>
                <w:bottom w:val="none" w:sz="0" w:space="0" w:color="auto"/>
                <w:right w:val="none" w:sz="0" w:space="0" w:color="auto"/>
              </w:divBdr>
            </w:div>
            <w:div w:id="1467627715">
              <w:marLeft w:val="0"/>
              <w:marRight w:val="0"/>
              <w:marTop w:val="0"/>
              <w:marBottom w:val="0"/>
              <w:divBdr>
                <w:top w:val="none" w:sz="0" w:space="0" w:color="auto"/>
                <w:left w:val="none" w:sz="0" w:space="0" w:color="auto"/>
                <w:bottom w:val="none" w:sz="0" w:space="0" w:color="auto"/>
                <w:right w:val="none" w:sz="0" w:space="0" w:color="auto"/>
              </w:divBdr>
            </w:div>
            <w:div w:id="688412405">
              <w:marLeft w:val="0"/>
              <w:marRight w:val="0"/>
              <w:marTop w:val="0"/>
              <w:marBottom w:val="0"/>
              <w:divBdr>
                <w:top w:val="none" w:sz="0" w:space="0" w:color="auto"/>
                <w:left w:val="none" w:sz="0" w:space="0" w:color="auto"/>
                <w:bottom w:val="none" w:sz="0" w:space="0" w:color="auto"/>
                <w:right w:val="none" w:sz="0" w:space="0" w:color="auto"/>
              </w:divBdr>
            </w:div>
            <w:div w:id="218984697">
              <w:marLeft w:val="0"/>
              <w:marRight w:val="0"/>
              <w:marTop w:val="0"/>
              <w:marBottom w:val="0"/>
              <w:divBdr>
                <w:top w:val="none" w:sz="0" w:space="0" w:color="auto"/>
                <w:left w:val="none" w:sz="0" w:space="0" w:color="auto"/>
                <w:bottom w:val="none" w:sz="0" w:space="0" w:color="auto"/>
                <w:right w:val="none" w:sz="0" w:space="0" w:color="auto"/>
              </w:divBdr>
            </w:div>
            <w:div w:id="625357948">
              <w:marLeft w:val="0"/>
              <w:marRight w:val="0"/>
              <w:marTop w:val="0"/>
              <w:marBottom w:val="0"/>
              <w:divBdr>
                <w:top w:val="none" w:sz="0" w:space="0" w:color="auto"/>
                <w:left w:val="none" w:sz="0" w:space="0" w:color="auto"/>
                <w:bottom w:val="none" w:sz="0" w:space="0" w:color="auto"/>
                <w:right w:val="none" w:sz="0" w:space="0" w:color="auto"/>
              </w:divBdr>
            </w:div>
            <w:div w:id="137765122">
              <w:marLeft w:val="0"/>
              <w:marRight w:val="0"/>
              <w:marTop w:val="0"/>
              <w:marBottom w:val="0"/>
              <w:divBdr>
                <w:top w:val="none" w:sz="0" w:space="0" w:color="auto"/>
                <w:left w:val="none" w:sz="0" w:space="0" w:color="auto"/>
                <w:bottom w:val="none" w:sz="0" w:space="0" w:color="auto"/>
                <w:right w:val="none" w:sz="0" w:space="0" w:color="auto"/>
              </w:divBdr>
            </w:div>
            <w:div w:id="1469590011">
              <w:marLeft w:val="0"/>
              <w:marRight w:val="0"/>
              <w:marTop w:val="0"/>
              <w:marBottom w:val="0"/>
              <w:divBdr>
                <w:top w:val="none" w:sz="0" w:space="0" w:color="auto"/>
                <w:left w:val="none" w:sz="0" w:space="0" w:color="auto"/>
                <w:bottom w:val="none" w:sz="0" w:space="0" w:color="auto"/>
                <w:right w:val="none" w:sz="0" w:space="0" w:color="auto"/>
              </w:divBdr>
            </w:div>
            <w:div w:id="304162109">
              <w:marLeft w:val="0"/>
              <w:marRight w:val="0"/>
              <w:marTop w:val="0"/>
              <w:marBottom w:val="0"/>
              <w:divBdr>
                <w:top w:val="none" w:sz="0" w:space="0" w:color="auto"/>
                <w:left w:val="none" w:sz="0" w:space="0" w:color="auto"/>
                <w:bottom w:val="none" w:sz="0" w:space="0" w:color="auto"/>
                <w:right w:val="none" w:sz="0" w:space="0" w:color="auto"/>
              </w:divBdr>
            </w:div>
            <w:div w:id="553782580">
              <w:marLeft w:val="0"/>
              <w:marRight w:val="0"/>
              <w:marTop w:val="0"/>
              <w:marBottom w:val="0"/>
              <w:divBdr>
                <w:top w:val="none" w:sz="0" w:space="0" w:color="auto"/>
                <w:left w:val="none" w:sz="0" w:space="0" w:color="auto"/>
                <w:bottom w:val="none" w:sz="0" w:space="0" w:color="auto"/>
                <w:right w:val="none" w:sz="0" w:space="0" w:color="auto"/>
              </w:divBdr>
            </w:div>
            <w:div w:id="353649710">
              <w:marLeft w:val="0"/>
              <w:marRight w:val="0"/>
              <w:marTop w:val="0"/>
              <w:marBottom w:val="0"/>
              <w:divBdr>
                <w:top w:val="none" w:sz="0" w:space="0" w:color="auto"/>
                <w:left w:val="none" w:sz="0" w:space="0" w:color="auto"/>
                <w:bottom w:val="none" w:sz="0" w:space="0" w:color="auto"/>
                <w:right w:val="none" w:sz="0" w:space="0" w:color="auto"/>
              </w:divBdr>
            </w:div>
            <w:div w:id="1175532089">
              <w:marLeft w:val="0"/>
              <w:marRight w:val="0"/>
              <w:marTop w:val="0"/>
              <w:marBottom w:val="0"/>
              <w:divBdr>
                <w:top w:val="none" w:sz="0" w:space="0" w:color="auto"/>
                <w:left w:val="none" w:sz="0" w:space="0" w:color="auto"/>
                <w:bottom w:val="none" w:sz="0" w:space="0" w:color="auto"/>
                <w:right w:val="none" w:sz="0" w:space="0" w:color="auto"/>
              </w:divBdr>
            </w:div>
            <w:div w:id="1447000622">
              <w:marLeft w:val="0"/>
              <w:marRight w:val="0"/>
              <w:marTop w:val="0"/>
              <w:marBottom w:val="0"/>
              <w:divBdr>
                <w:top w:val="none" w:sz="0" w:space="0" w:color="auto"/>
                <w:left w:val="none" w:sz="0" w:space="0" w:color="auto"/>
                <w:bottom w:val="none" w:sz="0" w:space="0" w:color="auto"/>
                <w:right w:val="none" w:sz="0" w:space="0" w:color="auto"/>
              </w:divBdr>
            </w:div>
            <w:div w:id="1493446565">
              <w:marLeft w:val="0"/>
              <w:marRight w:val="0"/>
              <w:marTop w:val="0"/>
              <w:marBottom w:val="0"/>
              <w:divBdr>
                <w:top w:val="none" w:sz="0" w:space="0" w:color="auto"/>
                <w:left w:val="none" w:sz="0" w:space="0" w:color="auto"/>
                <w:bottom w:val="none" w:sz="0" w:space="0" w:color="auto"/>
                <w:right w:val="none" w:sz="0" w:space="0" w:color="auto"/>
              </w:divBdr>
            </w:div>
            <w:div w:id="1808085614">
              <w:marLeft w:val="0"/>
              <w:marRight w:val="0"/>
              <w:marTop w:val="0"/>
              <w:marBottom w:val="0"/>
              <w:divBdr>
                <w:top w:val="none" w:sz="0" w:space="0" w:color="auto"/>
                <w:left w:val="none" w:sz="0" w:space="0" w:color="auto"/>
                <w:bottom w:val="none" w:sz="0" w:space="0" w:color="auto"/>
                <w:right w:val="none" w:sz="0" w:space="0" w:color="auto"/>
              </w:divBdr>
            </w:div>
            <w:div w:id="713776326">
              <w:marLeft w:val="0"/>
              <w:marRight w:val="0"/>
              <w:marTop w:val="0"/>
              <w:marBottom w:val="0"/>
              <w:divBdr>
                <w:top w:val="none" w:sz="0" w:space="0" w:color="auto"/>
                <w:left w:val="none" w:sz="0" w:space="0" w:color="auto"/>
                <w:bottom w:val="none" w:sz="0" w:space="0" w:color="auto"/>
                <w:right w:val="none" w:sz="0" w:space="0" w:color="auto"/>
              </w:divBdr>
            </w:div>
            <w:div w:id="1076122757">
              <w:marLeft w:val="0"/>
              <w:marRight w:val="0"/>
              <w:marTop w:val="0"/>
              <w:marBottom w:val="0"/>
              <w:divBdr>
                <w:top w:val="none" w:sz="0" w:space="0" w:color="auto"/>
                <w:left w:val="none" w:sz="0" w:space="0" w:color="auto"/>
                <w:bottom w:val="none" w:sz="0" w:space="0" w:color="auto"/>
                <w:right w:val="none" w:sz="0" w:space="0" w:color="auto"/>
              </w:divBdr>
            </w:div>
            <w:div w:id="428427981">
              <w:marLeft w:val="0"/>
              <w:marRight w:val="0"/>
              <w:marTop w:val="0"/>
              <w:marBottom w:val="0"/>
              <w:divBdr>
                <w:top w:val="none" w:sz="0" w:space="0" w:color="auto"/>
                <w:left w:val="none" w:sz="0" w:space="0" w:color="auto"/>
                <w:bottom w:val="none" w:sz="0" w:space="0" w:color="auto"/>
                <w:right w:val="none" w:sz="0" w:space="0" w:color="auto"/>
              </w:divBdr>
            </w:div>
            <w:div w:id="1241253958">
              <w:marLeft w:val="0"/>
              <w:marRight w:val="0"/>
              <w:marTop w:val="0"/>
              <w:marBottom w:val="0"/>
              <w:divBdr>
                <w:top w:val="none" w:sz="0" w:space="0" w:color="auto"/>
                <w:left w:val="none" w:sz="0" w:space="0" w:color="auto"/>
                <w:bottom w:val="none" w:sz="0" w:space="0" w:color="auto"/>
                <w:right w:val="none" w:sz="0" w:space="0" w:color="auto"/>
              </w:divBdr>
            </w:div>
            <w:div w:id="1640261424">
              <w:marLeft w:val="0"/>
              <w:marRight w:val="0"/>
              <w:marTop w:val="0"/>
              <w:marBottom w:val="0"/>
              <w:divBdr>
                <w:top w:val="none" w:sz="0" w:space="0" w:color="auto"/>
                <w:left w:val="none" w:sz="0" w:space="0" w:color="auto"/>
                <w:bottom w:val="none" w:sz="0" w:space="0" w:color="auto"/>
                <w:right w:val="none" w:sz="0" w:space="0" w:color="auto"/>
              </w:divBdr>
            </w:div>
            <w:div w:id="1386177071">
              <w:marLeft w:val="0"/>
              <w:marRight w:val="0"/>
              <w:marTop w:val="0"/>
              <w:marBottom w:val="0"/>
              <w:divBdr>
                <w:top w:val="none" w:sz="0" w:space="0" w:color="auto"/>
                <w:left w:val="none" w:sz="0" w:space="0" w:color="auto"/>
                <w:bottom w:val="none" w:sz="0" w:space="0" w:color="auto"/>
                <w:right w:val="none" w:sz="0" w:space="0" w:color="auto"/>
              </w:divBdr>
            </w:div>
            <w:div w:id="1389913407">
              <w:marLeft w:val="0"/>
              <w:marRight w:val="0"/>
              <w:marTop w:val="0"/>
              <w:marBottom w:val="0"/>
              <w:divBdr>
                <w:top w:val="none" w:sz="0" w:space="0" w:color="auto"/>
                <w:left w:val="none" w:sz="0" w:space="0" w:color="auto"/>
                <w:bottom w:val="none" w:sz="0" w:space="0" w:color="auto"/>
                <w:right w:val="none" w:sz="0" w:space="0" w:color="auto"/>
              </w:divBdr>
            </w:div>
            <w:div w:id="1264260085">
              <w:marLeft w:val="0"/>
              <w:marRight w:val="0"/>
              <w:marTop w:val="0"/>
              <w:marBottom w:val="0"/>
              <w:divBdr>
                <w:top w:val="none" w:sz="0" w:space="0" w:color="auto"/>
                <w:left w:val="none" w:sz="0" w:space="0" w:color="auto"/>
                <w:bottom w:val="none" w:sz="0" w:space="0" w:color="auto"/>
                <w:right w:val="none" w:sz="0" w:space="0" w:color="auto"/>
              </w:divBdr>
            </w:div>
            <w:div w:id="916134342">
              <w:marLeft w:val="0"/>
              <w:marRight w:val="0"/>
              <w:marTop w:val="0"/>
              <w:marBottom w:val="0"/>
              <w:divBdr>
                <w:top w:val="none" w:sz="0" w:space="0" w:color="auto"/>
                <w:left w:val="none" w:sz="0" w:space="0" w:color="auto"/>
                <w:bottom w:val="none" w:sz="0" w:space="0" w:color="auto"/>
                <w:right w:val="none" w:sz="0" w:space="0" w:color="auto"/>
              </w:divBdr>
            </w:div>
            <w:div w:id="1436092862">
              <w:marLeft w:val="0"/>
              <w:marRight w:val="0"/>
              <w:marTop w:val="0"/>
              <w:marBottom w:val="0"/>
              <w:divBdr>
                <w:top w:val="none" w:sz="0" w:space="0" w:color="auto"/>
                <w:left w:val="none" w:sz="0" w:space="0" w:color="auto"/>
                <w:bottom w:val="none" w:sz="0" w:space="0" w:color="auto"/>
                <w:right w:val="none" w:sz="0" w:space="0" w:color="auto"/>
              </w:divBdr>
            </w:div>
            <w:div w:id="1458719016">
              <w:marLeft w:val="0"/>
              <w:marRight w:val="0"/>
              <w:marTop w:val="0"/>
              <w:marBottom w:val="0"/>
              <w:divBdr>
                <w:top w:val="none" w:sz="0" w:space="0" w:color="auto"/>
                <w:left w:val="none" w:sz="0" w:space="0" w:color="auto"/>
                <w:bottom w:val="none" w:sz="0" w:space="0" w:color="auto"/>
                <w:right w:val="none" w:sz="0" w:space="0" w:color="auto"/>
              </w:divBdr>
            </w:div>
            <w:div w:id="861868805">
              <w:marLeft w:val="0"/>
              <w:marRight w:val="0"/>
              <w:marTop w:val="0"/>
              <w:marBottom w:val="0"/>
              <w:divBdr>
                <w:top w:val="none" w:sz="0" w:space="0" w:color="auto"/>
                <w:left w:val="none" w:sz="0" w:space="0" w:color="auto"/>
                <w:bottom w:val="none" w:sz="0" w:space="0" w:color="auto"/>
                <w:right w:val="none" w:sz="0" w:space="0" w:color="auto"/>
              </w:divBdr>
            </w:div>
            <w:div w:id="786968621">
              <w:marLeft w:val="0"/>
              <w:marRight w:val="0"/>
              <w:marTop w:val="0"/>
              <w:marBottom w:val="0"/>
              <w:divBdr>
                <w:top w:val="none" w:sz="0" w:space="0" w:color="auto"/>
                <w:left w:val="none" w:sz="0" w:space="0" w:color="auto"/>
                <w:bottom w:val="none" w:sz="0" w:space="0" w:color="auto"/>
                <w:right w:val="none" w:sz="0" w:space="0" w:color="auto"/>
              </w:divBdr>
            </w:div>
            <w:div w:id="1319185633">
              <w:marLeft w:val="0"/>
              <w:marRight w:val="0"/>
              <w:marTop w:val="0"/>
              <w:marBottom w:val="0"/>
              <w:divBdr>
                <w:top w:val="none" w:sz="0" w:space="0" w:color="auto"/>
                <w:left w:val="none" w:sz="0" w:space="0" w:color="auto"/>
                <w:bottom w:val="none" w:sz="0" w:space="0" w:color="auto"/>
                <w:right w:val="none" w:sz="0" w:space="0" w:color="auto"/>
              </w:divBdr>
            </w:div>
            <w:div w:id="1177112547">
              <w:marLeft w:val="0"/>
              <w:marRight w:val="0"/>
              <w:marTop w:val="0"/>
              <w:marBottom w:val="0"/>
              <w:divBdr>
                <w:top w:val="none" w:sz="0" w:space="0" w:color="auto"/>
                <w:left w:val="none" w:sz="0" w:space="0" w:color="auto"/>
                <w:bottom w:val="none" w:sz="0" w:space="0" w:color="auto"/>
                <w:right w:val="none" w:sz="0" w:space="0" w:color="auto"/>
              </w:divBdr>
            </w:div>
            <w:div w:id="1422604618">
              <w:marLeft w:val="0"/>
              <w:marRight w:val="0"/>
              <w:marTop w:val="0"/>
              <w:marBottom w:val="0"/>
              <w:divBdr>
                <w:top w:val="none" w:sz="0" w:space="0" w:color="auto"/>
                <w:left w:val="none" w:sz="0" w:space="0" w:color="auto"/>
                <w:bottom w:val="none" w:sz="0" w:space="0" w:color="auto"/>
                <w:right w:val="none" w:sz="0" w:space="0" w:color="auto"/>
              </w:divBdr>
            </w:div>
            <w:div w:id="1898004414">
              <w:marLeft w:val="0"/>
              <w:marRight w:val="0"/>
              <w:marTop w:val="0"/>
              <w:marBottom w:val="0"/>
              <w:divBdr>
                <w:top w:val="none" w:sz="0" w:space="0" w:color="auto"/>
                <w:left w:val="none" w:sz="0" w:space="0" w:color="auto"/>
                <w:bottom w:val="none" w:sz="0" w:space="0" w:color="auto"/>
                <w:right w:val="none" w:sz="0" w:space="0" w:color="auto"/>
              </w:divBdr>
            </w:div>
            <w:div w:id="1881085552">
              <w:marLeft w:val="0"/>
              <w:marRight w:val="0"/>
              <w:marTop w:val="0"/>
              <w:marBottom w:val="0"/>
              <w:divBdr>
                <w:top w:val="none" w:sz="0" w:space="0" w:color="auto"/>
                <w:left w:val="none" w:sz="0" w:space="0" w:color="auto"/>
                <w:bottom w:val="none" w:sz="0" w:space="0" w:color="auto"/>
                <w:right w:val="none" w:sz="0" w:space="0" w:color="auto"/>
              </w:divBdr>
            </w:div>
            <w:div w:id="1426851225">
              <w:marLeft w:val="0"/>
              <w:marRight w:val="0"/>
              <w:marTop w:val="0"/>
              <w:marBottom w:val="0"/>
              <w:divBdr>
                <w:top w:val="none" w:sz="0" w:space="0" w:color="auto"/>
                <w:left w:val="none" w:sz="0" w:space="0" w:color="auto"/>
                <w:bottom w:val="none" w:sz="0" w:space="0" w:color="auto"/>
                <w:right w:val="none" w:sz="0" w:space="0" w:color="auto"/>
              </w:divBdr>
            </w:div>
            <w:div w:id="1258441088">
              <w:marLeft w:val="0"/>
              <w:marRight w:val="0"/>
              <w:marTop w:val="0"/>
              <w:marBottom w:val="0"/>
              <w:divBdr>
                <w:top w:val="none" w:sz="0" w:space="0" w:color="auto"/>
                <w:left w:val="none" w:sz="0" w:space="0" w:color="auto"/>
                <w:bottom w:val="none" w:sz="0" w:space="0" w:color="auto"/>
                <w:right w:val="none" w:sz="0" w:space="0" w:color="auto"/>
              </w:divBdr>
            </w:div>
            <w:div w:id="1270964889">
              <w:marLeft w:val="0"/>
              <w:marRight w:val="0"/>
              <w:marTop w:val="0"/>
              <w:marBottom w:val="0"/>
              <w:divBdr>
                <w:top w:val="none" w:sz="0" w:space="0" w:color="auto"/>
                <w:left w:val="none" w:sz="0" w:space="0" w:color="auto"/>
                <w:bottom w:val="none" w:sz="0" w:space="0" w:color="auto"/>
                <w:right w:val="none" w:sz="0" w:space="0" w:color="auto"/>
              </w:divBdr>
            </w:div>
            <w:div w:id="996883770">
              <w:marLeft w:val="0"/>
              <w:marRight w:val="0"/>
              <w:marTop w:val="0"/>
              <w:marBottom w:val="0"/>
              <w:divBdr>
                <w:top w:val="none" w:sz="0" w:space="0" w:color="auto"/>
                <w:left w:val="none" w:sz="0" w:space="0" w:color="auto"/>
                <w:bottom w:val="none" w:sz="0" w:space="0" w:color="auto"/>
                <w:right w:val="none" w:sz="0" w:space="0" w:color="auto"/>
              </w:divBdr>
            </w:div>
            <w:div w:id="1655596671">
              <w:marLeft w:val="0"/>
              <w:marRight w:val="0"/>
              <w:marTop w:val="0"/>
              <w:marBottom w:val="0"/>
              <w:divBdr>
                <w:top w:val="none" w:sz="0" w:space="0" w:color="auto"/>
                <w:left w:val="none" w:sz="0" w:space="0" w:color="auto"/>
                <w:bottom w:val="none" w:sz="0" w:space="0" w:color="auto"/>
                <w:right w:val="none" w:sz="0" w:space="0" w:color="auto"/>
              </w:divBdr>
            </w:div>
            <w:div w:id="1260524455">
              <w:marLeft w:val="0"/>
              <w:marRight w:val="0"/>
              <w:marTop w:val="0"/>
              <w:marBottom w:val="0"/>
              <w:divBdr>
                <w:top w:val="none" w:sz="0" w:space="0" w:color="auto"/>
                <w:left w:val="none" w:sz="0" w:space="0" w:color="auto"/>
                <w:bottom w:val="none" w:sz="0" w:space="0" w:color="auto"/>
                <w:right w:val="none" w:sz="0" w:space="0" w:color="auto"/>
              </w:divBdr>
            </w:div>
            <w:div w:id="21443788">
              <w:marLeft w:val="0"/>
              <w:marRight w:val="0"/>
              <w:marTop w:val="0"/>
              <w:marBottom w:val="0"/>
              <w:divBdr>
                <w:top w:val="none" w:sz="0" w:space="0" w:color="auto"/>
                <w:left w:val="none" w:sz="0" w:space="0" w:color="auto"/>
                <w:bottom w:val="none" w:sz="0" w:space="0" w:color="auto"/>
                <w:right w:val="none" w:sz="0" w:space="0" w:color="auto"/>
              </w:divBdr>
            </w:div>
            <w:div w:id="295113110">
              <w:marLeft w:val="0"/>
              <w:marRight w:val="0"/>
              <w:marTop w:val="0"/>
              <w:marBottom w:val="0"/>
              <w:divBdr>
                <w:top w:val="none" w:sz="0" w:space="0" w:color="auto"/>
                <w:left w:val="none" w:sz="0" w:space="0" w:color="auto"/>
                <w:bottom w:val="none" w:sz="0" w:space="0" w:color="auto"/>
                <w:right w:val="none" w:sz="0" w:space="0" w:color="auto"/>
              </w:divBdr>
            </w:div>
            <w:div w:id="613247132">
              <w:marLeft w:val="0"/>
              <w:marRight w:val="0"/>
              <w:marTop w:val="0"/>
              <w:marBottom w:val="0"/>
              <w:divBdr>
                <w:top w:val="none" w:sz="0" w:space="0" w:color="auto"/>
                <w:left w:val="none" w:sz="0" w:space="0" w:color="auto"/>
                <w:bottom w:val="none" w:sz="0" w:space="0" w:color="auto"/>
                <w:right w:val="none" w:sz="0" w:space="0" w:color="auto"/>
              </w:divBdr>
            </w:div>
            <w:div w:id="1633317414">
              <w:marLeft w:val="0"/>
              <w:marRight w:val="0"/>
              <w:marTop w:val="0"/>
              <w:marBottom w:val="0"/>
              <w:divBdr>
                <w:top w:val="none" w:sz="0" w:space="0" w:color="auto"/>
                <w:left w:val="none" w:sz="0" w:space="0" w:color="auto"/>
                <w:bottom w:val="none" w:sz="0" w:space="0" w:color="auto"/>
                <w:right w:val="none" w:sz="0" w:space="0" w:color="auto"/>
              </w:divBdr>
            </w:div>
            <w:div w:id="874082256">
              <w:marLeft w:val="0"/>
              <w:marRight w:val="0"/>
              <w:marTop w:val="0"/>
              <w:marBottom w:val="0"/>
              <w:divBdr>
                <w:top w:val="none" w:sz="0" w:space="0" w:color="auto"/>
                <w:left w:val="none" w:sz="0" w:space="0" w:color="auto"/>
                <w:bottom w:val="none" w:sz="0" w:space="0" w:color="auto"/>
                <w:right w:val="none" w:sz="0" w:space="0" w:color="auto"/>
              </w:divBdr>
            </w:div>
            <w:div w:id="545992671">
              <w:marLeft w:val="0"/>
              <w:marRight w:val="0"/>
              <w:marTop w:val="0"/>
              <w:marBottom w:val="0"/>
              <w:divBdr>
                <w:top w:val="none" w:sz="0" w:space="0" w:color="auto"/>
                <w:left w:val="none" w:sz="0" w:space="0" w:color="auto"/>
                <w:bottom w:val="none" w:sz="0" w:space="0" w:color="auto"/>
                <w:right w:val="none" w:sz="0" w:space="0" w:color="auto"/>
              </w:divBdr>
            </w:div>
            <w:div w:id="174610690">
              <w:marLeft w:val="0"/>
              <w:marRight w:val="0"/>
              <w:marTop w:val="0"/>
              <w:marBottom w:val="0"/>
              <w:divBdr>
                <w:top w:val="none" w:sz="0" w:space="0" w:color="auto"/>
                <w:left w:val="none" w:sz="0" w:space="0" w:color="auto"/>
                <w:bottom w:val="none" w:sz="0" w:space="0" w:color="auto"/>
                <w:right w:val="none" w:sz="0" w:space="0" w:color="auto"/>
              </w:divBdr>
            </w:div>
            <w:div w:id="1273441548">
              <w:marLeft w:val="0"/>
              <w:marRight w:val="0"/>
              <w:marTop w:val="0"/>
              <w:marBottom w:val="0"/>
              <w:divBdr>
                <w:top w:val="none" w:sz="0" w:space="0" w:color="auto"/>
                <w:left w:val="none" w:sz="0" w:space="0" w:color="auto"/>
                <w:bottom w:val="none" w:sz="0" w:space="0" w:color="auto"/>
                <w:right w:val="none" w:sz="0" w:space="0" w:color="auto"/>
              </w:divBdr>
            </w:div>
            <w:div w:id="1110198334">
              <w:marLeft w:val="0"/>
              <w:marRight w:val="0"/>
              <w:marTop w:val="0"/>
              <w:marBottom w:val="0"/>
              <w:divBdr>
                <w:top w:val="none" w:sz="0" w:space="0" w:color="auto"/>
                <w:left w:val="none" w:sz="0" w:space="0" w:color="auto"/>
                <w:bottom w:val="none" w:sz="0" w:space="0" w:color="auto"/>
                <w:right w:val="none" w:sz="0" w:space="0" w:color="auto"/>
              </w:divBdr>
            </w:div>
            <w:div w:id="2111272500">
              <w:marLeft w:val="0"/>
              <w:marRight w:val="0"/>
              <w:marTop w:val="0"/>
              <w:marBottom w:val="0"/>
              <w:divBdr>
                <w:top w:val="none" w:sz="0" w:space="0" w:color="auto"/>
                <w:left w:val="none" w:sz="0" w:space="0" w:color="auto"/>
                <w:bottom w:val="none" w:sz="0" w:space="0" w:color="auto"/>
                <w:right w:val="none" w:sz="0" w:space="0" w:color="auto"/>
              </w:divBdr>
            </w:div>
            <w:div w:id="1580871945">
              <w:marLeft w:val="0"/>
              <w:marRight w:val="0"/>
              <w:marTop w:val="0"/>
              <w:marBottom w:val="0"/>
              <w:divBdr>
                <w:top w:val="none" w:sz="0" w:space="0" w:color="auto"/>
                <w:left w:val="none" w:sz="0" w:space="0" w:color="auto"/>
                <w:bottom w:val="none" w:sz="0" w:space="0" w:color="auto"/>
                <w:right w:val="none" w:sz="0" w:space="0" w:color="auto"/>
              </w:divBdr>
            </w:div>
            <w:div w:id="812795519">
              <w:marLeft w:val="0"/>
              <w:marRight w:val="0"/>
              <w:marTop w:val="0"/>
              <w:marBottom w:val="0"/>
              <w:divBdr>
                <w:top w:val="none" w:sz="0" w:space="0" w:color="auto"/>
                <w:left w:val="none" w:sz="0" w:space="0" w:color="auto"/>
                <w:bottom w:val="none" w:sz="0" w:space="0" w:color="auto"/>
                <w:right w:val="none" w:sz="0" w:space="0" w:color="auto"/>
              </w:divBdr>
            </w:div>
            <w:div w:id="498471136">
              <w:marLeft w:val="0"/>
              <w:marRight w:val="0"/>
              <w:marTop w:val="0"/>
              <w:marBottom w:val="0"/>
              <w:divBdr>
                <w:top w:val="none" w:sz="0" w:space="0" w:color="auto"/>
                <w:left w:val="none" w:sz="0" w:space="0" w:color="auto"/>
                <w:bottom w:val="none" w:sz="0" w:space="0" w:color="auto"/>
                <w:right w:val="none" w:sz="0" w:space="0" w:color="auto"/>
              </w:divBdr>
            </w:div>
            <w:div w:id="1576161799">
              <w:marLeft w:val="0"/>
              <w:marRight w:val="0"/>
              <w:marTop w:val="0"/>
              <w:marBottom w:val="0"/>
              <w:divBdr>
                <w:top w:val="none" w:sz="0" w:space="0" w:color="auto"/>
                <w:left w:val="none" w:sz="0" w:space="0" w:color="auto"/>
                <w:bottom w:val="none" w:sz="0" w:space="0" w:color="auto"/>
                <w:right w:val="none" w:sz="0" w:space="0" w:color="auto"/>
              </w:divBdr>
            </w:div>
            <w:div w:id="2090344977">
              <w:marLeft w:val="0"/>
              <w:marRight w:val="0"/>
              <w:marTop w:val="0"/>
              <w:marBottom w:val="0"/>
              <w:divBdr>
                <w:top w:val="none" w:sz="0" w:space="0" w:color="auto"/>
                <w:left w:val="none" w:sz="0" w:space="0" w:color="auto"/>
                <w:bottom w:val="none" w:sz="0" w:space="0" w:color="auto"/>
                <w:right w:val="none" w:sz="0" w:space="0" w:color="auto"/>
              </w:divBdr>
            </w:div>
            <w:div w:id="184447682">
              <w:marLeft w:val="0"/>
              <w:marRight w:val="0"/>
              <w:marTop w:val="0"/>
              <w:marBottom w:val="0"/>
              <w:divBdr>
                <w:top w:val="none" w:sz="0" w:space="0" w:color="auto"/>
                <w:left w:val="none" w:sz="0" w:space="0" w:color="auto"/>
                <w:bottom w:val="none" w:sz="0" w:space="0" w:color="auto"/>
                <w:right w:val="none" w:sz="0" w:space="0" w:color="auto"/>
              </w:divBdr>
            </w:div>
            <w:div w:id="356322168">
              <w:marLeft w:val="0"/>
              <w:marRight w:val="0"/>
              <w:marTop w:val="0"/>
              <w:marBottom w:val="0"/>
              <w:divBdr>
                <w:top w:val="none" w:sz="0" w:space="0" w:color="auto"/>
                <w:left w:val="none" w:sz="0" w:space="0" w:color="auto"/>
                <w:bottom w:val="none" w:sz="0" w:space="0" w:color="auto"/>
                <w:right w:val="none" w:sz="0" w:space="0" w:color="auto"/>
              </w:divBdr>
            </w:div>
            <w:div w:id="266737367">
              <w:marLeft w:val="0"/>
              <w:marRight w:val="0"/>
              <w:marTop w:val="0"/>
              <w:marBottom w:val="0"/>
              <w:divBdr>
                <w:top w:val="none" w:sz="0" w:space="0" w:color="auto"/>
                <w:left w:val="none" w:sz="0" w:space="0" w:color="auto"/>
                <w:bottom w:val="none" w:sz="0" w:space="0" w:color="auto"/>
                <w:right w:val="none" w:sz="0" w:space="0" w:color="auto"/>
              </w:divBdr>
            </w:div>
            <w:div w:id="1137336961">
              <w:marLeft w:val="0"/>
              <w:marRight w:val="0"/>
              <w:marTop w:val="0"/>
              <w:marBottom w:val="0"/>
              <w:divBdr>
                <w:top w:val="none" w:sz="0" w:space="0" w:color="auto"/>
                <w:left w:val="none" w:sz="0" w:space="0" w:color="auto"/>
                <w:bottom w:val="none" w:sz="0" w:space="0" w:color="auto"/>
                <w:right w:val="none" w:sz="0" w:space="0" w:color="auto"/>
              </w:divBdr>
            </w:div>
            <w:div w:id="588538087">
              <w:marLeft w:val="0"/>
              <w:marRight w:val="0"/>
              <w:marTop w:val="0"/>
              <w:marBottom w:val="0"/>
              <w:divBdr>
                <w:top w:val="none" w:sz="0" w:space="0" w:color="auto"/>
                <w:left w:val="none" w:sz="0" w:space="0" w:color="auto"/>
                <w:bottom w:val="none" w:sz="0" w:space="0" w:color="auto"/>
                <w:right w:val="none" w:sz="0" w:space="0" w:color="auto"/>
              </w:divBdr>
            </w:div>
            <w:div w:id="692265895">
              <w:marLeft w:val="0"/>
              <w:marRight w:val="0"/>
              <w:marTop w:val="0"/>
              <w:marBottom w:val="0"/>
              <w:divBdr>
                <w:top w:val="none" w:sz="0" w:space="0" w:color="auto"/>
                <w:left w:val="none" w:sz="0" w:space="0" w:color="auto"/>
                <w:bottom w:val="none" w:sz="0" w:space="0" w:color="auto"/>
                <w:right w:val="none" w:sz="0" w:space="0" w:color="auto"/>
              </w:divBdr>
            </w:div>
            <w:div w:id="1150514050">
              <w:marLeft w:val="0"/>
              <w:marRight w:val="0"/>
              <w:marTop w:val="0"/>
              <w:marBottom w:val="0"/>
              <w:divBdr>
                <w:top w:val="none" w:sz="0" w:space="0" w:color="auto"/>
                <w:left w:val="none" w:sz="0" w:space="0" w:color="auto"/>
                <w:bottom w:val="none" w:sz="0" w:space="0" w:color="auto"/>
                <w:right w:val="none" w:sz="0" w:space="0" w:color="auto"/>
              </w:divBdr>
            </w:div>
            <w:div w:id="1654023691">
              <w:marLeft w:val="0"/>
              <w:marRight w:val="0"/>
              <w:marTop w:val="0"/>
              <w:marBottom w:val="0"/>
              <w:divBdr>
                <w:top w:val="none" w:sz="0" w:space="0" w:color="auto"/>
                <w:left w:val="none" w:sz="0" w:space="0" w:color="auto"/>
                <w:bottom w:val="none" w:sz="0" w:space="0" w:color="auto"/>
                <w:right w:val="none" w:sz="0" w:space="0" w:color="auto"/>
              </w:divBdr>
            </w:div>
            <w:div w:id="1428379550">
              <w:marLeft w:val="0"/>
              <w:marRight w:val="0"/>
              <w:marTop w:val="0"/>
              <w:marBottom w:val="0"/>
              <w:divBdr>
                <w:top w:val="none" w:sz="0" w:space="0" w:color="auto"/>
                <w:left w:val="none" w:sz="0" w:space="0" w:color="auto"/>
                <w:bottom w:val="none" w:sz="0" w:space="0" w:color="auto"/>
                <w:right w:val="none" w:sz="0" w:space="0" w:color="auto"/>
              </w:divBdr>
            </w:div>
            <w:div w:id="2062944238">
              <w:marLeft w:val="0"/>
              <w:marRight w:val="0"/>
              <w:marTop w:val="0"/>
              <w:marBottom w:val="0"/>
              <w:divBdr>
                <w:top w:val="none" w:sz="0" w:space="0" w:color="auto"/>
                <w:left w:val="none" w:sz="0" w:space="0" w:color="auto"/>
                <w:bottom w:val="none" w:sz="0" w:space="0" w:color="auto"/>
                <w:right w:val="none" w:sz="0" w:space="0" w:color="auto"/>
              </w:divBdr>
            </w:div>
            <w:div w:id="1321469856">
              <w:marLeft w:val="0"/>
              <w:marRight w:val="0"/>
              <w:marTop w:val="0"/>
              <w:marBottom w:val="0"/>
              <w:divBdr>
                <w:top w:val="none" w:sz="0" w:space="0" w:color="auto"/>
                <w:left w:val="none" w:sz="0" w:space="0" w:color="auto"/>
                <w:bottom w:val="none" w:sz="0" w:space="0" w:color="auto"/>
                <w:right w:val="none" w:sz="0" w:space="0" w:color="auto"/>
              </w:divBdr>
            </w:div>
            <w:div w:id="2134859351">
              <w:marLeft w:val="0"/>
              <w:marRight w:val="0"/>
              <w:marTop w:val="0"/>
              <w:marBottom w:val="0"/>
              <w:divBdr>
                <w:top w:val="none" w:sz="0" w:space="0" w:color="auto"/>
                <w:left w:val="none" w:sz="0" w:space="0" w:color="auto"/>
                <w:bottom w:val="none" w:sz="0" w:space="0" w:color="auto"/>
                <w:right w:val="none" w:sz="0" w:space="0" w:color="auto"/>
              </w:divBdr>
            </w:div>
            <w:div w:id="1169323465">
              <w:marLeft w:val="0"/>
              <w:marRight w:val="0"/>
              <w:marTop w:val="0"/>
              <w:marBottom w:val="0"/>
              <w:divBdr>
                <w:top w:val="none" w:sz="0" w:space="0" w:color="auto"/>
                <w:left w:val="none" w:sz="0" w:space="0" w:color="auto"/>
                <w:bottom w:val="none" w:sz="0" w:space="0" w:color="auto"/>
                <w:right w:val="none" w:sz="0" w:space="0" w:color="auto"/>
              </w:divBdr>
            </w:div>
            <w:div w:id="1196308028">
              <w:marLeft w:val="0"/>
              <w:marRight w:val="0"/>
              <w:marTop w:val="0"/>
              <w:marBottom w:val="0"/>
              <w:divBdr>
                <w:top w:val="none" w:sz="0" w:space="0" w:color="auto"/>
                <w:left w:val="none" w:sz="0" w:space="0" w:color="auto"/>
                <w:bottom w:val="none" w:sz="0" w:space="0" w:color="auto"/>
                <w:right w:val="none" w:sz="0" w:space="0" w:color="auto"/>
              </w:divBdr>
            </w:div>
            <w:div w:id="992872156">
              <w:marLeft w:val="0"/>
              <w:marRight w:val="0"/>
              <w:marTop w:val="0"/>
              <w:marBottom w:val="0"/>
              <w:divBdr>
                <w:top w:val="none" w:sz="0" w:space="0" w:color="auto"/>
                <w:left w:val="none" w:sz="0" w:space="0" w:color="auto"/>
                <w:bottom w:val="none" w:sz="0" w:space="0" w:color="auto"/>
                <w:right w:val="none" w:sz="0" w:space="0" w:color="auto"/>
              </w:divBdr>
            </w:div>
            <w:div w:id="623392917">
              <w:marLeft w:val="0"/>
              <w:marRight w:val="0"/>
              <w:marTop w:val="0"/>
              <w:marBottom w:val="0"/>
              <w:divBdr>
                <w:top w:val="none" w:sz="0" w:space="0" w:color="auto"/>
                <w:left w:val="none" w:sz="0" w:space="0" w:color="auto"/>
                <w:bottom w:val="none" w:sz="0" w:space="0" w:color="auto"/>
                <w:right w:val="none" w:sz="0" w:space="0" w:color="auto"/>
              </w:divBdr>
            </w:div>
            <w:div w:id="1181894580">
              <w:marLeft w:val="0"/>
              <w:marRight w:val="0"/>
              <w:marTop w:val="0"/>
              <w:marBottom w:val="0"/>
              <w:divBdr>
                <w:top w:val="none" w:sz="0" w:space="0" w:color="auto"/>
                <w:left w:val="none" w:sz="0" w:space="0" w:color="auto"/>
                <w:bottom w:val="none" w:sz="0" w:space="0" w:color="auto"/>
                <w:right w:val="none" w:sz="0" w:space="0" w:color="auto"/>
              </w:divBdr>
            </w:div>
            <w:div w:id="1356424959">
              <w:marLeft w:val="0"/>
              <w:marRight w:val="0"/>
              <w:marTop w:val="0"/>
              <w:marBottom w:val="0"/>
              <w:divBdr>
                <w:top w:val="none" w:sz="0" w:space="0" w:color="auto"/>
                <w:left w:val="none" w:sz="0" w:space="0" w:color="auto"/>
                <w:bottom w:val="none" w:sz="0" w:space="0" w:color="auto"/>
                <w:right w:val="none" w:sz="0" w:space="0" w:color="auto"/>
              </w:divBdr>
            </w:div>
            <w:div w:id="1976451053">
              <w:marLeft w:val="0"/>
              <w:marRight w:val="0"/>
              <w:marTop w:val="0"/>
              <w:marBottom w:val="0"/>
              <w:divBdr>
                <w:top w:val="none" w:sz="0" w:space="0" w:color="auto"/>
                <w:left w:val="none" w:sz="0" w:space="0" w:color="auto"/>
                <w:bottom w:val="none" w:sz="0" w:space="0" w:color="auto"/>
                <w:right w:val="none" w:sz="0" w:space="0" w:color="auto"/>
              </w:divBdr>
            </w:div>
            <w:div w:id="2052343216">
              <w:marLeft w:val="0"/>
              <w:marRight w:val="0"/>
              <w:marTop w:val="0"/>
              <w:marBottom w:val="0"/>
              <w:divBdr>
                <w:top w:val="none" w:sz="0" w:space="0" w:color="auto"/>
                <w:left w:val="none" w:sz="0" w:space="0" w:color="auto"/>
                <w:bottom w:val="none" w:sz="0" w:space="0" w:color="auto"/>
                <w:right w:val="none" w:sz="0" w:space="0" w:color="auto"/>
              </w:divBdr>
            </w:div>
            <w:div w:id="2078702761">
              <w:marLeft w:val="0"/>
              <w:marRight w:val="0"/>
              <w:marTop w:val="0"/>
              <w:marBottom w:val="0"/>
              <w:divBdr>
                <w:top w:val="none" w:sz="0" w:space="0" w:color="auto"/>
                <w:left w:val="none" w:sz="0" w:space="0" w:color="auto"/>
                <w:bottom w:val="none" w:sz="0" w:space="0" w:color="auto"/>
                <w:right w:val="none" w:sz="0" w:space="0" w:color="auto"/>
              </w:divBdr>
            </w:div>
            <w:div w:id="119610048">
              <w:marLeft w:val="0"/>
              <w:marRight w:val="0"/>
              <w:marTop w:val="0"/>
              <w:marBottom w:val="0"/>
              <w:divBdr>
                <w:top w:val="none" w:sz="0" w:space="0" w:color="auto"/>
                <w:left w:val="none" w:sz="0" w:space="0" w:color="auto"/>
                <w:bottom w:val="none" w:sz="0" w:space="0" w:color="auto"/>
                <w:right w:val="none" w:sz="0" w:space="0" w:color="auto"/>
              </w:divBdr>
            </w:div>
            <w:div w:id="1186021854">
              <w:marLeft w:val="0"/>
              <w:marRight w:val="0"/>
              <w:marTop w:val="0"/>
              <w:marBottom w:val="0"/>
              <w:divBdr>
                <w:top w:val="none" w:sz="0" w:space="0" w:color="auto"/>
                <w:left w:val="none" w:sz="0" w:space="0" w:color="auto"/>
                <w:bottom w:val="none" w:sz="0" w:space="0" w:color="auto"/>
                <w:right w:val="none" w:sz="0" w:space="0" w:color="auto"/>
              </w:divBdr>
            </w:div>
            <w:div w:id="1802845867">
              <w:marLeft w:val="0"/>
              <w:marRight w:val="0"/>
              <w:marTop w:val="0"/>
              <w:marBottom w:val="0"/>
              <w:divBdr>
                <w:top w:val="none" w:sz="0" w:space="0" w:color="auto"/>
                <w:left w:val="none" w:sz="0" w:space="0" w:color="auto"/>
                <w:bottom w:val="none" w:sz="0" w:space="0" w:color="auto"/>
                <w:right w:val="none" w:sz="0" w:space="0" w:color="auto"/>
              </w:divBdr>
            </w:div>
            <w:div w:id="981812334">
              <w:marLeft w:val="0"/>
              <w:marRight w:val="0"/>
              <w:marTop w:val="0"/>
              <w:marBottom w:val="0"/>
              <w:divBdr>
                <w:top w:val="none" w:sz="0" w:space="0" w:color="auto"/>
                <w:left w:val="none" w:sz="0" w:space="0" w:color="auto"/>
                <w:bottom w:val="none" w:sz="0" w:space="0" w:color="auto"/>
                <w:right w:val="none" w:sz="0" w:space="0" w:color="auto"/>
              </w:divBdr>
            </w:div>
            <w:div w:id="1345595750">
              <w:marLeft w:val="0"/>
              <w:marRight w:val="0"/>
              <w:marTop w:val="0"/>
              <w:marBottom w:val="0"/>
              <w:divBdr>
                <w:top w:val="none" w:sz="0" w:space="0" w:color="auto"/>
                <w:left w:val="none" w:sz="0" w:space="0" w:color="auto"/>
                <w:bottom w:val="none" w:sz="0" w:space="0" w:color="auto"/>
                <w:right w:val="none" w:sz="0" w:space="0" w:color="auto"/>
              </w:divBdr>
            </w:div>
            <w:div w:id="1355153774">
              <w:marLeft w:val="0"/>
              <w:marRight w:val="0"/>
              <w:marTop w:val="0"/>
              <w:marBottom w:val="0"/>
              <w:divBdr>
                <w:top w:val="none" w:sz="0" w:space="0" w:color="auto"/>
                <w:left w:val="none" w:sz="0" w:space="0" w:color="auto"/>
                <w:bottom w:val="none" w:sz="0" w:space="0" w:color="auto"/>
                <w:right w:val="none" w:sz="0" w:space="0" w:color="auto"/>
              </w:divBdr>
            </w:div>
            <w:div w:id="1350598087">
              <w:marLeft w:val="0"/>
              <w:marRight w:val="0"/>
              <w:marTop w:val="0"/>
              <w:marBottom w:val="0"/>
              <w:divBdr>
                <w:top w:val="none" w:sz="0" w:space="0" w:color="auto"/>
                <w:left w:val="none" w:sz="0" w:space="0" w:color="auto"/>
                <w:bottom w:val="none" w:sz="0" w:space="0" w:color="auto"/>
                <w:right w:val="none" w:sz="0" w:space="0" w:color="auto"/>
              </w:divBdr>
            </w:div>
            <w:div w:id="1613588429">
              <w:marLeft w:val="0"/>
              <w:marRight w:val="0"/>
              <w:marTop w:val="0"/>
              <w:marBottom w:val="0"/>
              <w:divBdr>
                <w:top w:val="none" w:sz="0" w:space="0" w:color="auto"/>
                <w:left w:val="none" w:sz="0" w:space="0" w:color="auto"/>
                <w:bottom w:val="none" w:sz="0" w:space="0" w:color="auto"/>
                <w:right w:val="none" w:sz="0" w:space="0" w:color="auto"/>
              </w:divBdr>
            </w:div>
            <w:div w:id="1093941353">
              <w:marLeft w:val="0"/>
              <w:marRight w:val="0"/>
              <w:marTop w:val="0"/>
              <w:marBottom w:val="0"/>
              <w:divBdr>
                <w:top w:val="none" w:sz="0" w:space="0" w:color="auto"/>
                <w:left w:val="none" w:sz="0" w:space="0" w:color="auto"/>
                <w:bottom w:val="none" w:sz="0" w:space="0" w:color="auto"/>
                <w:right w:val="none" w:sz="0" w:space="0" w:color="auto"/>
              </w:divBdr>
            </w:div>
            <w:div w:id="662709721">
              <w:marLeft w:val="0"/>
              <w:marRight w:val="0"/>
              <w:marTop w:val="0"/>
              <w:marBottom w:val="0"/>
              <w:divBdr>
                <w:top w:val="none" w:sz="0" w:space="0" w:color="auto"/>
                <w:left w:val="none" w:sz="0" w:space="0" w:color="auto"/>
                <w:bottom w:val="none" w:sz="0" w:space="0" w:color="auto"/>
                <w:right w:val="none" w:sz="0" w:space="0" w:color="auto"/>
              </w:divBdr>
            </w:div>
            <w:div w:id="270825922">
              <w:marLeft w:val="0"/>
              <w:marRight w:val="0"/>
              <w:marTop w:val="0"/>
              <w:marBottom w:val="0"/>
              <w:divBdr>
                <w:top w:val="none" w:sz="0" w:space="0" w:color="auto"/>
                <w:left w:val="none" w:sz="0" w:space="0" w:color="auto"/>
                <w:bottom w:val="none" w:sz="0" w:space="0" w:color="auto"/>
                <w:right w:val="none" w:sz="0" w:space="0" w:color="auto"/>
              </w:divBdr>
            </w:div>
            <w:div w:id="1096704778">
              <w:marLeft w:val="0"/>
              <w:marRight w:val="0"/>
              <w:marTop w:val="0"/>
              <w:marBottom w:val="0"/>
              <w:divBdr>
                <w:top w:val="none" w:sz="0" w:space="0" w:color="auto"/>
                <w:left w:val="none" w:sz="0" w:space="0" w:color="auto"/>
                <w:bottom w:val="none" w:sz="0" w:space="0" w:color="auto"/>
                <w:right w:val="none" w:sz="0" w:space="0" w:color="auto"/>
              </w:divBdr>
            </w:div>
            <w:div w:id="179052556">
              <w:marLeft w:val="0"/>
              <w:marRight w:val="0"/>
              <w:marTop w:val="0"/>
              <w:marBottom w:val="0"/>
              <w:divBdr>
                <w:top w:val="none" w:sz="0" w:space="0" w:color="auto"/>
                <w:left w:val="none" w:sz="0" w:space="0" w:color="auto"/>
                <w:bottom w:val="none" w:sz="0" w:space="0" w:color="auto"/>
                <w:right w:val="none" w:sz="0" w:space="0" w:color="auto"/>
              </w:divBdr>
            </w:div>
            <w:div w:id="199435055">
              <w:marLeft w:val="0"/>
              <w:marRight w:val="0"/>
              <w:marTop w:val="0"/>
              <w:marBottom w:val="0"/>
              <w:divBdr>
                <w:top w:val="none" w:sz="0" w:space="0" w:color="auto"/>
                <w:left w:val="none" w:sz="0" w:space="0" w:color="auto"/>
                <w:bottom w:val="none" w:sz="0" w:space="0" w:color="auto"/>
                <w:right w:val="none" w:sz="0" w:space="0" w:color="auto"/>
              </w:divBdr>
            </w:div>
            <w:div w:id="1425416076">
              <w:marLeft w:val="0"/>
              <w:marRight w:val="0"/>
              <w:marTop w:val="0"/>
              <w:marBottom w:val="0"/>
              <w:divBdr>
                <w:top w:val="none" w:sz="0" w:space="0" w:color="auto"/>
                <w:left w:val="none" w:sz="0" w:space="0" w:color="auto"/>
                <w:bottom w:val="none" w:sz="0" w:space="0" w:color="auto"/>
                <w:right w:val="none" w:sz="0" w:space="0" w:color="auto"/>
              </w:divBdr>
            </w:div>
            <w:div w:id="1161890583">
              <w:marLeft w:val="0"/>
              <w:marRight w:val="0"/>
              <w:marTop w:val="0"/>
              <w:marBottom w:val="0"/>
              <w:divBdr>
                <w:top w:val="none" w:sz="0" w:space="0" w:color="auto"/>
                <w:left w:val="none" w:sz="0" w:space="0" w:color="auto"/>
                <w:bottom w:val="none" w:sz="0" w:space="0" w:color="auto"/>
                <w:right w:val="none" w:sz="0" w:space="0" w:color="auto"/>
              </w:divBdr>
            </w:div>
            <w:div w:id="1835878785">
              <w:marLeft w:val="0"/>
              <w:marRight w:val="0"/>
              <w:marTop w:val="0"/>
              <w:marBottom w:val="0"/>
              <w:divBdr>
                <w:top w:val="none" w:sz="0" w:space="0" w:color="auto"/>
                <w:left w:val="none" w:sz="0" w:space="0" w:color="auto"/>
                <w:bottom w:val="none" w:sz="0" w:space="0" w:color="auto"/>
                <w:right w:val="none" w:sz="0" w:space="0" w:color="auto"/>
              </w:divBdr>
            </w:div>
            <w:div w:id="2111923848">
              <w:marLeft w:val="0"/>
              <w:marRight w:val="0"/>
              <w:marTop w:val="0"/>
              <w:marBottom w:val="0"/>
              <w:divBdr>
                <w:top w:val="none" w:sz="0" w:space="0" w:color="auto"/>
                <w:left w:val="none" w:sz="0" w:space="0" w:color="auto"/>
                <w:bottom w:val="none" w:sz="0" w:space="0" w:color="auto"/>
                <w:right w:val="none" w:sz="0" w:space="0" w:color="auto"/>
              </w:divBdr>
            </w:div>
            <w:div w:id="677738397">
              <w:marLeft w:val="0"/>
              <w:marRight w:val="0"/>
              <w:marTop w:val="0"/>
              <w:marBottom w:val="0"/>
              <w:divBdr>
                <w:top w:val="none" w:sz="0" w:space="0" w:color="auto"/>
                <w:left w:val="none" w:sz="0" w:space="0" w:color="auto"/>
                <w:bottom w:val="none" w:sz="0" w:space="0" w:color="auto"/>
                <w:right w:val="none" w:sz="0" w:space="0" w:color="auto"/>
              </w:divBdr>
            </w:div>
            <w:div w:id="1781139860">
              <w:marLeft w:val="0"/>
              <w:marRight w:val="0"/>
              <w:marTop w:val="0"/>
              <w:marBottom w:val="0"/>
              <w:divBdr>
                <w:top w:val="none" w:sz="0" w:space="0" w:color="auto"/>
                <w:left w:val="none" w:sz="0" w:space="0" w:color="auto"/>
                <w:bottom w:val="none" w:sz="0" w:space="0" w:color="auto"/>
                <w:right w:val="none" w:sz="0" w:space="0" w:color="auto"/>
              </w:divBdr>
            </w:div>
            <w:div w:id="1886326588">
              <w:marLeft w:val="0"/>
              <w:marRight w:val="0"/>
              <w:marTop w:val="0"/>
              <w:marBottom w:val="0"/>
              <w:divBdr>
                <w:top w:val="none" w:sz="0" w:space="0" w:color="auto"/>
                <w:left w:val="none" w:sz="0" w:space="0" w:color="auto"/>
                <w:bottom w:val="none" w:sz="0" w:space="0" w:color="auto"/>
                <w:right w:val="none" w:sz="0" w:space="0" w:color="auto"/>
              </w:divBdr>
            </w:div>
            <w:div w:id="135226200">
              <w:marLeft w:val="0"/>
              <w:marRight w:val="0"/>
              <w:marTop w:val="0"/>
              <w:marBottom w:val="0"/>
              <w:divBdr>
                <w:top w:val="none" w:sz="0" w:space="0" w:color="auto"/>
                <w:left w:val="none" w:sz="0" w:space="0" w:color="auto"/>
                <w:bottom w:val="none" w:sz="0" w:space="0" w:color="auto"/>
                <w:right w:val="none" w:sz="0" w:space="0" w:color="auto"/>
              </w:divBdr>
            </w:div>
            <w:div w:id="1011490217">
              <w:marLeft w:val="0"/>
              <w:marRight w:val="0"/>
              <w:marTop w:val="0"/>
              <w:marBottom w:val="0"/>
              <w:divBdr>
                <w:top w:val="none" w:sz="0" w:space="0" w:color="auto"/>
                <w:left w:val="none" w:sz="0" w:space="0" w:color="auto"/>
                <w:bottom w:val="none" w:sz="0" w:space="0" w:color="auto"/>
                <w:right w:val="none" w:sz="0" w:space="0" w:color="auto"/>
              </w:divBdr>
            </w:div>
            <w:div w:id="1663267339">
              <w:marLeft w:val="0"/>
              <w:marRight w:val="0"/>
              <w:marTop w:val="0"/>
              <w:marBottom w:val="0"/>
              <w:divBdr>
                <w:top w:val="none" w:sz="0" w:space="0" w:color="auto"/>
                <w:left w:val="none" w:sz="0" w:space="0" w:color="auto"/>
                <w:bottom w:val="none" w:sz="0" w:space="0" w:color="auto"/>
                <w:right w:val="none" w:sz="0" w:space="0" w:color="auto"/>
              </w:divBdr>
            </w:div>
            <w:div w:id="1086026874">
              <w:marLeft w:val="0"/>
              <w:marRight w:val="0"/>
              <w:marTop w:val="0"/>
              <w:marBottom w:val="0"/>
              <w:divBdr>
                <w:top w:val="none" w:sz="0" w:space="0" w:color="auto"/>
                <w:left w:val="none" w:sz="0" w:space="0" w:color="auto"/>
                <w:bottom w:val="none" w:sz="0" w:space="0" w:color="auto"/>
                <w:right w:val="none" w:sz="0" w:space="0" w:color="auto"/>
              </w:divBdr>
            </w:div>
            <w:div w:id="436557991">
              <w:marLeft w:val="0"/>
              <w:marRight w:val="0"/>
              <w:marTop w:val="0"/>
              <w:marBottom w:val="0"/>
              <w:divBdr>
                <w:top w:val="none" w:sz="0" w:space="0" w:color="auto"/>
                <w:left w:val="none" w:sz="0" w:space="0" w:color="auto"/>
                <w:bottom w:val="none" w:sz="0" w:space="0" w:color="auto"/>
                <w:right w:val="none" w:sz="0" w:space="0" w:color="auto"/>
              </w:divBdr>
            </w:div>
            <w:div w:id="467482093">
              <w:marLeft w:val="0"/>
              <w:marRight w:val="0"/>
              <w:marTop w:val="0"/>
              <w:marBottom w:val="0"/>
              <w:divBdr>
                <w:top w:val="none" w:sz="0" w:space="0" w:color="auto"/>
                <w:left w:val="none" w:sz="0" w:space="0" w:color="auto"/>
                <w:bottom w:val="none" w:sz="0" w:space="0" w:color="auto"/>
                <w:right w:val="none" w:sz="0" w:space="0" w:color="auto"/>
              </w:divBdr>
            </w:div>
            <w:div w:id="1365518403">
              <w:marLeft w:val="0"/>
              <w:marRight w:val="0"/>
              <w:marTop w:val="0"/>
              <w:marBottom w:val="0"/>
              <w:divBdr>
                <w:top w:val="none" w:sz="0" w:space="0" w:color="auto"/>
                <w:left w:val="none" w:sz="0" w:space="0" w:color="auto"/>
                <w:bottom w:val="none" w:sz="0" w:space="0" w:color="auto"/>
                <w:right w:val="none" w:sz="0" w:space="0" w:color="auto"/>
              </w:divBdr>
            </w:div>
            <w:div w:id="879781512">
              <w:marLeft w:val="0"/>
              <w:marRight w:val="0"/>
              <w:marTop w:val="0"/>
              <w:marBottom w:val="0"/>
              <w:divBdr>
                <w:top w:val="none" w:sz="0" w:space="0" w:color="auto"/>
                <w:left w:val="none" w:sz="0" w:space="0" w:color="auto"/>
                <w:bottom w:val="none" w:sz="0" w:space="0" w:color="auto"/>
                <w:right w:val="none" w:sz="0" w:space="0" w:color="auto"/>
              </w:divBdr>
            </w:div>
            <w:div w:id="598176738">
              <w:marLeft w:val="0"/>
              <w:marRight w:val="0"/>
              <w:marTop w:val="0"/>
              <w:marBottom w:val="0"/>
              <w:divBdr>
                <w:top w:val="none" w:sz="0" w:space="0" w:color="auto"/>
                <w:left w:val="none" w:sz="0" w:space="0" w:color="auto"/>
                <w:bottom w:val="none" w:sz="0" w:space="0" w:color="auto"/>
                <w:right w:val="none" w:sz="0" w:space="0" w:color="auto"/>
              </w:divBdr>
            </w:div>
            <w:div w:id="1459759524">
              <w:marLeft w:val="0"/>
              <w:marRight w:val="0"/>
              <w:marTop w:val="0"/>
              <w:marBottom w:val="0"/>
              <w:divBdr>
                <w:top w:val="none" w:sz="0" w:space="0" w:color="auto"/>
                <w:left w:val="none" w:sz="0" w:space="0" w:color="auto"/>
                <w:bottom w:val="none" w:sz="0" w:space="0" w:color="auto"/>
                <w:right w:val="none" w:sz="0" w:space="0" w:color="auto"/>
              </w:divBdr>
            </w:div>
            <w:div w:id="130680571">
              <w:marLeft w:val="0"/>
              <w:marRight w:val="0"/>
              <w:marTop w:val="0"/>
              <w:marBottom w:val="0"/>
              <w:divBdr>
                <w:top w:val="none" w:sz="0" w:space="0" w:color="auto"/>
                <w:left w:val="none" w:sz="0" w:space="0" w:color="auto"/>
                <w:bottom w:val="none" w:sz="0" w:space="0" w:color="auto"/>
                <w:right w:val="none" w:sz="0" w:space="0" w:color="auto"/>
              </w:divBdr>
            </w:div>
            <w:div w:id="1708945535">
              <w:marLeft w:val="0"/>
              <w:marRight w:val="0"/>
              <w:marTop w:val="0"/>
              <w:marBottom w:val="0"/>
              <w:divBdr>
                <w:top w:val="none" w:sz="0" w:space="0" w:color="auto"/>
                <w:left w:val="none" w:sz="0" w:space="0" w:color="auto"/>
                <w:bottom w:val="none" w:sz="0" w:space="0" w:color="auto"/>
                <w:right w:val="none" w:sz="0" w:space="0" w:color="auto"/>
              </w:divBdr>
            </w:div>
            <w:div w:id="1511604766">
              <w:marLeft w:val="0"/>
              <w:marRight w:val="0"/>
              <w:marTop w:val="0"/>
              <w:marBottom w:val="0"/>
              <w:divBdr>
                <w:top w:val="none" w:sz="0" w:space="0" w:color="auto"/>
                <w:left w:val="none" w:sz="0" w:space="0" w:color="auto"/>
                <w:bottom w:val="none" w:sz="0" w:space="0" w:color="auto"/>
                <w:right w:val="none" w:sz="0" w:space="0" w:color="auto"/>
              </w:divBdr>
            </w:div>
            <w:div w:id="28340746">
              <w:marLeft w:val="0"/>
              <w:marRight w:val="0"/>
              <w:marTop w:val="0"/>
              <w:marBottom w:val="0"/>
              <w:divBdr>
                <w:top w:val="none" w:sz="0" w:space="0" w:color="auto"/>
                <w:left w:val="none" w:sz="0" w:space="0" w:color="auto"/>
                <w:bottom w:val="none" w:sz="0" w:space="0" w:color="auto"/>
                <w:right w:val="none" w:sz="0" w:space="0" w:color="auto"/>
              </w:divBdr>
            </w:div>
            <w:div w:id="460736000">
              <w:marLeft w:val="0"/>
              <w:marRight w:val="0"/>
              <w:marTop w:val="0"/>
              <w:marBottom w:val="0"/>
              <w:divBdr>
                <w:top w:val="none" w:sz="0" w:space="0" w:color="auto"/>
                <w:left w:val="none" w:sz="0" w:space="0" w:color="auto"/>
                <w:bottom w:val="none" w:sz="0" w:space="0" w:color="auto"/>
                <w:right w:val="none" w:sz="0" w:space="0" w:color="auto"/>
              </w:divBdr>
            </w:div>
            <w:div w:id="326253379">
              <w:marLeft w:val="0"/>
              <w:marRight w:val="0"/>
              <w:marTop w:val="0"/>
              <w:marBottom w:val="0"/>
              <w:divBdr>
                <w:top w:val="none" w:sz="0" w:space="0" w:color="auto"/>
                <w:left w:val="none" w:sz="0" w:space="0" w:color="auto"/>
                <w:bottom w:val="none" w:sz="0" w:space="0" w:color="auto"/>
                <w:right w:val="none" w:sz="0" w:space="0" w:color="auto"/>
              </w:divBdr>
            </w:div>
            <w:div w:id="505437226">
              <w:marLeft w:val="0"/>
              <w:marRight w:val="0"/>
              <w:marTop w:val="0"/>
              <w:marBottom w:val="0"/>
              <w:divBdr>
                <w:top w:val="none" w:sz="0" w:space="0" w:color="auto"/>
                <w:left w:val="none" w:sz="0" w:space="0" w:color="auto"/>
                <w:bottom w:val="none" w:sz="0" w:space="0" w:color="auto"/>
                <w:right w:val="none" w:sz="0" w:space="0" w:color="auto"/>
              </w:divBdr>
            </w:div>
            <w:div w:id="1773890526">
              <w:marLeft w:val="0"/>
              <w:marRight w:val="0"/>
              <w:marTop w:val="0"/>
              <w:marBottom w:val="0"/>
              <w:divBdr>
                <w:top w:val="none" w:sz="0" w:space="0" w:color="auto"/>
                <w:left w:val="none" w:sz="0" w:space="0" w:color="auto"/>
                <w:bottom w:val="none" w:sz="0" w:space="0" w:color="auto"/>
                <w:right w:val="none" w:sz="0" w:space="0" w:color="auto"/>
              </w:divBdr>
            </w:div>
            <w:div w:id="1351488386">
              <w:marLeft w:val="0"/>
              <w:marRight w:val="0"/>
              <w:marTop w:val="0"/>
              <w:marBottom w:val="0"/>
              <w:divBdr>
                <w:top w:val="none" w:sz="0" w:space="0" w:color="auto"/>
                <w:left w:val="none" w:sz="0" w:space="0" w:color="auto"/>
                <w:bottom w:val="none" w:sz="0" w:space="0" w:color="auto"/>
                <w:right w:val="none" w:sz="0" w:space="0" w:color="auto"/>
              </w:divBdr>
            </w:div>
            <w:div w:id="2091660803">
              <w:marLeft w:val="0"/>
              <w:marRight w:val="0"/>
              <w:marTop w:val="0"/>
              <w:marBottom w:val="0"/>
              <w:divBdr>
                <w:top w:val="none" w:sz="0" w:space="0" w:color="auto"/>
                <w:left w:val="none" w:sz="0" w:space="0" w:color="auto"/>
                <w:bottom w:val="none" w:sz="0" w:space="0" w:color="auto"/>
                <w:right w:val="none" w:sz="0" w:space="0" w:color="auto"/>
              </w:divBdr>
            </w:div>
            <w:div w:id="744645338">
              <w:marLeft w:val="0"/>
              <w:marRight w:val="0"/>
              <w:marTop w:val="0"/>
              <w:marBottom w:val="0"/>
              <w:divBdr>
                <w:top w:val="none" w:sz="0" w:space="0" w:color="auto"/>
                <w:left w:val="none" w:sz="0" w:space="0" w:color="auto"/>
                <w:bottom w:val="none" w:sz="0" w:space="0" w:color="auto"/>
                <w:right w:val="none" w:sz="0" w:space="0" w:color="auto"/>
              </w:divBdr>
            </w:div>
            <w:div w:id="1667779020">
              <w:marLeft w:val="0"/>
              <w:marRight w:val="0"/>
              <w:marTop w:val="0"/>
              <w:marBottom w:val="0"/>
              <w:divBdr>
                <w:top w:val="none" w:sz="0" w:space="0" w:color="auto"/>
                <w:left w:val="none" w:sz="0" w:space="0" w:color="auto"/>
                <w:bottom w:val="none" w:sz="0" w:space="0" w:color="auto"/>
                <w:right w:val="none" w:sz="0" w:space="0" w:color="auto"/>
              </w:divBdr>
            </w:div>
            <w:div w:id="1005323597">
              <w:marLeft w:val="0"/>
              <w:marRight w:val="0"/>
              <w:marTop w:val="0"/>
              <w:marBottom w:val="0"/>
              <w:divBdr>
                <w:top w:val="none" w:sz="0" w:space="0" w:color="auto"/>
                <w:left w:val="none" w:sz="0" w:space="0" w:color="auto"/>
                <w:bottom w:val="none" w:sz="0" w:space="0" w:color="auto"/>
                <w:right w:val="none" w:sz="0" w:space="0" w:color="auto"/>
              </w:divBdr>
            </w:div>
            <w:div w:id="1511988576">
              <w:marLeft w:val="0"/>
              <w:marRight w:val="0"/>
              <w:marTop w:val="0"/>
              <w:marBottom w:val="0"/>
              <w:divBdr>
                <w:top w:val="none" w:sz="0" w:space="0" w:color="auto"/>
                <w:left w:val="none" w:sz="0" w:space="0" w:color="auto"/>
                <w:bottom w:val="none" w:sz="0" w:space="0" w:color="auto"/>
                <w:right w:val="none" w:sz="0" w:space="0" w:color="auto"/>
              </w:divBdr>
            </w:div>
            <w:div w:id="1916091202">
              <w:marLeft w:val="0"/>
              <w:marRight w:val="0"/>
              <w:marTop w:val="0"/>
              <w:marBottom w:val="0"/>
              <w:divBdr>
                <w:top w:val="none" w:sz="0" w:space="0" w:color="auto"/>
                <w:left w:val="none" w:sz="0" w:space="0" w:color="auto"/>
                <w:bottom w:val="none" w:sz="0" w:space="0" w:color="auto"/>
                <w:right w:val="none" w:sz="0" w:space="0" w:color="auto"/>
              </w:divBdr>
            </w:div>
            <w:div w:id="1807091222">
              <w:marLeft w:val="0"/>
              <w:marRight w:val="0"/>
              <w:marTop w:val="0"/>
              <w:marBottom w:val="0"/>
              <w:divBdr>
                <w:top w:val="none" w:sz="0" w:space="0" w:color="auto"/>
                <w:left w:val="none" w:sz="0" w:space="0" w:color="auto"/>
                <w:bottom w:val="none" w:sz="0" w:space="0" w:color="auto"/>
                <w:right w:val="none" w:sz="0" w:space="0" w:color="auto"/>
              </w:divBdr>
            </w:div>
            <w:div w:id="20009329">
              <w:marLeft w:val="0"/>
              <w:marRight w:val="0"/>
              <w:marTop w:val="0"/>
              <w:marBottom w:val="0"/>
              <w:divBdr>
                <w:top w:val="none" w:sz="0" w:space="0" w:color="auto"/>
                <w:left w:val="none" w:sz="0" w:space="0" w:color="auto"/>
                <w:bottom w:val="none" w:sz="0" w:space="0" w:color="auto"/>
                <w:right w:val="none" w:sz="0" w:space="0" w:color="auto"/>
              </w:divBdr>
            </w:div>
            <w:div w:id="2029988312">
              <w:marLeft w:val="0"/>
              <w:marRight w:val="0"/>
              <w:marTop w:val="0"/>
              <w:marBottom w:val="0"/>
              <w:divBdr>
                <w:top w:val="none" w:sz="0" w:space="0" w:color="auto"/>
                <w:left w:val="none" w:sz="0" w:space="0" w:color="auto"/>
                <w:bottom w:val="none" w:sz="0" w:space="0" w:color="auto"/>
                <w:right w:val="none" w:sz="0" w:space="0" w:color="auto"/>
              </w:divBdr>
            </w:div>
            <w:div w:id="1208299046">
              <w:marLeft w:val="0"/>
              <w:marRight w:val="0"/>
              <w:marTop w:val="0"/>
              <w:marBottom w:val="0"/>
              <w:divBdr>
                <w:top w:val="none" w:sz="0" w:space="0" w:color="auto"/>
                <w:left w:val="none" w:sz="0" w:space="0" w:color="auto"/>
                <w:bottom w:val="none" w:sz="0" w:space="0" w:color="auto"/>
                <w:right w:val="none" w:sz="0" w:space="0" w:color="auto"/>
              </w:divBdr>
            </w:div>
            <w:div w:id="143549853">
              <w:marLeft w:val="0"/>
              <w:marRight w:val="0"/>
              <w:marTop w:val="0"/>
              <w:marBottom w:val="0"/>
              <w:divBdr>
                <w:top w:val="none" w:sz="0" w:space="0" w:color="auto"/>
                <w:left w:val="none" w:sz="0" w:space="0" w:color="auto"/>
                <w:bottom w:val="none" w:sz="0" w:space="0" w:color="auto"/>
                <w:right w:val="none" w:sz="0" w:space="0" w:color="auto"/>
              </w:divBdr>
            </w:div>
            <w:div w:id="1826385857">
              <w:marLeft w:val="0"/>
              <w:marRight w:val="0"/>
              <w:marTop w:val="0"/>
              <w:marBottom w:val="0"/>
              <w:divBdr>
                <w:top w:val="none" w:sz="0" w:space="0" w:color="auto"/>
                <w:left w:val="none" w:sz="0" w:space="0" w:color="auto"/>
                <w:bottom w:val="none" w:sz="0" w:space="0" w:color="auto"/>
                <w:right w:val="none" w:sz="0" w:space="0" w:color="auto"/>
              </w:divBdr>
            </w:div>
            <w:div w:id="1686980756">
              <w:marLeft w:val="0"/>
              <w:marRight w:val="0"/>
              <w:marTop w:val="0"/>
              <w:marBottom w:val="0"/>
              <w:divBdr>
                <w:top w:val="none" w:sz="0" w:space="0" w:color="auto"/>
                <w:left w:val="none" w:sz="0" w:space="0" w:color="auto"/>
                <w:bottom w:val="none" w:sz="0" w:space="0" w:color="auto"/>
                <w:right w:val="none" w:sz="0" w:space="0" w:color="auto"/>
              </w:divBdr>
            </w:div>
            <w:div w:id="1672873582">
              <w:marLeft w:val="0"/>
              <w:marRight w:val="0"/>
              <w:marTop w:val="0"/>
              <w:marBottom w:val="0"/>
              <w:divBdr>
                <w:top w:val="none" w:sz="0" w:space="0" w:color="auto"/>
                <w:left w:val="none" w:sz="0" w:space="0" w:color="auto"/>
                <w:bottom w:val="none" w:sz="0" w:space="0" w:color="auto"/>
                <w:right w:val="none" w:sz="0" w:space="0" w:color="auto"/>
              </w:divBdr>
            </w:div>
            <w:div w:id="752897602">
              <w:marLeft w:val="0"/>
              <w:marRight w:val="0"/>
              <w:marTop w:val="0"/>
              <w:marBottom w:val="0"/>
              <w:divBdr>
                <w:top w:val="none" w:sz="0" w:space="0" w:color="auto"/>
                <w:left w:val="none" w:sz="0" w:space="0" w:color="auto"/>
                <w:bottom w:val="none" w:sz="0" w:space="0" w:color="auto"/>
                <w:right w:val="none" w:sz="0" w:space="0" w:color="auto"/>
              </w:divBdr>
            </w:div>
            <w:div w:id="1240404321">
              <w:marLeft w:val="0"/>
              <w:marRight w:val="0"/>
              <w:marTop w:val="0"/>
              <w:marBottom w:val="0"/>
              <w:divBdr>
                <w:top w:val="none" w:sz="0" w:space="0" w:color="auto"/>
                <w:left w:val="none" w:sz="0" w:space="0" w:color="auto"/>
                <w:bottom w:val="none" w:sz="0" w:space="0" w:color="auto"/>
                <w:right w:val="none" w:sz="0" w:space="0" w:color="auto"/>
              </w:divBdr>
            </w:div>
            <w:div w:id="1107773845">
              <w:marLeft w:val="0"/>
              <w:marRight w:val="0"/>
              <w:marTop w:val="0"/>
              <w:marBottom w:val="0"/>
              <w:divBdr>
                <w:top w:val="none" w:sz="0" w:space="0" w:color="auto"/>
                <w:left w:val="none" w:sz="0" w:space="0" w:color="auto"/>
                <w:bottom w:val="none" w:sz="0" w:space="0" w:color="auto"/>
                <w:right w:val="none" w:sz="0" w:space="0" w:color="auto"/>
              </w:divBdr>
            </w:div>
            <w:div w:id="1725450414">
              <w:marLeft w:val="0"/>
              <w:marRight w:val="0"/>
              <w:marTop w:val="0"/>
              <w:marBottom w:val="0"/>
              <w:divBdr>
                <w:top w:val="none" w:sz="0" w:space="0" w:color="auto"/>
                <w:left w:val="none" w:sz="0" w:space="0" w:color="auto"/>
                <w:bottom w:val="none" w:sz="0" w:space="0" w:color="auto"/>
                <w:right w:val="none" w:sz="0" w:space="0" w:color="auto"/>
              </w:divBdr>
            </w:div>
            <w:div w:id="1675180625">
              <w:marLeft w:val="0"/>
              <w:marRight w:val="0"/>
              <w:marTop w:val="0"/>
              <w:marBottom w:val="0"/>
              <w:divBdr>
                <w:top w:val="none" w:sz="0" w:space="0" w:color="auto"/>
                <w:left w:val="none" w:sz="0" w:space="0" w:color="auto"/>
                <w:bottom w:val="none" w:sz="0" w:space="0" w:color="auto"/>
                <w:right w:val="none" w:sz="0" w:space="0" w:color="auto"/>
              </w:divBdr>
            </w:div>
            <w:div w:id="1274171478">
              <w:marLeft w:val="0"/>
              <w:marRight w:val="0"/>
              <w:marTop w:val="0"/>
              <w:marBottom w:val="0"/>
              <w:divBdr>
                <w:top w:val="none" w:sz="0" w:space="0" w:color="auto"/>
                <w:left w:val="none" w:sz="0" w:space="0" w:color="auto"/>
                <w:bottom w:val="none" w:sz="0" w:space="0" w:color="auto"/>
                <w:right w:val="none" w:sz="0" w:space="0" w:color="auto"/>
              </w:divBdr>
            </w:div>
            <w:div w:id="321006364">
              <w:marLeft w:val="0"/>
              <w:marRight w:val="0"/>
              <w:marTop w:val="0"/>
              <w:marBottom w:val="0"/>
              <w:divBdr>
                <w:top w:val="none" w:sz="0" w:space="0" w:color="auto"/>
                <w:left w:val="none" w:sz="0" w:space="0" w:color="auto"/>
                <w:bottom w:val="none" w:sz="0" w:space="0" w:color="auto"/>
                <w:right w:val="none" w:sz="0" w:space="0" w:color="auto"/>
              </w:divBdr>
            </w:div>
            <w:div w:id="1640575136">
              <w:marLeft w:val="0"/>
              <w:marRight w:val="0"/>
              <w:marTop w:val="0"/>
              <w:marBottom w:val="0"/>
              <w:divBdr>
                <w:top w:val="none" w:sz="0" w:space="0" w:color="auto"/>
                <w:left w:val="none" w:sz="0" w:space="0" w:color="auto"/>
                <w:bottom w:val="none" w:sz="0" w:space="0" w:color="auto"/>
                <w:right w:val="none" w:sz="0" w:space="0" w:color="auto"/>
              </w:divBdr>
            </w:div>
            <w:div w:id="91905036">
              <w:marLeft w:val="0"/>
              <w:marRight w:val="0"/>
              <w:marTop w:val="0"/>
              <w:marBottom w:val="0"/>
              <w:divBdr>
                <w:top w:val="none" w:sz="0" w:space="0" w:color="auto"/>
                <w:left w:val="none" w:sz="0" w:space="0" w:color="auto"/>
                <w:bottom w:val="none" w:sz="0" w:space="0" w:color="auto"/>
                <w:right w:val="none" w:sz="0" w:space="0" w:color="auto"/>
              </w:divBdr>
            </w:div>
            <w:div w:id="1271429605">
              <w:marLeft w:val="0"/>
              <w:marRight w:val="0"/>
              <w:marTop w:val="0"/>
              <w:marBottom w:val="0"/>
              <w:divBdr>
                <w:top w:val="none" w:sz="0" w:space="0" w:color="auto"/>
                <w:left w:val="none" w:sz="0" w:space="0" w:color="auto"/>
                <w:bottom w:val="none" w:sz="0" w:space="0" w:color="auto"/>
                <w:right w:val="none" w:sz="0" w:space="0" w:color="auto"/>
              </w:divBdr>
            </w:div>
            <w:div w:id="1852528312">
              <w:marLeft w:val="0"/>
              <w:marRight w:val="0"/>
              <w:marTop w:val="0"/>
              <w:marBottom w:val="0"/>
              <w:divBdr>
                <w:top w:val="none" w:sz="0" w:space="0" w:color="auto"/>
                <w:left w:val="none" w:sz="0" w:space="0" w:color="auto"/>
                <w:bottom w:val="none" w:sz="0" w:space="0" w:color="auto"/>
                <w:right w:val="none" w:sz="0" w:space="0" w:color="auto"/>
              </w:divBdr>
            </w:div>
            <w:div w:id="2112780236">
              <w:marLeft w:val="0"/>
              <w:marRight w:val="0"/>
              <w:marTop w:val="0"/>
              <w:marBottom w:val="0"/>
              <w:divBdr>
                <w:top w:val="none" w:sz="0" w:space="0" w:color="auto"/>
                <w:left w:val="none" w:sz="0" w:space="0" w:color="auto"/>
                <w:bottom w:val="none" w:sz="0" w:space="0" w:color="auto"/>
                <w:right w:val="none" w:sz="0" w:space="0" w:color="auto"/>
              </w:divBdr>
            </w:div>
            <w:div w:id="2001882180">
              <w:marLeft w:val="0"/>
              <w:marRight w:val="0"/>
              <w:marTop w:val="0"/>
              <w:marBottom w:val="0"/>
              <w:divBdr>
                <w:top w:val="none" w:sz="0" w:space="0" w:color="auto"/>
                <w:left w:val="none" w:sz="0" w:space="0" w:color="auto"/>
                <w:bottom w:val="none" w:sz="0" w:space="0" w:color="auto"/>
                <w:right w:val="none" w:sz="0" w:space="0" w:color="auto"/>
              </w:divBdr>
            </w:div>
            <w:div w:id="2079480101">
              <w:marLeft w:val="0"/>
              <w:marRight w:val="0"/>
              <w:marTop w:val="0"/>
              <w:marBottom w:val="0"/>
              <w:divBdr>
                <w:top w:val="none" w:sz="0" w:space="0" w:color="auto"/>
                <w:left w:val="none" w:sz="0" w:space="0" w:color="auto"/>
                <w:bottom w:val="none" w:sz="0" w:space="0" w:color="auto"/>
                <w:right w:val="none" w:sz="0" w:space="0" w:color="auto"/>
              </w:divBdr>
            </w:div>
            <w:div w:id="2110849343">
              <w:marLeft w:val="0"/>
              <w:marRight w:val="0"/>
              <w:marTop w:val="0"/>
              <w:marBottom w:val="0"/>
              <w:divBdr>
                <w:top w:val="none" w:sz="0" w:space="0" w:color="auto"/>
                <w:left w:val="none" w:sz="0" w:space="0" w:color="auto"/>
                <w:bottom w:val="none" w:sz="0" w:space="0" w:color="auto"/>
                <w:right w:val="none" w:sz="0" w:space="0" w:color="auto"/>
              </w:divBdr>
            </w:div>
            <w:div w:id="1566792920">
              <w:marLeft w:val="0"/>
              <w:marRight w:val="0"/>
              <w:marTop w:val="0"/>
              <w:marBottom w:val="0"/>
              <w:divBdr>
                <w:top w:val="none" w:sz="0" w:space="0" w:color="auto"/>
                <w:left w:val="none" w:sz="0" w:space="0" w:color="auto"/>
                <w:bottom w:val="none" w:sz="0" w:space="0" w:color="auto"/>
                <w:right w:val="none" w:sz="0" w:space="0" w:color="auto"/>
              </w:divBdr>
            </w:div>
            <w:div w:id="1905290482">
              <w:marLeft w:val="0"/>
              <w:marRight w:val="0"/>
              <w:marTop w:val="0"/>
              <w:marBottom w:val="0"/>
              <w:divBdr>
                <w:top w:val="none" w:sz="0" w:space="0" w:color="auto"/>
                <w:left w:val="none" w:sz="0" w:space="0" w:color="auto"/>
                <w:bottom w:val="none" w:sz="0" w:space="0" w:color="auto"/>
                <w:right w:val="none" w:sz="0" w:space="0" w:color="auto"/>
              </w:divBdr>
            </w:div>
            <w:div w:id="650913381">
              <w:marLeft w:val="0"/>
              <w:marRight w:val="0"/>
              <w:marTop w:val="0"/>
              <w:marBottom w:val="0"/>
              <w:divBdr>
                <w:top w:val="none" w:sz="0" w:space="0" w:color="auto"/>
                <w:left w:val="none" w:sz="0" w:space="0" w:color="auto"/>
                <w:bottom w:val="none" w:sz="0" w:space="0" w:color="auto"/>
                <w:right w:val="none" w:sz="0" w:space="0" w:color="auto"/>
              </w:divBdr>
            </w:div>
            <w:div w:id="1944265896">
              <w:marLeft w:val="0"/>
              <w:marRight w:val="0"/>
              <w:marTop w:val="0"/>
              <w:marBottom w:val="0"/>
              <w:divBdr>
                <w:top w:val="none" w:sz="0" w:space="0" w:color="auto"/>
                <w:left w:val="none" w:sz="0" w:space="0" w:color="auto"/>
                <w:bottom w:val="none" w:sz="0" w:space="0" w:color="auto"/>
                <w:right w:val="none" w:sz="0" w:space="0" w:color="auto"/>
              </w:divBdr>
            </w:div>
            <w:div w:id="1123689277">
              <w:marLeft w:val="0"/>
              <w:marRight w:val="0"/>
              <w:marTop w:val="0"/>
              <w:marBottom w:val="0"/>
              <w:divBdr>
                <w:top w:val="none" w:sz="0" w:space="0" w:color="auto"/>
                <w:left w:val="none" w:sz="0" w:space="0" w:color="auto"/>
                <w:bottom w:val="none" w:sz="0" w:space="0" w:color="auto"/>
                <w:right w:val="none" w:sz="0" w:space="0" w:color="auto"/>
              </w:divBdr>
            </w:div>
            <w:div w:id="2004702617">
              <w:marLeft w:val="0"/>
              <w:marRight w:val="0"/>
              <w:marTop w:val="0"/>
              <w:marBottom w:val="0"/>
              <w:divBdr>
                <w:top w:val="none" w:sz="0" w:space="0" w:color="auto"/>
                <w:left w:val="none" w:sz="0" w:space="0" w:color="auto"/>
                <w:bottom w:val="none" w:sz="0" w:space="0" w:color="auto"/>
                <w:right w:val="none" w:sz="0" w:space="0" w:color="auto"/>
              </w:divBdr>
            </w:div>
            <w:div w:id="2027556567">
              <w:marLeft w:val="0"/>
              <w:marRight w:val="0"/>
              <w:marTop w:val="0"/>
              <w:marBottom w:val="0"/>
              <w:divBdr>
                <w:top w:val="none" w:sz="0" w:space="0" w:color="auto"/>
                <w:left w:val="none" w:sz="0" w:space="0" w:color="auto"/>
                <w:bottom w:val="none" w:sz="0" w:space="0" w:color="auto"/>
                <w:right w:val="none" w:sz="0" w:space="0" w:color="auto"/>
              </w:divBdr>
            </w:div>
            <w:div w:id="1731265051">
              <w:marLeft w:val="0"/>
              <w:marRight w:val="0"/>
              <w:marTop w:val="0"/>
              <w:marBottom w:val="0"/>
              <w:divBdr>
                <w:top w:val="none" w:sz="0" w:space="0" w:color="auto"/>
                <w:left w:val="none" w:sz="0" w:space="0" w:color="auto"/>
                <w:bottom w:val="none" w:sz="0" w:space="0" w:color="auto"/>
                <w:right w:val="none" w:sz="0" w:space="0" w:color="auto"/>
              </w:divBdr>
            </w:div>
            <w:div w:id="1404527348">
              <w:marLeft w:val="0"/>
              <w:marRight w:val="0"/>
              <w:marTop w:val="0"/>
              <w:marBottom w:val="0"/>
              <w:divBdr>
                <w:top w:val="none" w:sz="0" w:space="0" w:color="auto"/>
                <w:left w:val="none" w:sz="0" w:space="0" w:color="auto"/>
                <w:bottom w:val="none" w:sz="0" w:space="0" w:color="auto"/>
                <w:right w:val="none" w:sz="0" w:space="0" w:color="auto"/>
              </w:divBdr>
            </w:div>
            <w:div w:id="1477181884">
              <w:marLeft w:val="0"/>
              <w:marRight w:val="0"/>
              <w:marTop w:val="0"/>
              <w:marBottom w:val="0"/>
              <w:divBdr>
                <w:top w:val="none" w:sz="0" w:space="0" w:color="auto"/>
                <w:left w:val="none" w:sz="0" w:space="0" w:color="auto"/>
                <w:bottom w:val="none" w:sz="0" w:space="0" w:color="auto"/>
                <w:right w:val="none" w:sz="0" w:space="0" w:color="auto"/>
              </w:divBdr>
            </w:div>
            <w:div w:id="121771900">
              <w:marLeft w:val="0"/>
              <w:marRight w:val="0"/>
              <w:marTop w:val="0"/>
              <w:marBottom w:val="0"/>
              <w:divBdr>
                <w:top w:val="none" w:sz="0" w:space="0" w:color="auto"/>
                <w:left w:val="none" w:sz="0" w:space="0" w:color="auto"/>
                <w:bottom w:val="none" w:sz="0" w:space="0" w:color="auto"/>
                <w:right w:val="none" w:sz="0" w:space="0" w:color="auto"/>
              </w:divBdr>
            </w:div>
            <w:div w:id="102264861">
              <w:marLeft w:val="0"/>
              <w:marRight w:val="0"/>
              <w:marTop w:val="0"/>
              <w:marBottom w:val="0"/>
              <w:divBdr>
                <w:top w:val="none" w:sz="0" w:space="0" w:color="auto"/>
                <w:left w:val="none" w:sz="0" w:space="0" w:color="auto"/>
                <w:bottom w:val="none" w:sz="0" w:space="0" w:color="auto"/>
                <w:right w:val="none" w:sz="0" w:space="0" w:color="auto"/>
              </w:divBdr>
            </w:div>
            <w:div w:id="827550095">
              <w:marLeft w:val="0"/>
              <w:marRight w:val="0"/>
              <w:marTop w:val="0"/>
              <w:marBottom w:val="0"/>
              <w:divBdr>
                <w:top w:val="none" w:sz="0" w:space="0" w:color="auto"/>
                <w:left w:val="none" w:sz="0" w:space="0" w:color="auto"/>
                <w:bottom w:val="none" w:sz="0" w:space="0" w:color="auto"/>
                <w:right w:val="none" w:sz="0" w:space="0" w:color="auto"/>
              </w:divBdr>
            </w:div>
            <w:div w:id="896666516">
              <w:marLeft w:val="0"/>
              <w:marRight w:val="0"/>
              <w:marTop w:val="0"/>
              <w:marBottom w:val="0"/>
              <w:divBdr>
                <w:top w:val="none" w:sz="0" w:space="0" w:color="auto"/>
                <w:left w:val="none" w:sz="0" w:space="0" w:color="auto"/>
                <w:bottom w:val="none" w:sz="0" w:space="0" w:color="auto"/>
                <w:right w:val="none" w:sz="0" w:space="0" w:color="auto"/>
              </w:divBdr>
            </w:div>
            <w:div w:id="764619768">
              <w:marLeft w:val="0"/>
              <w:marRight w:val="0"/>
              <w:marTop w:val="0"/>
              <w:marBottom w:val="0"/>
              <w:divBdr>
                <w:top w:val="none" w:sz="0" w:space="0" w:color="auto"/>
                <w:left w:val="none" w:sz="0" w:space="0" w:color="auto"/>
                <w:bottom w:val="none" w:sz="0" w:space="0" w:color="auto"/>
                <w:right w:val="none" w:sz="0" w:space="0" w:color="auto"/>
              </w:divBdr>
            </w:div>
            <w:div w:id="1706904562">
              <w:marLeft w:val="0"/>
              <w:marRight w:val="0"/>
              <w:marTop w:val="0"/>
              <w:marBottom w:val="0"/>
              <w:divBdr>
                <w:top w:val="none" w:sz="0" w:space="0" w:color="auto"/>
                <w:left w:val="none" w:sz="0" w:space="0" w:color="auto"/>
                <w:bottom w:val="none" w:sz="0" w:space="0" w:color="auto"/>
                <w:right w:val="none" w:sz="0" w:space="0" w:color="auto"/>
              </w:divBdr>
            </w:div>
            <w:div w:id="822280381">
              <w:marLeft w:val="0"/>
              <w:marRight w:val="0"/>
              <w:marTop w:val="0"/>
              <w:marBottom w:val="0"/>
              <w:divBdr>
                <w:top w:val="none" w:sz="0" w:space="0" w:color="auto"/>
                <w:left w:val="none" w:sz="0" w:space="0" w:color="auto"/>
                <w:bottom w:val="none" w:sz="0" w:space="0" w:color="auto"/>
                <w:right w:val="none" w:sz="0" w:space="0" w:color="auto"/>
              </w:divBdr>
            </w:div>
            <w:div w:id="1739667857">
              <w:marLeft w:val="0"/>
              <w:marRight w:val="0"/>
              <w:marTop w:val="0"/>
              <w:marBottom w:val="0"/>
              <w:divBdr>
                <w:top w:val="none" w:sz="0" w:space="0" w:color="auto"/>
                <w:left w:val="none" w:sz="0" w:space="0" w:color="auto"/>
                <w:bottom w:val="none" w:sz="0" w:space="0" w:color="auto"/>
                <w:right w:val="none" w:sz="0" w:space="0" w:color="auto"/>
              </w:divBdr>
            </w:div>
            <w:div w:id="155800451">
              <w:marLeft w:val="0"/>
              <w:marRight w:val="0"/>
              <w:marTop w:val="0"/>
              <w:marBottom w:val="0"/>
              <w:divBdr>
                <w:top w:val="none" w:sz="0" w:space="0" w:color="auto"/>
                <w:left w:val="none" w:sz="0" w:space="0" w:color="auto"/>
                <w:bottom w:val="none" w:sz="0" w:space="0" w:color="auto"/>
                <w:right w:val="none" w:sz="0" w:space="0" w:color="auto"/>
              </w:divBdr>
            </w:div>
            <w:div w:id="2072387950">
              <w:marLeft w:val="0"/>
              <w:marRight w:val="0"/>
              <w:marTop w:val="0"/>
              <w:marBottom w:val="0"/>
              <w:divBdr>
                <w:top w:val="none" w:sz="0" w:space="0" w:color="auto"/>
                <w:left w:val="none" w:sz="0" w:space="0" w:color="auto"/>
                <w:bottom w:val="none" w:sz="0" w:space="0" w:color="auto"/>
                <w:right w:val="none" w:sz="0" w:space="0" w:color="auto"/>
              </w:divBdr>
            </w:div>
            <w:div w:id="256334675">
              <w:marLeft w:val="0"/>
              <w:marRight w:val="0"/>
              <w:marTop w:val="0"/>
              <w:marBottom w:val="0"/>
              <w:divBdr>
                <w:top w:val="none" w:sz="0" w:space="0" w:color="auto"/>
                <w:left w:val="none" w:sz="0" w:space="0" w:color="auto"/>
                <w:bottom w:val="none" w:sz="0" w:space="0" w:color="auto"/>
                <w:right w:val="none" w:sz="0" w:space="0" w:color="auto"/>
              </w:divBdr>
            </w:div>
            <w:div w:id="538014352">
              <w:marLeft w:val="0"/>
              <w:marRight w:val="0"/>
              <w:marTop w:val="0"/>
              <w:marBottom w:val="0"/>
              <w:divBdr>
                <w:top w:val="none" w:sz="0" w:space="0" w:color="auto"/>
                <w:left w:val="none" w:sz="0" w:space="0" w:color="auto"/>
                <w:bottom w:val="none" w:sz="0" w:space="0" w:color="auto"/>
                <w:right w:val="none" w:sz="0" w:space="0" w:color="auto"/>
              </w:divBdr>
            </w:div>
            <w:div w:id="550462747">
              <w:marLeft w:val="0"/>
              <w:marRight w:val="0"/>
              <w:marTop w:val="0"/>
              <w:marBottom w:val="0"/>
              <w:divBdr>
                <w:top w:val="none" w:sz="0" w:space="0" w:color="auto"/>
                <w:left w:val="none" w:sz="0" w:space="0" w:color="auto"/>
                <w:bottom w:val="none" w:sz="0" w:space="0" w:color="auto"/>
                <w:right w:val="none" w:sz="0" w:space="0" w:color="auto"/>
              </w:divBdr>
            </w:div>
            <w:div w:id="1607806807">
              <w:marLeft w:val="0"/>
              <w:marRight w:val="0"/>
              <w:marTop w:val="0"/>
              <w:marBottom w:val="0"/>
              <w:divBdr>
                <w:top w:val="none" w:sz="0" w:space="0" w:color="auto"/>
                <w:left w:val="none" w:sz="0" w:space="0" w:color="auto"/>
                <w:bottom w:val="none" w:sz="0" w:space="0" w:color="auto"/>
                <w:right w:val="none" w:sz="0" w:space="0" w:color="auto"/>
              </w:divBdr>
            </w:div>
            <w:div w:id="1111239157">
              <w:marLeft w:val="0"/>
              <w:marRight w:val="0"/>
              <w:marTop w:val="0"/>
              <w:marBottom w:val="0"/>
              <w:divBdr>
                <w:top w:val="none" w:sz="0" w:space="0" w:color="auto"/>
                <w:left w:val="none" w:sz="0" w:space="0" w:color="auto"/>
                <w:bottom w:val="none" w:sz="0" w:space="0" w:color="auto"/>
                <w:right w:val="none" w:sz="0" w:space="0" w:color="auto"/>
              </w:divBdr>
            </w:div>
            <w:div w:id="571545356">
              <w:marLeft w:val="0"/>
              <w:marRight w:val="0"/>
              <w:marTop w:val="0"/>
              <w:marBottom w:val="0"/>
              <w:divBdr>
                <w:top w:val="none" w:sz="0" w:space="0" w:color="auto"/>
                <w:left w:val="none" w:sz="0" w:space="0" w:color="auto"/>
                <w:bottom w:val="none" w:sz="0" w:space="0" w:color="auto"/>
                <w:right w:val="none" w:sz="0" w:space="0" w:color="auto"/>
              </w:divBdr>
            </w:div>
            <w:div w:id="1132790531">
              <w:marLeft w:val="0"/>
              <w:marRight w:val="0"/>
              <w:marTop w:val="0"/>
              <w:marBottom w:val="0"/>
              <w:divBdr>
                <w:top w:val="none" w:sz="0" w:space="0" w:color="auto"/>
                <w:left w:val="none" w:sz="0" w:space="0" w:color="auto"/>
                <w:bottom w:val="none" w:sz="0" w:space="0" w:color="auto"/>
                <w:right w:val="none" w:sz="0" w:space="0" w:color="auto"/>
              </w:divBdr>
            </w:div>
            <w:div w:id="138230968">
              <w:marLeft w:val="0"/>
              <w:marRight w:val="0"/>
              <w:marTop w:val="0"/>
              <w:marBottom w:val="0"/>
              <w:divBdr>
                <w:top w:val="none" w:sz="0" w:space="0" w:color="auto"/>
                <w:left w:val="none" w:sz="0" w:space="0" w:color="auto"/>
                <w:bottom w:val="none" w:sz="0" w:space="0" w:color="auto"/>
                <w:right w:val="none" w:sz="0" w:space="0" w:color="auto"/>
              </w:divBdr>
            </w:div>
            <w:div w:id="161093408">
              <w:marLeft w:val="0"/>
              <w:marRight w:val="0"/>
              <w:marTop w:val="0"/>
              <w:marBottom w:val="0"/>
              <w:divBdr>
                <w:top w:val="none" w:sz="0" w:space="0" w:color="auto"/>
                <w:left w:val="none" w:sz="0" w:space="0" w:color="auto"/>
                <w:bottom w:val="none" w:sz="0" w:space="0" w:color="auto"/>
                <w:right w:val="none" w:sz="0" w:space="0" w:color="auto"/>
              </w:divBdr>
            </w:div>
            <w:div w:id="1066882751">
              <w:marLeft w:val="0"/>
              <w:marRight w:val="0"/>
              <w:marTop w:val="0"/>
              <w:marBottom w:val="0"/>
              <w:divBdr>
                <w:top w:val="none" w:sz="0" w:space="0" w:color="auto"/>
                <w:left w:val="none" w:sz="0" w:space="0" w:color="auto"/>
                <w:bottom w:val="none" w:sz="0" w:space="0" w:color="auto"/>
                <w:right w:val="none" w:sz="0" w:space="0" w:color="auto"/>
              </w:divBdr>
            </w:div>
            <w:div w:id="215513753">
              <w:marLeft w:val="0"/>
              <w:marRight w:val="0"/>
              <w:marTop w:val="0"/>
              <w:marBottom w:val="0"/>
              <w:divBdr>
                <w:top w:val="none" w:sz="0" w:space="0" w:color="auto"/>
                <w:left w:val="none" w:sz="0" w:space="0" w:color="auto"/>
                <w:bottom w:val="none" w:sz="0" w:space="0" w:color="auto"/>
                <w:right w:val="none" w:sz="0" w:space="0" w:color="auto"/>
              </w:divBdr>
            </w:div>
            <w:div w:id="2064400853">
              <w:marLeft w:val="0"/>
              <w:marRight w:val="0"/>
              <w:marTop w:val="0"/>
              <w:marBottom w:val="0"/>
              <w:divBdr>
                <w:top w:val="none" w:sz="0" w:space="0" w:color="auto"/>
                <w:left w:val="none" w:sz="0" w:space="0" w:color="auto"/>
                <w:bottom w:val="none" w:sz="0" w:space="0" w:color="auto"/>
                <w:right w:val="none" w:sz="0" w:space="0" w:color="auto"/>
              </w:divBdr>
            </w:div>
            <w:div w:id="337274519">
              <w:marLeft w:val="0"/>
              <w:marRight w:val="0"/>
              <w:marTop w:val="0"/>
              <w:marBottom w:val="0"/>
              <w:divBdr>
                <w:top w:val="none" w:sz="0" w:space="0" w:color="auto"/>
                <w:left w:val="none" w:sz="0" w:space="0" w:color="auto"/>
                <w:bottom w:val="none" w:sz="0" w:space="0" w:color="auto"/>
                <w:right w:val="none" w:sz="0" w:space="0" w:color="auto"/>
              </w:divBdr>
            </w:div>
            <w:div w:id="1326544821">
              <w:marLeft w:val="0"/>
              <w:marRight w:val="0"/>
              <w:marTop w:val="0"/>
              <w:marBottom w:val="0"/>
              <w:divBdr>
                <w:top w:val="none" w:sz="0" w:space="0" w:color="auto"/>
                <w:left w:val="none" w:sz="0" w:space="0" w:color="auto"/>
                <w:bottom w:val="none" w:sz="0" w:space="0" w:color="auto"/>
                <w:right w:val="none" w:sz="0" w:space="0" w:color="auto"/>
              </w:divBdr>
            </w:div>
            <w:div w:id="2135100054">
              <w:marLeft w:val="0"/>
              <w:marRight w:val="0"/>
              <w:marTop w:val="0"/>
              <w:marBottom w:val="0"/>
              <w:divBdr>
                <w:top w:val="none" w:sz="0" w:space="0" w:color="auto"/>
                <w:left w:val="none" w:sz="0" w:space="0" w:color="auto"/>
                <w:bottom w:val="none" w:sz="0" w:space="0" w:color="auto"/>
                <w:right w:val="none" w:sz="0" w:space="0" w:color="auto"/>
              </w:divBdr>
            </w:div>
            <w:div w:id="771165679">
              <w:marLeft w:val="0"/>
              <w:marRight w:val="0"/>
              <w:marTop w:val="0"/>
              <w:marBottom w:val="0"/>
              <w:divBdr>
                <w:top w:val="none" w:sz="0" w:space="0" w:color="auto"/>
                <w:left w:val="none" w:sz="0" w:space="0" w:color="auto"/>
                <w:bottom w:val="none" w:sz="0" w:space="0" w:color="auto"/>
                <w:right w:val="none" w:sz="0" w:space="0" w:color="auto"/>
              </w:divBdr>
            </w:div>
            <w:div w:id="301233228">
              <w:marLeft w:val="0"/>
              <w:marRight w:val="0"/>
              <w:marTop w:val="0"/>
              <w:marBottom w:val="0"/>
              <w:divBdr>
                <w:top w:val="none" w:sz="0" w:space="0" w:color="auto"/>
                <w:left w:val="none" w:sz="0" w:space="0" w:color="auto"/>
                <w:bottom w:val="none" w:sz="0" w:space="0" w:color="auto"/>
                <w:right w:val="none" w:sz="0" w:space="0" w:color="auto"/>
              </w:divBdr>
            </w:div>
            <w:div w:id="962541320">
              <w:marLeft w:val="0"/>
              <w:marRight w:val="0"/>
              <w:marTop w:val="0"/>
              <w:marBottom w:val="0"/>
              <w:divBdr>
                <w:top w:val="none" w:sz="0" w:space="0" w:color="auto"/>
                <w:left w:val="none" w:sz="0" w:space="0" w:color="auto"/>
                <w:bottom w:val="none" w:sz="0" w:space="0" w:color="auto"/>
                <w:right w:val="none" w:sz="0" w:space="0" w:color="auto"/>
              </w:divBdr>
            </w:div>
            <w:div w:id="1234049555">
              <w:marLeft w:val="0"/>
              <w:marRight w:val="0"/>
              <w:marTop w:val="0"/>
              <w:marBottom w:val="0"/>
              <w:divBdr>
                <w:top w:val="none" w:sz="0" w:space="0" w:color="auto"/>
                <w:left w:val="none" w:sz="0" w:space="0" w:color="auto"/>
                <w:bottom w:val="none" w:sz="0" w:space="0" w:color="auto"/>
                <w:right w:val="none" w:sz="0" w:space="0" w:color="auto"/>
              </w:divBdr>
            </w:div>
            <w:div w:id="1479617360">
              <w:marLeft w:val="0"/>
              <w:marRight w:val="0"/>
              <w:marTop w:val="0"/>
              <w:marBottom w:val="0"/>
              <w:divBdr>
                <w:top w:val="none" w:sz="0" w:space="0" w:color="auto"/>
                <w:left w:val="none" w:sz="0" w:space="0" w:color="auto"/>
                <w:bottom w:val="none" w:sz="0" w:space="0" w:color="auto"/>
                <w:right w:val="none" w:sz="0" w:space="0" w:color="auto"/>
              </w:divBdr>
            </w:div>
            <w:div w:id="615252411">
              <w:marLeft w:val="0"/>
              <w:marRight w:val="0"/>
              <w:marTop w:val="0"/>
              <w:marBottom w:val="0"/>
              <w:divBdr>
                <w:top w:val="none" w:sz="0" w:space="0" w:color="auto"/>
                <w:left w:val="none" w:sz="0" w:space="0" w:color="auto"/>
                <w:bottom w:val="none" w:sz="0" w:space="0" w:color="auto"/>
                <w:right w:val="none" w:sz="0" w:space="0" w:color="auto"/>
              </w:divBdr>
            </w:div>
            <w:div w:id="1703745938">
              <w:marLeft w:val="0"/>
              <w:marRight w:val="0"/>
              <w:marTop w:val="0"/>
              <w:marBottom w:val="0"/>
              <w:divBdr>
                <w:top w:val="none" w:sz="0" w:space="0" w:color="auto"/>
                <w:left w:val="none" w:sz="0" w:space="0" w:color="auto"/>
                <w:bottom w:val="none" w:sz="0" w:space="0" w:color="auto"/>
                <w:right w:val="none" w:sz="0" w:space="0" w:color="auto"/>
              </w:divBdr>
            </w:div>
            <w:div w:id="2013027958">
              <w:marLeft w:val="0"/>
              <w:marRight w:val="0"/>
              <w:marTop w:val="0"/>
              <w:marBottom w:val="0"/>
              <w:divBdr>
                <w:top w:val="none" w:sz="0" w:space="0" w:color="auto"/>
                <w:left w:val="none" w:sz="0" w:space="0" w:color="auto"/>
                <w:bottom w:val="none" w:sz="0" w:space="0" w:color="auto"/>
                <w:right w:val="none" w:sz="0" w:space="0" w:color="auto"/>
              </w:divBdr>
            </w:div>
            <w:div w:id="43262607">
              <w:marLeft w:val="0"/>
              <w:marRight w:val="0"/>
              <w:marTop w:val="0"/>
              <w:marBottom w:val="0"/>
              <w:divBdr>
                <w:top w:val="none" w:sz="0" w:space="0" w:color="auto"/>
                <w:left w:val="none" w:sz="0" w:space="0" w:color="auto"/>
                <w:bottom w:val="none" w:sz="0" w:space="0" w:color="auto"/>
                <w:right w:val="none" w:sz="0" w:space="0" w:color="auto"/>
              </w:divBdr>
            </w:div>
            <w:div w:id="1406800613">
              <w:marLeft w:val="0"/>
              <w:marRight w:val="0"/>
              <w:marTop w:val="0"/>
              <w:marBottom w:val="0"/>
              <w:divBdr>
                <w:top w:val="none" w:sz="0" w:space="0" w:color="auto"/>
                <w:left w:val="none" w:sz="0" w:space="0" w:color="auto"/>
                <w:bottom w:val="none" w:sz="0" w:space="0" w:color="auto"/>
                <w:right w:val="none" w:sz="0" w:space="0" w:color="auto"/>
              </w:divBdr>
            </w:div>
            <w:div w:id="1770544281">
              <w:marLeft w:val="0"/>
              <w:marRight w:val="0"/>
              <w:marTop w:val="0"/>
              <w:marBottom w:val="0"/>
              <w:divBdr>
                <w:top w:val="none" w:sz="0" w:space="0" w:color="auto"/>
                <w:left w:val="none" w:sz="0" w:space="0" w:color="auto"/>
                <w:bottom w:val="none" w:sz="0" w:space="0" w:color="auto"/>
                <w:right w:val="none" w:sz="0" w:space="0" w:color="auto"/>
              </w:divBdr>
            </w:div>
            <w:div w:id="109054552">
              <w:marLeft w:val="0"/>
              <w:marRight w:val="0"/>
              <w:marTop w:val="0"/>
              <w:marBottom w:val="0"/>
              <w:divBdr>
                <w:top w:val="none" w:sz="0" w:space="0" w:color="auto"/>
                <w:left w:val="none" w:sz="0" w:space="0" w:color="auto"/>
                <w:bottom w:val="none" w:sz="0" w:space="0" w:color="auto"/>
                <w:right w:val="none" w:sz="0" w:space="0" w:color="auto"/>
              </w:divBdr>
            </w:div>
            <w:div w:id="1790271840">
              <w:marLeft w:val="0"/>
              <w:marRight w:val="0"/>
              <w:marTop w:val="0"/>
              <w:marBottom w:val="0"/>
              <w:divBdr>
                <w:top w:val="none" w:sz="0" w:space="0" w:color="auto"/>
                <w:left w:val="none" w:sz="0" w:space="0" w:color="auto"/>
                <w:bottom w:val="none" w:sz="0" w:space="0" w:color="auto"/>
                <w:right w:val="none" w:sz="0" w:space="0" w:color="auto"/>
              </w:divBdr>
            </w:div>
            <w:div w:id="1234271905">
              <w:marLeft w:val="0"/>
              <w:marRight w:val="0"/>
              <w:marTop w:val="0"/>
              <w:marBottom w:val="0"/>
              <w:divBdr>
                <w:top w:val="none" w:sz="0" w:space="0" w:color="auto"/>
                <w:left w:val="none" w:sz="0" w:space="0" w:color="auto"/>
                <w:bottom w:val="none" w:sz="0" w:space="0" w:color="auto"/>
                <w:right w:val="none" w:sz="0" w:space="0" w:color="auto"/>
              </w:divBdr>
            </w:div>
            <w:div w:id="245966580">
              <w:marLeft w:val="0"/>
              <w:marRight w:val="0"/>
              <w:marTop w:val="0"/>
              <w:marBottom w:val="0"/>
              <w:divBdr>
                <w:top w:val="none" w:sz="0" w:space="0" w:color="auto"/>
                <w:left w:val="none" w:sz="0" w:space="0" w:color="auto"/>
                <w:bottom w:val="none" w:sz="0" w:space="0" w:color="auto"/>
                <w:right w:val="none" w:sz="0" w:space="0" w:color="auto"/>
              </w:divBdr>
            </w:div>
            <w:div w:id="1763405571">
              <w:marLeft w:val="0"/>
              <w:marRight w:val="0"/>
              <w:marTop w:val="0"/>
              <w:marBottom w:val="0"/>
              <w:divBdr>
                <w:top w:val="none" w:sz="0" w:space="0" w:color="auto"/>
                <w:left w:val="none" w:sz="0" w:space="0" w:color="auto"/>
                <w:bottom w:val="none" w:sz="0" w:space="0" w:color="auto"/>
                <w:right w:val="none" w:sz="0" w:space="0" w:color="auto"/>
              </w:divBdr>
            </w:div>
            <w:div w:id="1779257891">
              <w:marLeft w:val="0"/>
              <w:marRight w:val="0"/>
              <w:marTop w:val="0"/>
              <w:marBottom w:val="0"/>
              <w:divBdr>
                <w:top w:val="none" w:sz="0" w:space="0" w:color="auto"/>
                <w:left w:val="none" w:sz="0" w:space="0" w:color="auto"/>
                <w:bottom w:val="none" w:sz="0" w:space="0" w:color="auto"/>
                <w:right w:val="none" w:sz="0" w:space="0" w:color="auto"/>
              </w:divBdr>
            </w:div>
            <w:div w:id="604389885">
              <w:marLeft w:val="0"/>
              <w:marRight w:val="0"/>
              <w:marTop w:val="0"/>
              <w:marBottom w:val="0"/>
              <w:divBdr>
                <w:top w:val="none" w:sz="0" w:space="0" w:color="auto"/>
                <w:left w:val="none" w:sz="0" w:space="0" w:color="auto"/>
                <w:bottom w:val="none" w:sz="0" w:space="0" w:color="auto"/>
                <w:right w:val="none" w:sz="0" w:space="0" w:color="auto"/>
              </w:divBdr>
            </w:div>
            <w:div w:id="446509168">
              <w:marLeft w:val="0"/>
              <w:marRight w:val="0"/>
              <w:marTop w:val="0"/>
              <w:marBottom w:val="0"/>
              <w:divBdr>
                <w:top w:val="none" w:sz="0" w:space="0" w:color="auto"/>
                <w:left w:val="none" w:sz="0" w:space="0" w:color="auto"/>
                <w:bottom w:val="none" w:sz="0" w:space="0" w:color="auto"/>
                <w:right w:val="none" w:sz="0" w:space="0" w:color="auto"/>
              </w:divBdr>
            </w:div>
            <w:div w:id="1282296991">
              <w:marLeft w:val="0"/>
              <w:marRight w:val="0"/>
              <w:marTop w:val="0"/>
              <w:marBottom w:val="0"/>
              <w:divBdr>
                <w:top w:val="none" w:sz="0" w:space="0" w:color="auto"/>
                <w:left w:val="none" w:sz="0" w:space="0" w:color="auto"/>
                <w:bottom w:val="none" w:sz="0" w:space="0" w:color="auto"/>
                <w:right w:val="none" w:sz="0" w:space="0" w:color="auto"/>
              </w:divBdr>
            </w:div>
            <w:div w:id="453526430">
              <w:marLeft w:val="0"/>
              <w:marRight w:val="0"/>
              <w:marTop w:val="0"/>
              <w:marBottom w:val="0"/>
              <w:divBdr>
                <w:top w:val="none" w:sz="0" w:space="0" w:color="auto"/>
                <w:left w:val="none" w:sz="0" w:space="0" w:color="auto"/>
                <w:bottom w:val="none" w:sz="0" w:space="0" w:color="auto"/>
                <w:right w:val="none" w:sz="0" w:space="0" w:color="auto"/>
              </w:divBdr>
            </w:div>
            <w:div w:id="473529158">
              <w:marLeft w:val="0"/>
              <w:marRight w:val="0"/>
              <w:marTop w:val="0"/>
              <w:marBottom w:val="0"/>
              <w:divBdr>
                <w:top w:val="none" w:sz="0" w:space="0" w:color="auto"/>
                <w:left w:val="none" w:sz="0" w:space="0" w:color="auto"/>
                <w:bottom w:val="none" w:sz="0" w:space="0" w:color="auto"/>
                <w:right w:val="none" w:sz="0" w:space="0" w:color="auto"/>
              </w:divBdr>
            </w:div>
            <w:div w:id="1548102841">
              <w:marLeft w:val="0"/>
              <w:marRight w:val="0"/>
              <w:marTop w:val="0"/>
              <w:marBottom w:val="0"/>
              <w:divBdr>
                <w:top w:val="none" w:sz="0" w:space="0" w:color="auto"/>
                <w:left w:val="none" w:sz="0" w:space="0" w:color="auto"/>
                <w:bottom w:val="none" w:sz="0" w:space="0" w:color="auto"/>
                <w:right w:val="none" w:sz="0" w:space="0" w:color="auto"/>
              </w:divBdr>
            </w:div>
            <w:div w:id="1477914097">
              <w:marLeft w:val="0"/>
              <w:marRight w:val="0"/>
              <w:marTop w:val="0"/>
              <w:marBottom w:val="0"/>
              <w:divBdr>
                <w:top w:val="none" w:sz="0" w:space="0" w:color="auto"/>
                <w:left w:val="none" w:sz="0" w:space="0" w:color="auto"/>
                <w:bottom w:val="none" w:sz="0" w:space="0" w:color="auto"/>
                <w:right w:val="none" w:sz="0" w:space="0" w:color="auto"/>
              </w:divBdr>
            </w:div>
            <w:div w:id="162405414">
              <w:marLeft w:val="0"/>
              <w:marRight w:val="0"/>
              <w:marTop w:val="0"/>
              <w:marBottom w:val="0"/>
              <w:divBdr>
                <w:top w:val="none" w:sz="0" w:space="0" w:color="auto"/>
                <w:left w:val="none" w:sz="0" w:space="0" w:color="auto"/>
                <w:bottom w:val="none" w:sz="0" w:space="0" w:color="auto"/>
                <w:right w:val="none" w:sz="0" w:space="0" w:color="auto"/>
              </w:divBdr>
            </w:div>
            <w:div w:id="1684473438">
              <w:marLeft w:val="0"/>
              <w:marRight w:val="0"/>
              <w:marTop w:val="0"/>
              <w:marBottom w:val="0"/>
              <w:divBdr>
                <w:top w:val="none" w:sz="0" w:space="0" w:color="auto"/>
                <w:left w:val="none" w:sz="0" w:space="0" w:color="auto"/>
                <w:bottom w:val="none" w:sz="0" w:space="0" w:color="auto"/>
                <w:right w:val="none" w:sz="0" w:space="0" w:color="auto"/>
              </w:divBdr>
            </w:div>
            <w:div w:id="1117289535">
              <w:marLeft w:val="0"/>
              <w:marRight w:val="0"/>
              <w:marTop w:val="0"/>
              <w:marBottom w:val="0"/>
              <w:divBdr>
                <w:top w:val="none" w:sz="0" w:space="0" w:color="auto"/>
                <w:left w:val="none" w:sz="0" w:space="0" w:color="auto"/>
                <w:bottom w:val="none" w:sz="0" w:space="0" w:color="auto"/>
                <w:right w:val="none" w:sz="0" w:space="0" w:color="auto"/>
              </w:divBdr>
            </w:div>
            <w:div w:id="731657915">
              <w:marLeft w:val="0"/>
              <w:marRight w:val="0"/>
              <w:marTop w:val="0"/>
              <w:marBottom w:val="0"/>
              <w:divBdr>
                <w:top w:val="none" w:sz="0" w:space="0" w:color="auto"/>
                <w:left w:val="none" w:sz="0" w:space="0" w:color="auto"/>
                <w:bottom w:val="none" w:sz="0" w:space="0" w:color="auto"/>
                <w:right w:val="none" w:sz="0" w:space="0" w:color="auto"/>
              </w:divBdr>
            </w:div>
            <w:div w:id="970403046">
              <w:marLeft w:val="0"/>
              <w:marRight w:val="0"/>
              <w:marTop w:val="0"/>
              <w:marBottom w:val="0"/>
              <w:divBdr>
                <w:top w:val="none" w:sz="0" w:space="0" w:color="auto"/>
                <w:left w:val="none" w:sz="0" w:space="0" w:color="auto"/>
                <w:bottom w:val="none" w:sz="0" w:space="0" w:color="auto"/>
                <w:right w:val="none" w:sz="0" w:space="0" w:color="auto"/>
              </w:divBdr>
            </w:div>
            <w:div w:id="386998214">
              <w:marLeft w:val="0"/>
              <w:marRight w:val="0"/>
              <w:marTop w:val="0"/>
              <w:marBottom w:val="0"/>
              <w:divBdr>
                <w:top w:val="none" w:sz="0" w:space="0" w:color="auto"/>
                <w:left w:val="none" w:sz="0" w:space="0" w:color="auto"/>
                <w:bottom w:val="none" w:sz="0" w:space="0" w:color="auto"/>
                <w:right w:val="none" w:sz="0" w:space="0" w:color="auto"/>
              </w:divBdr>
            </w:div>
            <w:div w:id="2091348517">
              <w:marLeft w:val="0"/>
              <w:marRight w:val="0"/>
              <w:marTop w:val="0"/>
              <w:marBottom w:val="0"/>
              <w:divBdr>
                <w:top w:val="none" w:sz="0" w:space="0" w:color="auto"/>
                <w:left w:val="none" w:sz="0" w:space="0" w:color="auto"/>
                <w:bottom w:val="none" w:sz="0" w:space="0" w:color="auto"/>
                <w:right w:val="none" w:sz="0" w:space="0" w:color="auto"/>
              </w:divBdr>
            </w:div>
            <w:div w:id="440997629">
              <w:marLeft w:val="0"/>
              <w:marRight w:val="0"/>
              <w:marTop w:val="0"/>
              <w:marBottom w:val="0"/>
              <w:divBdr>
                <w:top w:val="none" w:sz="0" w:space="0" w:color="auto"/>
                <w:left w:val="none" w:sz="0" w:space="0" w:color="auto"/>
                <w:bottom w:val="none" w:sz="0" w:space="0" w:color="auto"/>
                <w:right w:val="none" w:sz="0" w:space="0" w:color="auto"/>
              </w:divBdr>
            </w:div>
            <w:div w:id="1971403376">
              <w:marLeft w:val="0"/>
              <w:marRight w:val="0"/>
              <w:marTop w:val="0"/>
              <w:marBottom w:val="0"/>
              <w:divBdr>
                <w:top w:val="none" w:sz="0" w:space="0" w:color="auto"/>
                <w:left w:val="none" w:sz="0" w:space="0" w:color="auto"/>
                <w:bottom w:val="none" w:sz="0" w:space="0" w:color="auto"/>
                <w:right w:val="none" w:sz="0" w:space="0" w:color="auto"/>
              </w:divBdr>
            </w:div>
            <w:div w:id="1804031791">
              <w:marLeft w:val="0"/>
              <w:marRight w:val="0"/>
              <w:marTop w:val="0"/>
              <w:marBottom w:val="0"/>
              <w:divBdr>
                <w:top w:val="none" w:sz="0" w:space="0" w:color="auto"/>
                <w:left w:val="none" w:sz="0" w:space="0" w:color="auto"/>
                <w:bottom w:val="none" w:sz="0" w:space="0" w:color="auto"/>
                <w:right w:val="none" w:sz="0" w:space="0" w:color="auto"/>
              </w:divBdr>
            </w:div>
            <w:div w:id="983775174">
              <w:marLeft w:val="0"/>
              <w:marRight w:val="0"/>
              <w:marTop w:val="0"/>
              <w:marBottom w:val="0"/>
              <w:divBdr>
                <w:top w:val="none" w:sz="0" w:space="0" w:color="auto"/>
                <w:left w:val="none" w:sz="0" w:space="0" w:color="auto"/>
                <w:bottom w:val="none" w:sz="0" w:space="0" w:color="auto"/>
                <w:right w:val="none" w:sz="0" w:space="0" w:color="auto"/>
              </w:divBdr>
            </w:div>
            <w:div w:id="890387124">
              <w:marLeft w:val="0"/>
              <w:marRight w:val="0"/>
              <w:marTop w:val="0"/>
              <w:marBottom w:val="0"/>
              <w:divBdr>
                <w:top w:val="none" w:sz="0" w:space="0" w:color="auto"/>
                <w:left w:val="none" w:sz="0" w:space="0" w:color="auto"/>
                <w:bottom w:val="none" w:sz="0" w:space="0" w:color="auto"/>
                <w:right w:val="none" w:sz="0" w:space="0" w:color="auto"/>
              </w:divBdr>
            </w:div>
            <w:div w:id="833229916">
              <w:marLeft w:val="0"/>
              <w:marRight w:val="0"/>
              <w:marTop w:val="0"/>
              <w:marBottom w:val="0"/>
              <w:divBdr>
                <w:top w:val="none" w:sz="0" w:space="0" w:color="auto"/>
                <w:left w:val="none" w:sz="0" w:space="0" w:color="auto"/>
                <w:bottom w:val="none" w:sz="0" w:space="0" w:color="auto"/>
                <w:right w:val="none" w:sz="0" w:space="0" w:color="auto"/>
              </w:divBdr>
            </w:div>
            <w:div w:id="391972978">
              <w:marLeft w:val="0"/>
              <w:marRight w:val="0"/>
              <w:marTop w:val="0"/>
              <w:marBottom w:val="0"/>
              <w:divBdr>
                <w:top w:val="none" w:sz="0" w:space="0" w:color="auto"/>
                <w:left w:val="none" w:sz="0" w:space="0" w:color="auto"/>
                <w:bottom w:val="none" w:sz="0" w:space="0" w:color="auto"/>
                <w:right w:val="none" w:sz="0" w:space="0" w:color="auto"/>
              </w:divBdr>
            </w:div>
            <w:div w:id="195042727">
              <w:marLeft w:val="0"/>
              <w:marRight w:val="0"/>
              <w:marTop w:val="0"/>
              <w:marBottom w:val="0"/>
              <w:divBdr>
                <w:top w:val="none" w:sz="0" w:space="0" w:color="auto"/>
                <w:left w:val="none" w:sz="0" w:space="0" w:color="auto"/>
                <w:bottom w:val="none" w:sz="0" w:space="0" w:color="auto"/>
                <w:right w:val="none" w:sz="0" w:space="0" w:color="auto"/>
              </w:divBdr>
            </w:div>
            <w:div w:id="738014188">
              <w:marLeft w:val="0"/>
              <w:marRight w:val="0"/>
              <w:marTop w:val="0"/>
              <w:marBottom w:val="0"/>
              <w:divBdr>
                <w:top w:val="none" w:sz="0" w:space="0" w:color="auto"/>
                <w:left w:val="none" w:sz="0" w:space="0" w:color="auto"/>
                <w:bottom w:val="none" w:sz="0" w:space="0" w:color="auto"/>
                <w:right w:val="none" w:sz="0" w:space="0" w:color="auto"/>
              </w:divBdr>
            </w:div>
            <w:div w:id="122699572">
              <w:marLeft w:val="0"/>
              <w:marRight w:val="0"/>
              <w:marTop w:val="0"/>
              <w:marBottom w:val="0"/>
              <w:divBdr>
                <w:top w:val="none" w:sz="0" w:space="0" w:color="auto"/>
                <w:left w:val="none" w:sz="0" w:space="0" w:color="auto"/>
                <w:bottom w:val="none" w:sz="0" w:space="0" w:color="auto"/>
                <w:right w:val="none" w:sz="0" w:space="0" w:color="auto"/>
              </w:divBdr>
            </w:div>
            <w:div w:id="1452895398">
              <w:marLeft w:val="0"/>
              <w:marRight w:val="0"/>
              <w:marTop w:val="0"/>
              <w:marBottom w:val="0"/>
              <w:divBdr>
                <w:top w:val="none" w:sz="0" w:space="0" w:color="auto"/>
                <w:left w:val="none" w:sz="0" w:space="0" w:color="auto"/>
                <w:bottom w:val="none" w:sz="0" w:space="0" w:color="auto"/>
                <w:right w:val="none" w:sz="0" w:space="0" w:color="auto"/>
              </w:divBdr>
            </w:div>
            <w:div w:id="1297367571">
              <w:marLeft w:val="0"/>
              <w:marRight w:val="0"/>
              <w:marTop w:val="0"/>
              <w:marBottom w:val="0"/>
              <w:divBdr>
                <w:top w:val="none" w:sz="0" w:space="0" w:color="auto"/>
                <w:left w:val="none" w:sz="0" w:space="0" w:color="auto"/>
                <w:bottom w:val="none" w:sz="0" w:space="0" w:color="auto"/>
                <w:right w:val="none" w:sz="0" w:space="0" w:color="auto"/>
              </w:divBdr>
            </w:div>
            <w:div w:id="2058233507">
              <w:marLeft w:val="0"/>
              <w:marRight w:val="0"/>
              <w:marTop w:val="0"/>
              <w:marBottom w:val="0"/>
              <w:divBdr>
                <w:top w:val="none" w:sz="0" w:space="0" w:color="auto"/>
                <w:left w:val="none" w:sz="0" w:space="0" w:color="auto"/>
                <w:bottom w:val="none" w:sz="0" w:space="0" w:color="auto"/>
                <w:right w:val="none" w:sz="0" w:space="0" w:color="auto"/>
              </w:divBdr>
            </w:div>
            <w:div w:id="1587953753">
              <w:marLeft w:val="0"/>
              <w:marRight w:val="0"/>
              <w:marTop w:val="0"/>
              <w:marBottom w:val="0"/>
              <w:divBdr>
                <w:top w:val="none" w:sz="0" w:space="0" w:color="auto"/>
                <w:left w:val="none" w:sz="0" w:space="0" w:color="auto"/>
                <w:bottom w:val="none" w:sz="0" w:space="0" w:color="auto"/>
                <w:right w:val="none" w:sz="0" w:space="0" w:color="auto"/>
              </w:divBdr>
            </w:div>
            <w:div w:id="1139029047">
              <w:marLeft w:val="0"/>
              <w:marRight w:val="0"/>
              <w:marTop w:val="0"/>
              <w:marBottom w:val="0"/>
              <w:divBdr>
                <w:top w:val="none" w:sz="0" w:space="0" w:color="auto"/>
                <w:left w:val="none" w:sz="0" w:space="0" w:color="auto"/>
                <w:bottom w:val="none" w:sz="0" w:space="0" w:color="auto"/>
                <w:right w:val="none" w:sz="0" w:space="0" w:color="auto"/>
              </w:divBdr>
            </w:div>
            <w:div w:id="893388332">
              <w:marLeft w:val="0"/>
              <w:marRight w:val="0"/>
              <w:marTop w:val="0"/>
              <w:marBottom w:val="0"/>
              <w:divBdr>
                <w:top w:val="none" w:sz="0" w:space="0" w:color="auto"/>
                <w:left w:val="none" w:sz="0" w:space="0" w:color="auto"/>
                <w:bottom w:val="none" w:sz="0" w:space="0" w:color="auto"/>
                <w:right w:val="none" w:sz="0" w:space="0" w:color="auto"/>
              </w:divBdr>
            </w:div>
            <w:div w:id="1432627071">
              <w:marLeft w:val="0"/>
              <w:marRight w:val="0"/>
              <w:marTop w:val="0"/>
              <w:marBottom w:val="0"/>
              <w:divBdr>
                <w:top w:val="none" w:sz="0" w:space="0" w:color="auto"/>
                <w:left w:val="none" w:sz="0" w:space="0" w:color="auto"/>
                <w:bottom w:val="none" w:sz="0" w:space="0" w:color="auto"/>
                <w:right w:val="none" w:sz="0" w:space="0" w:color="auto"/>
              </w:divBdr>
            </w:div>
            <w:div w:id="1430814292">
              <w:marLeft w:val="0"/>
              <w:marRight w:val="0"/>
              <w:marTop w:val="0"/>
              <w:marBottom w:val="0"/>
              <w:divBdr>
                <w:top w:val="none" w:sz="0" w:space="0" w:color="auto"/>
                <w:left w:val="none" w:sz="0" w:space="0" w:color="auto"/>
                <w:bottom w:val="none" w:sz="0" w:space="0" w:color="auto"/>
                <w:right w:val="none" w:sz="0" w:space="0" w:color="auto"/>
              </w:divBdr>
            </w:div>
            <w:div w:id="457259810">
              <w:marLeft w:val="0"/>
              <w:marRight w:val="0"/>
              <w:marTop w:val="0"/>
              <w:marBottom w:val="0"/>
              <w:divBdr>
                <w:top w:val="none" w:sz="0" w:space="0" w:color="auto"/>
                <w:left w:val="none" w:sz="0" w:space="0" w:color="auto"/>
                <w:bottom w:val="none" w:sz="0" w:space="0" w:color="auto"/>
                <w:right w:val="none" w:sz="0" w:space="0" w:color="auto"/>
              </w:divBdr>
            </w:div>
            <w:div w:id="605502297">
              <w:marLeft w:val="0"/>
              <w:marRight w:val="0"/>
              <w:marTop w:val="0"/>
              <w:marBottom w:val="0"/>
              <w:divBdr>
                <w:top w:val="none" w:sz="0" w:space="0" w:color="auto"/>
                <w:left w:val="none" w:sz="0" w:space="0" w:color="auto"/>
                <w:bottom w:val="none" w:sz="0" w:space="0" w:color="auto"/>
                <w:right w:val="none" w:sz="0" w:space="0" w:color="auto"/>
              </w:divBdr>
            </w:div>
            <w:div w:id="1578830694">
              <w:marLeft w:val="0"/>
              <w:marRight w:val="0"/>
              <w:marTop w:val="0"/>
              <w:marBottom w:val="0"/>
              <w:divBdr>
                <w:top w:val="none" w:sz="0" w:space="0" w:color="auto"/>
                <w:left w:val="none" w:sz="0" w:space="0" w:color="auto"/>
                <w:bottom w:val="none" w:sz="0" w:space="0" w:color="auto"/>
                <w:right w:val="none" w:sz="0" w:space="0" w:color="auto"/>
              </w:divBdr>
            </w:div>
            <w:div w:id="1617254704">
              <w:marLeft w:val="0"/>
              <w:marRight w:val="0"/>
              <w:marTop w:val="0"/>
              <w:marBottom w:val="0"/>
              <w:divBdr>
                <w:top w:val="none" w:sz="0" w:space="0" w:color="auto"/>
                <w:left w:val="none" w:sz="0" w:space="0" w:color="auto"/>
                <w:bottom w:val="none" w:sz="0" w:space="0" w:color="auto"/>
                <w:right w:val="none" w:sz="0" w:space="0" w:color="auto"/>
              </w:divBdr>
            </w:div>
            <w:div w:id="821888754">
              <w:marLeft w:val="0"/>
              <w:marRight w:val="0"/>
              <w:marTop w:val="0"/>
              <w:marBottom w:val="0"/>
              <w:divBdr>
                <w:top w:val="none" w:sz="0" w:space="0" w:color="auto"/>
                <w:left w:val="none" w:sz="0" w:space="0" w:color="auto"/>
                <w:bottom w:val="none" w:sz="0" w:space="0" w:color="auto"/>
                <w:right w:val="none" w:sz="0" w:space="0" w:color="auto"/>
              </w:divBdr>
            </w:div>
            <w:div w:id="1997686414">
              <w:marLeft w:val="0"/>
              <w:marRight w:val="0"/>
              <w:marTop w:val="0"/>
              <w:marBottom w:val="0"/>
              <w:divBdr>
                <w:top w:val="none" w:sz="0" w:space="0" w:color="auto"/>
                <w:left w:val="none" w:sz="0" w:space="0" w:color="auto"/>
                <w:bottom w:val="none" w:sz="0" w:space="0" w:color="auto"/>
                <w:right w:val="none" w:sz="0" w:space="0" w:color="auto"/>
              </w:divBdr>
            </w:div>
            <w:div w:id="1451779575">
              <w:marLeft w:val="0"/>
              <w:marRight w:val="0"/>
              <w:marTop w:val="0"/>
              <w:marBottom w:val="0"/>
              <w:divBdr>
                <w:top w:val="none" w:sz="0" w:space="0" w:color="auto"/>
                <w:left w:val="none" w:sz="0" w:space="0" w:color="auto"/>
                <w:bottom w:val="none" w:sz="0" w:space="0" w:color="auto"/>
                <w:right w:val="none" w:sz="0" w:space="0" w:color="auto"/>
              </w:divBdr>
            </w:div>
            <w:div w:id="1260257711">
              <w:marLeft w:val="0"/>
              <w:marRight w:val="0"/>
              <w:marTop w:val="0"/>
              <w:marBottom w:val="0"/>
              <w:divBdr>
                <w:top w:val="none" w:sz="0" w:space="0" w:color="auto"/>
                <w:left w:val="none" w:sz="0" w:space="0" w:color="auto"/>
                <w:bottom w:val="none" w:sz="0" w:space="0" w:color="auto"/>
                <w:right w:val="none" w:sz="0" w:space="0" w:color="auto"/>
              </w:divBdr>
            </w:div>
            <w:div w:id="265385527">
              <w:marLeft w:val="0"/>
              <w:marRight w:val="0"/>
              <w:marTop w:val="0"/>
              <w:marBottom w:val="0"/>
              <w:divBdr>
                <w:top w:val="none" w:sz="0" w:space="0" w:color="auto"/>
                <w:left w:val="none" w:sz="0" w:space="0" w:color="auto"/>
                <w:bottom w:val="none" w:sz="0" w:space="0" w:color="auto"/>
                <w:right w:val="none" w:sz="0" w:space="0" w:color="auto"/>
              </w:divBdr>
            </w:div>
            <w:div w:id="1149633911">
              <w:marLeft w:val="0"/>
              <w:marRight w:val="0"/>
              <w:marTop w:val="0"/>
              <w:marBottom w:val="0"/>
              <w:divBdr>
                <w:top w:val="none" w:sz="0" w:space="0" w:color="auto"/>
                <w:left w:val="none" w:sz="0" w:space="0" w:color="auto"/>
                <w:bottom w:val="none" w:sz="0" w:space="0" w:color="auto"/>
                <w:right w:val="none" w:sz="0" w:space="0" w:color="auto"/>
              </w:divBdr>
            </w:div>
            <w:div w:id="537206251">
              <w:marLeft w:val="0"/>
              <w:marRight w:val="0"/>
              <w:marTop w:val="0"/>
              <w:marBottom w:val="0"/>
              <w:divBdr>
                <w:top w:val="none" w:sz="0" w:space="0" w:color="auto"/>
                <w:left w:val="none" w:sz="0" w:space="0" w:color="auto"/>
                <w:bottom w:val="none" w:sz="0" w:space="0" w:color="auto"/>
                <w:right w:val="none" w:sz="0" w:space="0" w:color="auto"/>
              </w:divBdr>
            </w:div>
            <w:div w:id="1540823869">
              <w:marLeft w:val="0"/>
              <w:marRight w:val="0"/>
              <w:marTop w:val="0"/>
              <w:marBottom w:val="0"/>
              <w:divBdr>
                <w:top w:val="none" w:sz="0" w:space="0" w:color="auto"/>
                <w:left w:val="none" w:sz="0" w:space="0" w:color="auto"/>
                <w:bottom w:val="none" w:sz="0" w:space="0" w:color="auto"/>
                <w:right w:val="none" w:sz="0" w:space="0" w:color="auto"/>
              </w:divBdr>
            </w:div>
            <w:div w:id="1895651766">
              <w:marLeft w:val="0"/>
              <w:marRight w:val="0"/>
              <w:marTop w:val="0"/>
              <w:marBottom w:val="0"/>
              <w:divBdr>
                <w:top w:val="none" w:sz="0" w:space="0" w:color="auto"/>
                <w:left w:val="none" w:sz="0" w:space="0" w:color="auto"/>
                <w:bottom w:val="none" w:sz="0" w:space="0" w:color="auto"/>
                <w:right w:val="none" w:sz="0" w:space="0" w:color="auto"/>
              </w:divBdr>
            </w:div>
            <w:div w:id="751390184">
              <w:marLeft w:val="0"/>
              <w:marRight w:val="0"/>
              <w:marTop w:val="0"/>
              <w:marBottom w:val="0"/>
              <w:divBdr>
                <w:top w:val="none" w:sz="0" w:space="0" w:color="auto"/>
                <w:left w:val="none" w:sz="0" w:space="0" w:color="auto"/>
                <w:bottom w:val="none" w:sz="0" w:space="0" w:color="auto"/>
                <w:right w:val="none" w:sz="0" w:space="0" w:color="auto"/>
              </w:divBdr>
            </w:div>
            <w:div w:id="1244607067">
              <w:marLeft w:val="0"/>
              <w:marRight w:val="0"/>
              <w:marTop w:val="0"/>
              <w:marBottom w:val="0"/>
              <w:divBdr>
                <w:top w:val="none" w:sz="0" w:space="0" w:color="auto"/>
                <w:left w:val="none" w:sz="0" w:space="0" w:color="auto"/>
                <w:bottom w:val="none" w:sz="0" w:space="0" w:color="auto"/>
                <w:right w:val="none" w:sz="0" w:space="0" w:color="auto"/>
              </w:divBdr>
            </w:div>
            <w:div w:id="1919048846">
              <w:marLeft w:val="0"/>
              <w:marRight w:val="0"/>
              <w:marTop w:val="0"/>
              <w:marBottom w:val="0"/>
              <w:divBdr>
                <w:top w:val="none" w:sz="0" w:space="0" w:color="auto"/>
                <w:left w:val="none" w:sz="0" w:space="0" w:color="auto"/>
                <w:bottom w:val="none" w:sz="0" w:space="0" w:color="auto"/>
                <w:right w:val="none" w:sz="0" w:space="0" w:color="auto"/>
              </w:divBdr>
            </w:div>
            <w:div w:id="1447895150">
              <w:marLeft w:val="0"/>
              <w:marRight w:val="0"/>
              <w:marTop w:val="0"/>
              <w:marBottom w:val="0"/>
              <w:divBdr>
                <w:top w:val="none" w:sz="0" w:space="0" w:color="auto"/>
                <w:left w:val="none" w:sz="0" w:space="0" w:color="auto"/>
                <w:bottom w:val="none" w:sz="0" w:space="0" w:color="auto"/>
                <w:right w:val="none" w:sz="0" w:space="0" w:color="auto"/>
              </w:divBdr>
            </w:div>
            <w:div w:id="889001554">
              <w:marLeft w:val="0"/>
              <w:marRight w:val="0"/>
              <w:marTop w:val="0"/>
              <w:marBottom w:val="0"/>
              <w:divBdr>
                <w:top w:val="none" w:sz="0" w:space="0" w:color="auto"/>
                <w:left w:val="none" w:sz="0" w:space="0" w:color="auto"/>
                <w:bottom w:val="none" w:sz="0" w:space="0" w:color="auto"/>
                <w:right w:val="none" w:sz="0" w:space="0" w:color="auto"/>
              </w:divBdr>
            </w:div>
            <w:div w:id="1585918650">
              <w:marLeft w:val="0"/>
              <w:marRight w:val="0"/>
              <w:marTop w:val="0"/>
              <w:marBottom w:val="0"/>
              <w:divBdr>
                <w:top w:val="none" w:sz="0" w:space="0" w:color="auto"/>
                <w:left w:val="none" w:sz="0" w:space="0" w:color="auto"/>
                <w:bottom w:val="none" w:sz="0" w:space="0" w:color="auto"/>
                <w:right w:val="none" w:sz="0" w:space="0" w:color="auto"/>
              </w:divBdr>
            </w:div>
            <w:div w:id="391512614">
              <w:marLeft w:val="0"/>
              <w:marRight w:val="0"/>
              <w:marTop w:val="0"/>
              <w:marBottom w:val="0"/>
              <w:divBdr>
                <w:top w:val="none" w:sz="0" w:space="0" w:color="auto"/>
                <w:left w:val="none" w:sz="0" w:space="0" w:color="auto"/>
                <w:bottom w:val="none" w:sz="0" w:space="0" w:color="auto"/>
                <w:right w:val="none" w:sz="0" w:space="0" w:color="auto"/>
              </w:divBdr>
            </w:div>
            <w:div w:id="2027440255">
              <w:marLeft w:val="0"/>
              <w:marRight w:val="0"/>
              <w:marTop w:val="0"/>
              <w:marBottom w:val="0"/>
              <w:divBdr>
                <w:top w:val="none" w:sz="0" w:space="0" w:color="auto"/>
                <w:left w:val="none" w:sz="0" w:space="0" w:color="auto"/>
                <w:bottom w:val="none" w:sz="0" w:space="0" w:color="auto"/>
                <w:right w:val="none" w:sz="0" w:space="0" w:color="auto"/>
              </w:divBdr>
            </w:div>
            <w:div w:id="1122840045">
              <w:marLeft w:val="0"/>
              <w:marRight w:val="0"/>
              <w:marTop w:val="0"/>
              <w:marBottom w:val="0"/>
              <w:divBdr>
                <w:top w:val="none" w:sz="0" w:space="0" w:color="auto"/>
                <w:left w:val="none" w:sz="0" w:space="0" w:color="auto"/>
                <w:bottom w:val="none" w:sz="0" w:space="0" w:color="auto"/>
                <w:right w:val="none" w:sz="0" w:space="0" w:color="auto"/>
              </w:divBdr>
            </w:div>
            <w:div w:id="1956597586">
              <w:marLeft w:val="0"/>
              <w:marRight w:val="0"/>
              <w:marTop w:val="0"/>
              <w:marBottom w:val="0"/>
              <w:divBdr>
                <w:top w:val="none" w:sz="0" w:space="0" w:color="auto"/>
                <w:left w:val="none" w:sz="0" w:space="0" w:color="auto"/>
                <w:bottom w:val="none" w:sz="0" w:space="0" w:color="auto"/>
                <w:right w:val="none" w:sz="0" w:space="0" w:color="auto"/>
              </w:divBdr>
            </w:div>
            <w:div w:id="376979479">
              <w:marLeft w:val="0"/>
              <w:marRight w:val="0"/>
              <w:marTop w:val="0"/>
              <w:marBottom w:val="0"/>
              <w:divBdr>
                <w:top w:val="none" w:sz="0" w:space="0" w:color="auto"/>
                <w:left w:val="none" w:sz="0" w:space="0" w:color="auto"/>
                <w:bottom w:val="none" w:sz="0" w:space="0" w:color="auto"/>
                <w:right w:val="none" w:sz="0" w:space="0" w:color="auto"/>
              </w:divBdr>
            </w:div>
            <w:div w:id="1609191684">
              <w:marLeft w:val="0"/>
              <w:marRight w:val="0"/>
              <w:marTop w:val="0"/>
              <w:marBottom w:val="0"/>
              <w:divBdr>
                <w:top w:val="none" w:sz="0" w:space="0" w:color="auto"/>
                <w:left w:val="none" w:sz="0" w:space="0" w:color="auto"/>
                <w:bottom w:val="none" w:sz="0" w:space="0" w:color="auto"/>
                <w:right w:val="none" w:sz="0" w:space="0" w:color="auto"/>
              </w:divBdr>
            </w:div>
            <w:div w:id="606696010">
              <w:marLeft w:val="0"/>
              <w:marRight w:val="0"/>
              <w:marTop w:val="0"/>
              <w:marBottom w:val="0"/>
              <w:divBdr>
                <w:top w:val="none" w:sz="0" w:space="0" w:color="auto"/>
                <w:left w:val="none" w:sz="0" w:space="0" w:color="auto"/>
                <w:bottom w:val="none" w:sz="0" w:space="0" w:color="auto"/>
                <w:right w:val="none" w:sz="0" w:space="0" w:color="auto"/>
              </w:divBdr>
            </w:div>
            <w:div w:id="514198257">
              <w:marLeft w:val="0"/>
              <w:marRight w:val="0"/>
              <w:marTop w:val="0"/>
              <w:marBottom w:val="0"/>
              <w:divBdr>
                <w:top w:val="none" w:sz="0" w:space="0" w:color="auto"/>
                <w:left w:val="none" w:sz="0" w:space="0" w:color="auto"/>
                <w:bottom w:val="none" w:sz="0" w:space="0" w:color="auto"/>
                <w:right w:val="none" w:sz="0" w:space="0" w:color="auto"/>
              </w:divBdr>
            </w:div>
            <w:div w:id="1150251782">
              <w:marLeft w:val="0"/>
              <w:marRight w:val="0"/>
              <w:marTop w:val="0"/>
              <w:marBottom w:val="0"/>
              <w:divBdr>
                <w:top w:val="none" w:sz="0" w:space="0" w:color="auto"/>
                <w:left w:val="none" w:sz="0" w:space="0" w:color="auto"/>
                <w:bottom w:val="none" w:sz="0" w:space="0" w:color="auto"/>
                <w:right w:val="none" w:sz="0" w:space="0" w:color="auto"/>
              </w:divBdr>
            </w:div>
            <w:div w:id="1436287723">
              <w:marLeft w:val="0"/>
              <w:marRight w:val="0"/>
              <w:marTop w:val="0"/>
              <w:marBottom w:val="0"/>
              <w:divBdr>
                <w:top w:val="none" w:sz="0" w:space="0" w:color="auto"/>
                <w:left w:val="none" w:sz="0" w:space="0" w:color="auto"/>
                <w:bottom w:val="none" w:sz="0" w:space="0" w:color="auto"/>
                <w:right w:val="none" w:sz="0" w:space="0" w:color="auto"/>
              </w:divBdr>
            </w:div>
            <w:div w:id="2025090645">
              <w:marLeft w:val="0"/>
              <w:marRight w:val="0"/>
              <w:marTop w:val="0"/>
              <w:marBottom w:val="0"/>
              <w:divBdr>
                <w:top w:val="none" w:sz="0" w:space="0" w:color="auto"/>
                <w:left w:val="none" w:sz="0" w:space="0" w:color="auto"/>
                <w:bottom w:val="none" w:sz="0" w:space="0" w:color="auto"/>
                <w:right w:val="none" w:sz="0" w:space="0" w:color="auto"/>
              </w:divBdr>
            </w:div>
            <w:div w:id="1370301119">
              <w:marLeft w:val="0"/>
              <w:marRight w:val="0"/>
              <w:marTop w:val="0"/>
              <w:marBottom w:val="0"/>
              <w:divBdr>
                <w:top w:val="none" w:sz="0" w:space="0" w:color="auto"/>
                <w:left w:val="none" w:sz="0" w:space="0" w:color="auto"/>
                <w:bottom w:val="none" w:sz="0" w:space="0" w:color="auto"/>
                <w:right w:val="none" w:sz="0" w:space="0" w:color="auto"/>
              </w:divBdr>
            </w:div>
            <w:div w:id="2053338120">
              <w:marLeft w:val="0"/>
              <w:marRight w:val="0"/>
              <w:marTop w:val="0"/>
              <w:marBottom w:val="0"/>
              <w:divBdr>
                <w:top w:val="none" w:sz="0" w:space="0" w:color="auto"/>
                <w:left w:val="none" w:sz="0" w:space="0" w:color="auto"/>
                <w:bottom w:val="none" w:sz="0" w:space="0" w:color="auto"/>
                <w:right w:val="none" w:sz="0" w:space="0" w:color="auto"/>
              </w:divBdr>
            </w:div>
            <w:div w:id="2037540887">
              <w:marLeft w:val="0"/>
              <w:marRight w:val="0"/>
              <w:marTop w:val="0"/>
              <w:marBottom w:val="0"/>
              <w:divBdr>
                <w:top w:val="none" w:sz="0" w:space="0" w:color="auto"/>
                <w:left w:val="none" w:sz="0" w:space="0" w:color="auto"/>
                <w:bottom w:val="none" w:sz="0" w:space="0" w:color="auto"/>
                <w:right w:val="none" w:sz="0" w:space="0" w:color="auto"/>
              </w:divBdr>
            </w:div>
            <w:div w:id="1839923720">
              <w:marLeft w:val="0"/>
              <w:marRight w:val="0"/>
              <w:marTop w:val="0"/>
              <w:marBottom w:val="0"/>
              <w:divBdr>
                <w:top w:val="none" w:sz="0" w:space="0" w:color="auto"/>
                <w:left w:val="none" w:sz="0" w:space="0" w:color="auto"/>
                <w:bottom w:val="none" w:sz="0" w:space="0" w:color="auto"/>
                <w:right w:val="none" w:sz="0" w:space="0" w:color="auto"/>
              </w:divBdr>
            </w:div>
            <w:div w:id="1729259976">
              <w:marLeft w:val="0"/>
              <w:marRight w:val="0"/>
              <w:marTop w:val="0"/>
              <w:marBottom w:val="0"/>
              <w:divBdr>
                <w:top w:val="none" w:sz="0" w:space="0" w:color="auto"/>
                <w:left w:val="none" w:sz="0" w:space="0" w:color="auto"/>
                <w:bottom w:val="none" w:sz="0" w:space="0" w:color="auto"/>
                <w:right w:val="none" w:sz="0" w:space="0" w:color="auto"/>
              </w:divBdr>
            </w:div>
            <w:div w:id="986283260">
              <w:marLeft w:val="0"/>
              <w:marRight w:val="0"/>
              <w:marTop w:val="0"/>
              <w:marBottom w:val="0"/>
              <w:divBdr>
                <w:top w:val="none" w:sz="0" w:space="0" w:color="auto"/>
                <w:left w:val="none" w:sz="0" w:space="0" w:color="auto"/>
                <w:bottom w:val="none" w:sz="0" w:space="0" w:color="auto"/>
                <w:right w:val="none" w:sz="0" w:space="0" w:color="auto"/>
              </w:divBdr>
            </w:div>
            <w:div w:id="1825469252">
              <w:marLeft w:val="0"/>
              <w:marRight w:val="0"/>
              <w:marTop w:val="0"/>
              <w:marBottom w:val="0"/>
              <w:divBdr>
                <w:top w:val="none" w:sz="0" w:space="0" w:color="auto"/>
                <w:left w:val="none" w:sz="0" w:space="0" w:color="auto"/>
                <w:bottom w:val="none" w:sz="0" w:space="0" w:color="auto"/>
                <w:right w:val="none" w:sz="0" w:space="0" w:color="auto"/>
              </w:divBdr>
            </w:div>
            <w:div w:id="500974647">
              <w:marLeft w:val="0"/>
              <w:marRight w:val="0"/>
              <w:marTop w:val="0"/>
              <w:marBottom w:val="0"/>
              <w:divBdr>
                <w:top w:val="none" w:sz="0" w:space="0" w:color="auto"/>
                <w:left w:val="none" w:sz="0" w:space="0" w:color="auto"/>
                <w:bottom w:val="none" w:sz="0" w:space="0" w:color="auto"/>
                <w:right w:val="none" w:sz="0" w:space="0" w:color="auto"/>
              </w:divBdr>
            </w:div>
            <w:div w:id="88621081">
              <w:marLeft w:val="0"/>
              <w:marRight w:val="0"/>
              <w:marTop w:val="0"/>
              <w:marBottom w:val="0"/>
              <w:divBdr>
                <w:top w:val="none" w:sz="0" w:space="0" w:color="auto"/>
                <w:left w:val="none" w:sz="0" w:space="0" w:color="auto"/>
                <w:bottom w:val="none" w:sz="0" w:space="0" w:color="auto"/>
                <w:right w:val="none" w:sz="0" w:space="0" w:color="auto"/>
              </w:divBdr>
            </w:div>
            <w:div w:id="224529396">
              <w:marLeft w:val="0"/>
              <w:marRight w:val="0"/>
              <w:marTop w:val="0"/>
              <w:marBottom w:val="0"/>
              <w:divBdr>
                <w:top w:val="none" w:sz="0" w:space="0" w:color="auto"/>
                <w:left w:val="none" w:sz="0" w:space="0" w:color="auto"/>
                <w:bottom w:val="none" w:sz="0" w:space="0" w:color="auto"/>
                <w:right w:val="none" w:sz="0" w:space="0" w:color="auto"/>
              </w:divBdr>
            </w:div>
            <w:div w:id="563830057">
              <w:marLeft w:val="0"/>
              <w:marRight w:val="0"/>
              <w:marTop w:val="0"/>
              <w:marBottom w:val="0"/>
              <w:divBdr>
                <w:top w:val="none" w:sz="0" w:space="0" w:color="auto"/>
                <w:left w:val="none" w:sz="0" w:space="0" w:color="auto"/>
                <w:bottom w:val="none" w:sz="0" w:space="0" w:color="auto"/>
                <w:right w:val="none" w:sz="0" w:space="0" w:color="auto"/>
              </w:divBdr>
            </w:div>
            <w:div w:id="418478799">
              <w:marLeft w:val="0"/>
              <w:marRight w:val="0"/>
              <w:marTop w:val="0"/>
              <w:marBottom w:val="0"/>
              <w:divBdr>
                <w:top w:val="none" w:sz="0" w:space="0" w:color="auto"/>
                <w:left w:val="none" w:sz="0" w:space="0" w:color="auto"/>
                <w:bottom w:val="none" w:sz="0" w:space="0" w:color="auto"/>
                <w:right w:val="none" w:sz="0" w:space="0" w:color="auto"/>
              </w:divBdr>
            </w:div>
            <w:div w:id="141191426">
              <w:marLeft w:val="0"/>
              <w:marRight w:val="0"/>
              <w:marTop w:val="0"/>
              <w:marBottom w:val="0"/>
              <w:divBdr>
                <w:top w:val="none" w:sz="0" w:space="0" w:color="auto"/>
                <w:left w:val="none" w:sz="0" w:space="0" w:color="auto"/>
                <w:bottom w:val="none" w:sz="0" w:space="0" w:color="auto"/>
                <w:right w:val="none" w:sz="0" w:space="0" w:color="auto"/>
              </w:divBdr>
            </w:div>
            <w:div w:id="398291352">
              <w:marLeft w:val="0"/>
              <w:marRight w:val="0"/>
              <w:marTop w:val="0"/>
              <w:marBottom w:val="0"/>
              <w:divBdr>
                <w:top w:val="none" w:sz="0" w:space="0" w:color="auto"/>
                <w:left w:val="none" w:sz="0" w:space="0" w:color="auto"/>
                <w:bottom w:val="none" w:sz="0" w:space="0" w:color="auto"/>
                <w:right w:val="none" w:sz="0" w:space="0" w:color="auto"/>
              </w:divBdr>
            </w:div>
            <w:div w:id="2031223314">
              <w:marLeft w:val="0"/>
              <w:marRight w:val="0"/>
              <w:marTop w:val="0"/>
              <w:marBottom w:val="0"/>
              <w:divBdr>
                <w:top w:val="none" w:sz="0" w:space="0" w:color="auto"/>
                <w:left w:val="none" w:sz="0" w:space="0" w:color="auto"/>
                <w:bottom w:val="none" w:sz="0" w:space="0" w:color="auto"/>
                <w:right w:val="none" w:sz="0" w:space="0" w:color="auto"/>
              </w:divBdr>
            </w:div>
            <w:div w:id="2023510662">
              <w:marLeft w:val="0"/>
              <w:marRight w:val="0"/>
              <w:marTop w:val="0"/>
              <w:marBottom w:val="0"/>
              <w:divBdr>
                <w:top w:val="none" w:sz="0" w:space="0" w:color="auto"/>
                <w:left w:val="none" w:sz="0" w:space="0" w:color="auto"/>
                <w:bottom w:val="none" w:sz="0" w:space="0" w:color="auto"/>
                <w:right w:val="none" w:sz="0" w:space="0" w:color="auto"/>
              </w:divBdr>
            </w:div>
            <w:div w:id="2029020465">
              <w:marLeft w:val="0"/>
              <w:marRight w:val="0"/>
              <w:marTop w:val="0"/>
              <w:marBottom w:val="0"/>
              <w:divBdr>
                <w:top w:val="none" w:sz="0" w:space="0" w:color="auto"/>
                <w:left w:val="none" w:sz="0" w:space="0" w:color="auto"/>
                <w:bottom w:val="none" w:sz="0" w:space="0" w:color="auto"/>
                <w:right w:val="none" w:sz="0" w:space="0" w:color="auto"/>
              </w:divBdr>
            </w:div>
            <w:div w:id="979574755">
              <w:marLeft w:val="0"/>
              <w:marRight w:val="0"/>
              <w:marTop w:val="0"/>
              <w:marBottom w:val="0"/>
              <w:divBdr>
                <w:top w:val="none" w:sz="0" w:space="0" w:color="auto"/>
                <w:left w:val="none" w:sz="0" w:space="0" w:color="auto"/>
                <w:bottom w:val="none" w:sz="0" w:space="0" w:color="auto"/>
                <w:right w:val="none" w:sz="0" w:space="0" w:color="auto"/>
              </w:divBdr>
            </w:div>
            <w:div w:id="1682972406">
              <w:marLeft w:val="0"/>
              <w:marRight w:val="0"/>
              <w:marTop w:val="0"/>
              <w:marBottom w:val="0"/>
              <w:divBdr>
                <w:top w:val="none" w:sz="0" w:space="0" w:color="auto"/>
                <w:left w:val="none" w:sz="0" w:space="0" w:color="auto"/>
                <w:bottom w:val="none" w:sz="0" w:space="0" w:color="auto"/>
                <w:right w:val="none" w:sz="0" w:space="0" w:color="auto"/>
              </w:divBdr>
            </w:div>
            <w:div w:id="1659535300">
              <w:marLeft w:val="0"/>
              <w:marRight w:val="0"/>
              <w:marTop w:val="0"/>
              <w:marBottom w:val="0"/>
              <w:divBdr>
                <w:top w:val="none" w:sz="0" w:space="0" w:color="auto"/>
                <w:left w:val="none" w:sz="0" w:space="0" w:color="auto"/>
                <w:bottom w:val="none" w:sz="0" w:space="0" w:color="auto"/>
                <w:right w:val="none" w:sz="0" w:space="0" w:color="auto"/>
              </w:divBdr>
            </w:div>
            <w:div w:id="1067340857">
              <w:marLeft w:val="0"/>
              <w:marRight w:val="0"/>
              <w:marTop w:val="0"/>
              <w:marBottom w:val="0"/>
              <w:divBdr>
                <w:top w:val="none" w:sz="0" w:space="0" w:color="auto"/>
                <w:left w:val="none" w:sz="0" w:space="0" w:color="auto"/>
                <w:bottom w:val="none" w:sz="0" w:space="0" w:color="auto"/>
                <w:right w:val="none" w:sz="0" w:space="0" w:color="auto"/>
              </w:divBdr>
            </w:div>
            <w:div w:id="988822836">
              <w:marLeft w:val="0"/>
              <w:marRight w:val="0"/>
              <w:marTop w:val="0"/>
              <w:marBottom w:val="0"/>
              <w:divBdr>
                <w:top w:val="none" w:sz="0" w:space="0" w:color="auto"/>
                <w:left w:val="none" w:sz="0" w:space="0" w:color="auto"/>
                <w:bottom w:val="none" w:sz="0" w:space="0" w:color="auto"/>
                <w:right w:val="none" w:sz="0" w:space="0" w:color="auto"/>
              </w:divBdr>
            </w:div>
            <w:div w:id="210308504">
              <w:marLeft w:val="0"/>
              <w:marRight w:val="0"/>
              <w:marTop w:val="0"/>
              <w:marBottom w:val="0"/>
              <w:divBdr>
                <w:top w:val="none" w:sz="0" w:space="0" w:color="auto"/>
                <w:left w:val="none" w:sz="0" w:space="0" w:color="auto"/>
                <w:bottom w:val="none" w:sz="0" w:space="0" w:color="auto"/>
                <w:right w:val="none" w:sz="0" w:space="0" w:color="auto"/>
              </w:divBdr>
            </w:div>
            <w:div w:id="2145656276">
              <w:marLeft w:val="0"/>
              <w:marRight w:val="0"/>
              <w:marTop w:val="0"/>
              <w:marBottom w:val="0"/>
              <w:divBdr>
                <w:top w:val="none" w:sz="0" w:space="0" w:color="auto"/>
                <w:left w:val="none" w:sz="0" w:space="0" w:color="auto"/>
                <w:bottom w:val="none" w:sz="0" w:space="0" w:color="auto"/>
                <w:right w:val="none" w:sz="0" w:space="0" w:color="auto"/>
              </w:divBdr>
            </w:div>
            <w:div w:id="1509639144">
              <w:marLeft w:val="0"/>
              <w:marRight w:val="0"/>
              <w:marTop w:val="0"/>
              <w:marBottom w:val="0"/>
              <w:divBdr>
                <w:top w:val="none" w:sz="0" w:space="0" w:color="auto"/>
                <w:left w:val="none" w:sz="0" w:space="0" w:color="auto"/>
                <w:bottom w:val="none" w:sz="0" w:space="0" w:color="auto"/>
                <w:right w:val="none" w:sz="0" w:space="0" w:color="auto"/>
              </w:divBdr>
            </w:div>
            <w:div w:id="1199198791">
              <w:marLeft w:val="0"/>
              <w:marRight w:val="0"/>
              <w:marTop w:val="0"/>
              <w:marBottom w:val="0"/>
              <w:divBdr>
                <w:top w:val="none" w:sz="0" w:space="0" w:color="auto"/>
                <w:left w:val="none" w:sz="0" w:space="0" w:color="auto"/>
                <w:bottom w:val="none" w:sz="0" w:space="0" w:color="auto"/>
                <w:right w:val="none" w:sz="0" w:space="0" w:color="auto"/>
              </w:divBdr>
            </w:div>
            <w:div w:id="54397842">
              <w:marLeft w:val="0"/>
              <w:marRight w:val="0"/>
              <w:marTop w:val="0"/>
              <w:marBottom w:val="0"/>
              <w:divBdr>
                <w:top w:val="none" w:sz="0" w:space="0" w:color="auto"/>
                <w:left w:val="none" w:sz="0" w:space="0" w:color="auto"/>
                <w:bottom w:val="none" w:sz="0" w:space="0" w:color="auto"/>
                <w:right w:val="none" w:sz="0" w:space="0" w:color="auto"/>
              </w:divBdr>
            </w:div>
            <w:div w:id="2075002891">
              <w:marLeft w:val="0"/>
              <w:marRight w:val="0"/>
              <w:marTop w:val="0"/>
              <w:marBottom w:val="0"/>
              <w:divBdr>
                <w:top w:val="none" w:sz="0" w:space="0" w:color="auto"/>
                <w:left w:val="none" w:sz="0" w:space="0" w:color="auto"/>
                <w:bottom w:val="none" w:sz="0" w:space="0" w:color="auto"/>
                <w:right w:val="none" w:sz="0" w:space="0" w:color="auto"/>
              </w:divBdr>
            </w:div>
            <w:div w:id="626005357">
              <w:marLeft w:val="0"/>
              <w:marRight w:val="0"/>
              <w:marTop w:val="0"/>
              <w:marBottom w:val="0"/>
              <w:divBdr>
                <w:top w:val="none" w:sz="0" w:space="0" w:color="auto"/>
                <w:left w:val="none" w:sz="0" w:space="0" w:color="auto"/>
                <w:bottom w:val="none" w:sz="0" w:space="0" w:color="auto"/>
                <w:right w:val="none" w:sz="0" w:space="0" w:color="auto"/>
              </w:divBdr>
            </w:div>
            <w:div w:id="367146340">
              <w:marLeft w:val="0"/>
              <w:marRight w:val="0"/>
              <w:marTop w:val="0"/>
              <w:marBottom w:val="0"/>
              <w:divBdr>
                <w:top w:val="none" w:sz="0" w:space="0" w:color="auto"/>
                <w:left w:val="none" w:sz="0" w:space="0" w:color="auto"/>
                <w:bottom w:val="none" w:sz="0" w:space="0" w:color="auto"/>
                <w:right w:val="none" w:sz="0" w:space="0" w:color="auto"/>
              </w:divBdr>
            </w:div>
            <w:div w:id="1584682738">
              <w:marLeft w:val="0"/>
              <w:marRight w:val="0"/>
              <w:marTop w:val="0"/>
              <w:marBottom w:val="0"/>
              <w:divBdr>
                <w:top w:val="none" w:sz="0" w:space="0" w:color="auto"/>
                <w:left w:val="none" w:sz="0" w:space="0" w:color="auto"/>
                <w:bottom w:val="none" w:sz="0" w:space="0" w:color="auto"/>
                <w:right w:val="none" w:sz="0" w:space="0" w:color="auto"/>
              </w:divBdr>
            </w:div>
            <w:div w:id="396972952">
              <w:marLeft w:val="0"/>
              <w:marRight w:val="0"/>
              <w:marTop w:val="0"/>
              <w:marBottom w:val="0"/>
              <w:divBdr>
                <w:top w:val="none" w:sz="0" w:space="0" w:color="auto"/>
                <w:left w:val="none" w:sz="0" w:space="0" w:color="auto"/>
                <w:bottom w:val="none" w:sz="0" w:space="0" w:color="auto"/>
                <w:right w:val="none" w:sz="0" w:space="0" w:color="auto"/>
              </w:divBdr>
            </w:div>
            <w:div w:id="353655500">
              <w:marLeft w:val="0"/>
              <w:marRight w:val="0"/>
              <w:marTop w:val="0"/>
              <w:marBottom w:val="0"/>
              <w:divBdr>
                <w:top w:val="none" w:sz="0" w:space="0" w:color="auto"/>
                <w:left w:val="none" w:sz="0" w:space="0" w:color="auto"/>
                <w:bottom w:val="none" w:sz="0" w:space="0" w:color="auto"/>
                <w:right w:val="none" w:sz="0" w:space="0" w:color="auto"/>
              </w:divBdr>
            </w:div>
            <w:div w:id="1926379793">
              <w:marLeft w:val="0"/>
              <w:marRight w:val="0"/>
              <w:marTop w:val="0"/>
              <w:marBottom w:val="0"/>
              <w:divBdr>
                <w:top w:val="none" w:sz="0" w:space="0" w:color="auto"/>
                <w:left w:val="none" w:sz="0" w:space="0" w:color="auto"/>
                <w:bottom w:val="none" w:sz="0" w:space="0" w:color="auto"/>
                <w:right w:val="none" w:sz="0" w:space="0" w:color="auto"/>
              </w:divBdr>
            </w:div>
            <w:div w:id="1380783125">
              <w:marLeft w:val="0"/>
              <w:marRight w:val="0"/>
              <w:marTop w:val="0"/>
              <w:marBottom w:val="0"/>
              <w:divBdr>
                <w:top w:val="none" w:sz="0" w:space="0" w:color="auto"/>
                <w:left w:val="none" w:sz="0" w:space="0" w:color="auto"/>
                <w:bottom w:val="none" w:sz="0" w:space="0" w:color="auto"/>
                <w:right w:val="none" w:sz="0" w:space="0" w:color="auto"/>
              </w:divBdr>
            </w:div>
            <w:div w:id="1710882895">
              <w:marLeft w:val="0"/>
              <w:marRight w:val="0"/>
              <w:marTop w:val="0"/>
              <w:marBottom w:val="0"/>
              <w:divBdr>
                <w:top w:val="none" w:sz="0" w:space="0" w:color="auto"/>
                <w:left w:val="none" w:sz="0" w:space="0" w:color="auto"/>
                <w:bottom w:val="none" w:sz="0" w:space="0" w:color="auto"/>
                <w:right w:val="none" w:sz="0" w:space="0" w:color="auto"/>
              </w:divBdr>
            </w:div>
            <w:div w:id="1536383234">
              <w:marLeft w:val="0"/>
              <w:marRight w:val="0"/>
              <w:marTop w:val="0"/>
              <w:marBottom w:val="0"/>
              <w:divBdr>
                <w:top w:val="none" w:sz="0" w:space="0" w:color="auto"/>
                <w:left w:val="none" w:sz="0" w:space="0" w:color="auto"/>
                <w:bottom w:val="none" w:sz="0" w:space="0" w:color="auto"/>
                <w:right w:val="none" w:sz="0" w:space="0" w:color="auto"/>
              </w:divBdr>
            </w:div>
            <w:div w:id="1218280759">
              <w:marLeft w:val="0"/>
              <w:marRight w:val="0"/>
              <w:marTop w:val="0"/>
              <w:marBottom w:val="0"/>
              <w:divBdr>
                <w:top w:val="none" w:sz="0" w:space="0" w:color="auto"/>
                <w:left w:val="none" w:sz="0" w:space="0" w:color="auto"/>
                <w:bottom w:val="none" w:sz="0" w:space="0" w:color="auto"/>
                <w:right w:val="none" w:sz="0" w:space="0" w:color="auto"/>
              </w:divBdr>
            </w:div>
            <w:div w:id="1298756507">
              <w:marLeft w:val="0"/>
              <w:marRight w:val="0"/>
              <w:marTop w:val="0"/>
              <w:marBottom w:val="0"/>
              <w:divBdr>
                <w:top w:val="none" w:sz="0" w:space="0" w:color="auto"/>
                <w:left w:val="none" w:sz="0" w:space="0" w:color="auto"/>
                <w:bottom w:val="none" w:sz="0" w:space="0" w:color="auto"/>
                <w:right w:val="none" w:sz="0" w:space="0" w:color="auto"/>
              </w:divBdr>
            </w:div>
            <w:div w:id="923420212">
              <w:marLeft w:val="0"/>
              <w:marRight w:val="0"/>
              <w:marTop w:val="0"/>
              <w:marBottom w:val="0"/>
              <w:divBdr>
                <w:top w:val="none" w:sz="0" w:space="0" w:color="auto"/>
                <w:left w:val="none" w:sz="0" w:space="0" w:color="auto"/>
                <w:bottom w:val="none" w:sz="0" w:space="0" w:color="auto"/>
                <w:right w:val="none" w:sz="0" w:space="0" w:color="auto"/>
              </w:divBdr>
            </w:div>
            <w:div w:id="1734816957">
              <w:marLeft w:val="0"/>
              <w:marRight w:val="0"/>
              <w:marTop w:val="0"/>
              <w:marBottom w:val="0"/>
              <w:divBdr>
                <w:top w:val="none" w:sz="0" w:space="0" w:color="auto"/>
                <w:left w:val="none" w:sz="0" w:space="0" w:color="auto"/>
                <w:bottom w:val="none" w:sz="0" w:space="0" w:color="auto"/>
                <w:right w:val="none" w:sz="0" w:space="0" w:color="auto"/>
              </w:divBdr>
            </w:div>
            <w:div w:id="1359696477">
              <w:marLeft w:val="0"/>
              <w:marRight w:val="0"/>
              <w:marTop w:val="0"/>
              <w:marBottom w:val="0"/>
              <w:divBdr>
                <w:top w:val="none" w:sz="0" w:space="0" w:color="auto"/>
                <w:left w:val="none" w:sz="0" w:space="0" w:color="auto"/>
                <w:bottom w:val="none" w:sz="0" w:space="0" w:color="auto"/>
                <w:right w:val="none" w:sz="0" w:space="0" w:color="auto"/>
              </w:divBdr>
            </w:div>
            <w:div w:id="1422753602">
              <w:marLeft w:val="0"/>
              <w:marRight w:val="0"/>
              <w:marTop w:val="0"/>
              <w:marBottom w:val="0"/>
              <w:divBdr>
                <w:top w:val="none" w:sz="0" w:space="0" w:color="auto"/>
                <w:left w:val="none" w:sz="0" w:space="0" w:color="auto"/>
                <w:bottom w:val="none" w:sz="0" w:space="0" w:color="auto"/>
                <w:right w:val="none" w:sz="0" w:space="0" w:color="auto"/>
              </w:divBdr>
            </w:div>
            <w:div w:id="1204171318">
              <w:marLeft w:val="0"/>
              <w:marRight w:val="0"/>
              <w:marTop w:val="0"/>
              <w:marBottom w:val="0"/>
              <w:divBdr>
                <w:top w:val="none" w:sz="0" w:space="0" w:color="auto"/>
                <w:left w:val="none" w:sz="0" w:space="0" w:color="auto"/>
                <w:bottom w:val="none" w:sz="0" w:space="0" w:color="auto"/>
                <w:right w:val="none" w:sz="0" w:space="0" w:color="auto"/>
              </w:divBdr>
            </w:div>
            <w:div w:id="1712343170">
              <w:marLeft w:val="0"/>
              <w:marRight w:val="0"/>
              <w:marTop w:val="0"/>
              <w:marBottom w:val="0"/>
              <w:divBdr>
                <w:top w:val="none" w:sz="0" w:space="0" w:color="auto"/>
                <w:left w:val="none" w:sz="0" w:space="0" w:color="auto"/>
                <w:bottom w:val="none" w:sz="0" w:space="0" w:color="auto"/>
                <w:right w:val="none" w:sz="0" w:space="0" w:color="auto"/>
              </w:divBdr>
            </w:div>
            <w:div w:id="1125660221">
              <w:marLeft w:val="0"/>
              <w:marRight w:val="0"/>
              <w:marTop w:val="0"/>
              <w:marBottom w:val="0"/>
              <w:divBdr>
                <w:top w:val="none" w:sz="0" w:space="0" w:color="auto"/>
                <w:left w:val="none" w:sz="0" w:space="0" w:color="auto"/>
                <w:bottom w:val="none" w:sz="0" w:space="0" w:color="auto"/>
                <w:right w:val="none" w:sz="0" w:space="0" w:color="auto"/>
              </w:divBdr>
            </w:div>
            <w:div w:id="1808276529">
              <w:marLeft w:val="0"/>
              <w:marRight w:val="0"/>
              <w:marTop w:val="0"/>
              <w:marBottom w:val="0"/>
              <w:divBdr>
                <w:top w:val="none" w:sz="0" w:space="0" w:color="auto"/>
                <w:left w:val="none" w:sz="0" w:space="0" w:color="auto"/>
                <w:bottom w:val="none" w:sz="0" w:space="0" w:color="auto"/>
                <w:right w:val="none" w:sz="0" w:space="0" w:color="auto"/>
              </w:divBdr>
            </w:div>
            <w:div w:id="137262020">
              <w:marLeft w:val="0"/>
              <w:marRight w:val="0"/>
              <w:marTop w:val="0"/>
              <w:marBottom w:val="0"/>
              <w:divBdr>
                <w:top w:val="none" w:sz="0" w:space="0" w:color="auto"/>
                <w:left w:val="none" w:sz="0" w:space="0" w:color="auto"/>
                <w:bottom w:val="none" w:sz="0" w:space="0" w:color="auto"/>
                <w:right w:val="none" w:sz="0" w:space="0" w:color="auto"/>
              </w:divBdr>
            </w:div>
            <w:div w:id="1094479764">
              <w:marLeft w:val="0"/>
              <w:marRight w:val="0"/>
              <w:marTop w:val="0"/>
              <w:marBottom w:val="0"/>
              <w:divBdr>
                <w:top w:val="none" w:sz="0" w:space="0" w:color="auto"/>
                <w:left w:val="none" w:sz="0" w:space="0" w:color="auto"/>
                <w:bottom w:val="none" w:sz="0" w:space="0" w:color="auto"/>
                <w:right w:val="none" w:sz="0" w:space="0" w:color="auto"/>
              </w:divBdr>
            </w:div>
            <w:div w:id="882249024">
              <w:marLeft w:val="0"/>
              <w:marRight w:val="0"/>
              <w:marTop w:val="0"/>
              <w:marBottom w:val="0"/>
              <w:divBdr>
                <w:top w:val="none" w:sz="0" w:space="0" w:color="auto"/>
                <w:left w:val="none" w:sz="0" w:space="0" w:color="auto"/>
                <w:bottom w:val="none" w:sz="0" w:space="0" w:color="auto"/>
                <w:right w:val="none" w:sz="0" w:space="0" w:color="auto"/>
              </w:divBdr>
            </w:div>
            <w:div w:id="1359698451">
              <w:marLeft w:val="0"/>
              <w:marRight w:val="0"/>
              <w:marTop w:val="0"/>
              <w:marBottom w:val="0"/>
              <w:divBdr>
                <w:top w:val="none" w:sz="0" w:space="0" w:color="auto"/>
                <w:left w:val="none" w:sz="0" w:space="0" w:color="auto"/>
                <w:bottom w:val="none" w:sz="0" w:space="0" w:color="auto"/>
                <w:right w:val="none" w:sz="0" w:space="0" w:color="auto"/>
              </w:divBdr>
            </w:div>
            <w:div w:id="892544592">
              <w:marLeft w:val="0"/>
              <w:marRight w:val="0"/>
              <w:marTop w:val="0"/>
              <w:marBottom w:val="0"/>
              <w:divBdr>
                <w:top w:val="none" w:sz="0" w:space="0" w:color="auto"/>
                <w:left w:val="none" w:sz="0" w:space="0" w:color="auto"/>
                <w:bottom w:val="none" w:sz="0" w:space="0" w:color="auto"/>
                <w:right w:val="none" w:sz="0" w:space="0" w:color="auto"/>
              </w:divBdr>
            </w:div>
            <w:div w:id="1539663808">
              <w:marLeft w:val="0"/>
              <w:marRight w:val="0"/>
              <w:marTop w:val="0"/>
              <w:marBottom w:val="0"/>
              <w:divBdr>
                <w:top w:val="none" w:sz="0" w:space="0" w:color="auto"/>
                <w:left w:val="none" w:sz="0" w:space="0" w:color="auto"/>
                <w:bottom w:val="none" w:sz="0" w:space="0" w:color="auto"/>
                <w:right w:val="none" w:sz="0" w:space="0" w:color="auto"/>
              </w:divBdr>
            </w:div>
            <w:div w:id="1688675186">
              <w:marLeft w:val="0"/>
              <w:marRight w:val="0"/>
              <w:marTop w:val="0"/>
              <w:marBottom w:val="0"/>
              <w:divBdr>
                <w:top w:val="none" w:sz="0" w:space="0" w:color="auto"/>
                <w:left w:val="none" w:sz="0" w:space="0" w:color="auto"/>
                <w:bottom w:val="none" w:sz="0" w:space="0" w:color="auto"/>
                <w:right w:val="none" w:sz="0" w:space="0" w:color="auto"/>
              </w:divBdr>
            </w:div>
            <w:div w:id="1509556847">
              <w:marLeft w:val="0"/>
              <w:marRight w:val="0"/>
              <w:marTop w:val="0"/>
              <w:marBottom w:val="0"/>
              <w:divBdr>
                <w:top w:val="none" w:sz="0" w:space="0" w:color="auto"/>
                <w:left w:val="none" w:sz="0" w:space="0" w:color="auto"/>
                <w:bottom w:val="none" w:sz="0" w:space="0" w:color="auto"/>
                <w:right w:val="none" w:sz="0" w:space="0" w:color="auto"/>
              </w:divBdr>
            </w:div>
            <w:div w:id="1912420260">
              <w:marLeft w:val="0"/>
              <w:marRight w:val="0"/>
              <w:marTop w:val="0"/>
              <w:marBottom w:val="0"/>
              <w:divBdr>
                <w:top w:val="none" w:sz="0" w:space="0" w:color="auto"/>
                <w:left w:val="none" w:sz="0" w:space="0" w:color="auto"/>
                <w:bottom w:val="none" w:sz="0" w:space="0" w:color="auto"/>
                <w:right w:val="none" w:sz="0" w:space="0" w:color="auto"/>
              </w:divBdr>
            </w:div>
            <w:div w:id="338191857">
              <w:marLeft w:val="0"/>
              <w:marRight w:val="0"/>
              <w:marTop w:val="0"/>
              <w:marBottom w:val="0"/>
              <w:divBdr>
                <w:top w:val="none" w:sz="0" w:space="0" w:color="auto"/>
                <w:left w:val="none" w:sz="0" w:space="0" w:color="auto"/>
                <w:bottom w:val="none" w:sz="0" w:space="0" w:color="auto"/>
                <w:right w:val="none" w:sz="0" w:space="0" w:color="auto"/>
              </w:divBdr>
            </w:div>
            <w:div w:id="128062341">
              <w:marLeft w:val="0"/>
              <w:marRight w:val="0"/>
              <w:marTop w:val="0"/>
              <w:marBottom w:val="0"/>
              <w:divBdr>
                <w:top w:val="none" w:sz="0" w:space="0" w:color="auto"/>
                <w:left w:val="none" w:sz="0" w:space="0" w:color="auto"/>
                <w:bottom w:val="none" w:sz="0" w:space="0" w:color="auto"/>
                <w:right w:val="none" w:sz="0" w:space="0" w:color="auto"/>
              </w:divBdr>
            </w:div>
            <w:div w:id="1835878940">
              <w:marLeft w:val="0"/>
              <w:marRight w:val="0"/>
              <w:marTop w:val="0"/>
              <w:marBottom w:val="0"/>
              <w:divBdr>
                <w:top w:val="none" w:sz="0" w:space="0" w:color="auto"/>
                <w:left w:val="none" w:sz="0" w:space="0" w:color="auto"/>
                <w:bottom w:val="none" w:sz="0" w:space="0" w:color="auto"/>
                <w:right w:val="none" w:sz="0" w:space="0" w:color="auto"/>
              </w:divBdr>
            </w:div>
            <w:div w:id="558785727">
              <w:marLeft w:val="0"/>
              <w:marRight w:val="0"/>
              <w:marTop w:val="0"/>
              <w:marBottom w:val="0"/>
              <w:divBdr>
                <w:top w:val="none" w:sz="0" w:space="0" w:color="auto"/>
                <w:left w:val="none" w:sz="0" w:space="0" w:color="auto"/>
                <w:bottom w:val="none" w:sz="0" w:space="0" w:color="auto"/>
                <w:right w:val="none" w:sz="0" w:space="0" w:color="auto"/>
              </w:divBdr>
            </w:div>
            <w:div w:id="279724368">
              <w:marLeft w:val="0"/>
              <w:marRight w:val="0"/>
              <w:marTop w:val="0"/>
              <w:marBottom w:val="0"/>
              <w:divBdr>
                <w:top w:val="none" w:sz="0" w:space="0" w:color="auto"/>
                <w:left w:val="none" w:sz="0" w:space="0" w:color="auto"/>
                <w:bottom w:val="none" w:sz="0" w:space="0" w:color="auto"/>
                <w:right w:val="none" w:sz="0" w:space="0" w:color="auto"/>
              </w:divBdr>
            </w:div>
            <w:div w:id="1137991322">
              <w:marLeft w:val="0"/>
              <w:marRight w:val="0"/>
              <w:marTop w:val="0"/>
              <w:marBottom w:val="0"/>
              <w:divBdr>
                <w:top w:val="none" w:sz="0" w:space="0" w:color="auto"/>
                <w:left w:val="none" w:sz="0" w:space="0" w:color="auto"/>
                <w:bottom w:val="none" w:sz="0" w:space="0" w:color="auto"/>
                <w:right w:val="none" w:sz="0" w:space="0" w:color="auto"/>
              </w:divBdr>
            </w:div>
            <w:div w:id="1754007183">
              <w:marLeft w:val="0"/>
              <w:marRight w:val="0"/>
              <w:marTop w:val="0"/>
              <w:marBottom w:val="0"/>
              <w:divBdr>
                <w:top w:val="none" w:sz="0" w:space="0" w:color="auto"/>
                <w:left w:val="none" w:sz="0" w:space="0" w:color="auto"/>
                <w:bottom w:val="none" w:sz="0" w:space="0" w:color="auto"/>
                <w:right w:val="none" w:sz="0" w:space="0" w:color="auto"/>
              </w:divBdr>
            </w:div>
            <w:div w:id="554317099">
              <w:marLeft w:val="0"/>
              <w:marRight w:val="0"/>
              <w:marTop w:val="0"/>
              <w:marBottom w:val="0"/>
              <w:divBdr>
                <w:top w:val="none" w:sz="0" w:space="0" w:color="auto"/>
                <w:left w:val="none" w:sz="0" w:space="0" w:color="auto"/>
                <w:bottom w:val="none" w:sz="0" w:space="0" w:color="auto"/>
                <w:right w:val="none" w:sz="0" w:space="0" w:color="auto"/>
              </w:divBdr>
            </w:div>
            <w:div w:id="1194996366">
              <w:marLeft w:val="0"/>
              <w:marRight w:val="0"/>
              <w:marTop w:val="0"/>
              <w:marBottom w:val="0"/>
              <w:divBdr>
                <w:top w:val="none" w:sz="0" w:space="0" w:color="auto"/>
                <w:left w:val="none" w:sz="0" w:space="0" w:color="auto"/>
                <w:bottom w:val="none" w:sz="0" w:space="0" w:color="auto"/>
                <w:right w:val="none" w:sz="0" w:space="0" w:color="auto"/>
              </w:divBdr>
            </w:div>
            <w:div w:id="225454013">
              <w:marLeft w:val="0"/>
              <w:marRight w:val="0"/>
              <w:marTop w:val="0"/>
              <w:marBottom w:val="0"/>
              <w:divBdr>
                <w:top w:val="none" w:sz="0" w:space="0" w:color="auto"/>
                <w:left w:val="none" w:sz="0" w:space="0" w:color="auto"/>
                <w:bottom w:val="none" w:sz="0" w:space="0" w:color="auto"/>
                <w:right w:val="none" w:sz="0" w:space="0" w:color="auto"/>
              </w:divBdr>
            </w:div>
            <w:div w:id="278727914">
              <w:marLeft w:val="0"/>
              <w:marRight w:val="0"/>
              <w:marTop w:val="0"/>
              <w:marBottom w:val="0"/>
              <w:divBdr>
                <w:top w:val="none" w:sz="0" w:space="0" w:color="auto"/>
                <w:left w:val="none" w:sz="0" w:space="0" w:color="auto"/>
                <w:bottom w:val="none" w:sz="0" w:space="0" w:color="auto"/>
                <w:right w:val="none" w:sz="0" w:space="0" w:color="auto"/>
              </w:divBdr>
            </w:div>
            <w:div w:id="2053646309">
              <w:marLeft w:val="0"/>
              <w:marRight w:val="0"/>
              <w:marTop w:val="0"/>
              <w:marBottom w:val="0"/>
              <w:divBdr>
                <w:top w:val="none" w:sz="0" w:space="0" w:color="auto"/>
                <w:left w:val="none" w:sz="0" w:space="0" w:color="auto"/>
                <w:bottom w:val="none" w:sz="0" w:space="0" w:color="auto"/>
                <w:right w:val="none" w:sz="0" w:space="0" w:color="auto"/>
              </w:divBdr>
            </w:div>
            <w:div w:id="582372746">
              <w:marLeft w:val="0"/>
              <w:marRight w:val="0"/>
              <w:marTop w:val="0"/>
              <w:marBottom w:val="0"/>
              <w:divBdr>
                <w:top w:val="none" w:sz="0" w:space="0" w:color="auto"/>
                <w:left w:val="none" w:sz="0" w:space="0" w:color="auto"/>
                <w:bottom w:val="none" w:sz="0" w:space="0" w:color="auto"/>
                <w:right w:val="none" w:sz="0" w:space="0" w:color="auto"/>
              </w:divBdr>
            </w:div>
            <w:div w:id="958531244">
              <w:marLeft w:val="0"/>
              <w:marRight w:val="0"/>
              <w:marTop w:val="0"/>
              <w:marBottom w:val="0"/>
              <w:divBdr>
                <w:top w:val="none" w:sz="0" w:space="0" w:color="auto"/>
                <w:left w:val="none" w:sz="0" w:space="0" w:color="auto"/>
                <w:bottom w:val="none" w:sz="0" w:space="0" w:color="auto"/>
                <w:right w:val="none" w:sz="0" w:space="0" w:color="auto"/>
              </w:divBdr>
            </w:div>
            <w:div w:id="23944298">
              <w:marLeft w:val="0"/>
              <w:marRight w:val="0"/>
              <w:marTop w:val="0"/>
              <w:marBottom w:val="0"/>
              <w:divBdr>
                <w:top w:val="none" w:sz="0" w:space="0" w:color="auto"/>
                <w:left w:val="none" w:sz="0" w:space="0" w:color="auto"/>
                <w:bottom w:val="none" w:sz="0" w:space="0" w:color="auto"/>
                <w:right w:val="none" w:sz="0" w:space="0" w:color="auto"/>
              </w:divBdr>
            </w:div>
            <w:div w:id="1927690308">
              <w:marLeft w:val="0"/>
              <w:marRight w:val="0"/>
              <w:marTop w:val="0"/>
              <w:marBottom w:val="0"/>
              <w:divBdr>
                <w:top w:val="none" w:sz="0" w:space="0" w:color="auto"/>
                <w:left w:val="none" w:sz="0" w:space="0" w:color="auto"/>
                <w:bottom w:val="none" w:sz="0" w:space="0" w:color="auto"/>
                <w:right w:val="none" w:sz="0" w:space="0" w:color="auto"/>
              </w:divBdr>
            </w:div>
            <w:div w:id="515314301">
              <w:marLeft w:val="0"/>
              <w:marRight w:val="0"/>
              <w:marTop w:val="0"/>
              <w:marBottom w:val="0"/>
              <w:divBdr>
                <w:top w:val="none" w:sz="0" w:space="0" w:color="auto"/>
                <w:left w:val="none" w:sz="0" w:space="0" w:color="auto"/>
                <w:bottom w:val="none" w:sz="0" w:space="0" w:color="auto"/>
                <w:right w:val="none" w:sz="0" w:space="0" w:color="auto"/>
              </w:divBdr>
            </w:div>
            <w:div w:id="1125462349">
              <w:marLeft w:val="0"/>
              <w:marRight w:val="0"/>
              <w:marTop w:val="0"/>
              <w:marBottom w:val="0"/>
              <w:divBdr>
                <w:top w:val="none" w:sz="0" w:space="0" w:color="auto"/>
                <w:left w:val="none" w:sz="0" w:space="0" w:color="auto"/>
                <w:bottom w:val="none" w:sz="0" w:space="0" w:color="auto"/>
                <w:right w:val="none" w:sz="0" w:space="0" w:color="auto"/>
              </w:divBdr>
            </w:div>
            <w:div w:id="2022930778">
              <w:marLeft w:val="0"/>
              <w:marRight w:val="0"/>
              <w:marTop w:val="0"/>
              <w:marBottom w:val="0"/>
              <w:divBdr>
                <w:top w:val="none" w:sz="0" w:space="0" w:color="auto"/>
                <w:left w:val="none" w:sz="0" w:space="0" w:color="auto"/>
                <w:bottom w:val="none" w:sz="0" w:space="0" w:color="auto"/>
                <w:right w:val="none" w:sz="0" w:space="0" w:color="auto"/>
              </w:divBdr>
            </w:div>
            <w:div w:id="560599261">
              <w:marLeft w:val="0"/>
              <w:marRight w:val="0"/>
              <w:marTop w:val="0"/>
              <w:marBottom w:val="0"/>
              <w:divBdr>
                <w:top w:val="none" w:sz="0" w:space="0" w:color="auto"/>
                <w:left w:val="none" w:sz="0" w:space="0" w:color="auto"/>
                <w:bottom w:val="none" w:sz="0" w:space="0" w:color="auto"/>
                <w:right w:val="none" w:sz="0" w:space="0" w:color="auto"/>
              </w:divBdr>
            </w:div>
            <w:div w:id="1897625534">
              <w:marLeft w:val="0"/>
              <w:marRight w:val="0"/>
              <w:marTop w:val="0"/>
              <w:marBottom w:val="0"/>
              <w:divBdr>
                <w:top w:val="none" w:sz="0" w:space="0" w:color="auto"/>
                <w:left w:val="none" w:sz="0" w:space="0" w:color="auto"/>
                <w:bottom w:val="none" w:sz="0" w:space="0" w:color="auto"/>
                <w:right w:val="none" w:sz="0" w:space="0" w:color="auto"/>
              </w:divBdr>
            </w:div>
            <w:div w:id="1347638071">
              <w:marLeft w:val="0"/>
              <w:marRight w:val="0"/>
              <w:marTop w:val="0"/>
              <w:marBottom w:val="0"/>
              <w:divBdr>
                <w:top w:val="none" w:sz="0" w:space="0" w:color="auto"/>
                <w:left w:val="none" w:sz="0" w:space="0" w:color="auto"/>
                <w:bottom w:val="none" w:sz="0" w:space="0" w:color="auto"/>
                <w:right w:val="none" w:sz="0" w:space="0" w:color="auto"/>
              </w:divBdr>
            </w:div>
            <w:div w:id="338123303">
              <w:marLeft w:val="0"/>
              <w:marRight w:val="0"/>
              <w:marTop w:val="0"/>
              <w:marBottom w:val="0"/>
              <w:divBdr>
                <w:top w:val="none" w:sz="0" w:space="0" w:color="auto"/>
                <w:left w:val="none" w:sz="0" w:space="0" w:color="auto"/>
                <w:bottom w:val="none" w:sz="0" w:space="0" w:color="auto"/>
                <w:right w:val="none" w:sz="0" w:space="0" w:color="auto"/>
              </w:divBdr>
            </w:div>
            <w:div w:id="826701938">
              <w:marLeft w:val="0"/>
              <w:marRight w:val="0"/>
              <w:marTop w:val="0"/>
              <w:marBottom w:val="0"/>
              <w:divBdr>
                <w:top w:val="none" w:sz="0" w:space="0" w:color="auto"/>
                <w:left w:val="none" w:sz="0" w:space="0" w:color="auto"/>
                <w:bottom w:val="none" w:sz="0" w:space="0" w:color="auto"/>
                <w:right w:val="none" w:sz="0" w:space="0" w:color="auto"/>
              </w:divBdr>
            </w:div>
            <w:div w:id="1191988737">
              <w:marLeft w:val="0"/>
              <w:marRight w:val="0"/>
              <w:marTop w:val="0"/>
              <w:marBottom w:val="0"/>
              <w:divBdr>
                <w:top w:val="none" w:sz="0" w:space="0" w:color="auto"/>
                <w:left w:val="none" w:sz="0" w:space="0" w:color="auto"/>
                <w:bottom w:val="none" w:sz="0" w:space="0" w:color="auto"/>
                <w:right w:val="none" w:sz="0" w:space="0" w:color="auto"/>
              </w:divBdr>
            </w:div>
            <w:div w:id="574709881">
              <w:marLeft w:val="0"/>
              <w:marRight w:val="0"/>
              <w:marTop w:val="0"/>
              <w:marBottom w:val="0"/>
              <w:divBdr>
                <w:top w:val="none" w:sz="0" w:space="0" w:color="auto"/>
                <w:left w:val="none" w:sz="0" w:space="0" w:color="auto"/>
                <w:bottom w:val="none" w:sz="0" w:space="0" w:color="auto"/>
                <w:right w:val="none" w:sz="0" w:space="0" w:color="auto"/>
              </w:divBdr>
            </w:div>
            <w:div w:id="512307452">
              <w:marLeft w:val="0"/>
              <w:marRight w:val="0"/>
              <w:marTop w:val="0"/>
              <w:marBottom w:val="0"/>
              <w:divBdr>
                <w:top w:val="none" w:sz="0" w:space="0" w:color="auto"/>
                <w:left w:val="none" w:sz="0" w:space="0" w:color="auto"/>
                <w:bottom w:val="none" w:sz="0" w:space="0" w:color="auto"/>
                <w:right w:val="none" w:sz="0" w:space="0" w:color="auto"/>
              </w:divBdr>
            </w:div>
            <w:div w:id="1200630308">
              <w:marLeft w:val="0"/>
              <w:marRight w:val="0"/>
              <w:marTop w:val="0"/>
              <w:marBottom w:val="0"/>
              <w:divBdr>
                <w:top w:val="none" w:sz="0" w:space="0" w:color="auto"/>
                <w:left w:val="none" w:sz="0" w:space="0" w:color="auto"/>
                <w:bottom w:val="none" w:sz="0" w:space="0" w:color="auto"/>
                <w:right w:val="none" w:sz="0" w:space="0" w:color="auto"/>
              </w:divBdr>
            </w:div>
            <w:div w:id="855778372">
              <w:marLeft w:val="0"/>
              <w:marRight w:val="0"/>
              <w:marTop w:val="0"/>
              <w:marBottom w:val="0"/>
              <w:divBdr>
                <w:top w:val="none" w:sz="0" w:space="0" w:color="auto"/>
                <w:left w:val="none" w:sz="0" w:space="0" w:color="auto"/>
                <w:bottom w:val="none" w:sz="0" w:space="0" w:color="auto"/>
                <w:right w:val="none" w:sz="0" w:space="0" w:color="auto"/>
              </w:divBdr>
            </w:div>
            <w:div w:id="1548029121">
              <w:marLeft w:val="0"/>
              <w:marRight w:val="0"/>
              <w:marTop w:val="0"/>
              <w:marBottom w:val="0"/>
              <w:divBdr>
                <w:top w:val="none" w:sz="0" w:space="0" w:color="auto"/>
                <w:left w:val="none" w:sz="0" w:space="0" w:color="auto"/>
                <w:bottom w:val="none" w:sz="0" w:space="0" w:color="auto"/>
                <w:right w:val="none" w:sz="0" w:space="0" w:color="auto"/>
              </w:divBdr>
            </w:div>
            <w:div w:id="1166483992">
              <w:marLeft w:val="0"/>
              <w:marRight w:val="0"/>
              <w:marTop w:val="0"/>
              <w:marBottom w:val="0"/>
              <w:divBdr>
                <w:top w:val="none" w:sz="0" w:space="0" w:color="auto"/>
                <w:left w:val="none" w:sz="0" w:space="0" w:color="auto"/>
                <w:bottom w:val="none" w:sz="0" w:space="0" w:color="auto"/>
                <w:right w:val="none" w:sz="0" w:space="0" w:color="auto"/>
              </w:divBdr>
            </w:div>
            <w:div w:id="205215752">
              <w:marLeft w:val="0"/>
              <w:marRight w:val="0"/>
              <w:marTop w:val="0"/>
              <w:marBottom w:val="0"/>
              <w:divBdr>
                <w:top w:val="none" w:sz="0" w:space="0" w:color="auto"/>
                <w:left w:val="none" w:sz="0" w:space="0" w:color="auto"/>
                <w:bottom w:val="none" w:sz="0" w:space="0" w:color="auto"/>
                <w:right w:val="none" w:sz="0" w:space="0" w:color="auto"/>
              </w:divBdr>
            </w:div>
            <w:div w:id="1077440721">
              <w:marLeft w:val="0"/>
              <w:marRight w:val="0"/>
              <w:marTop w:val="0"/>
              <w:marBottom w:val="0"/>
              <w:divBdr>
                <w:top w:val="none" w:sz="0" w:space="0" w:color="auto"/>
                <w:left w:val="none" w:sz="0" w:space="0" w:color="auto"/>
                <w:bottom w:val="none" w:sz="0" w:space="0" w:color="auto"/>
                <w:right w:val="none" w:sz="0" w:space="0" w:color="auto"/>
              </w:divBdr>
            </w:div>
            <w:div w:id="647973792">
              <w:marLeft w:val="0"/>
              <w:marRight w:val="0"/>
              <w:marTop w:val="0"/>
              <w:marBottom w:val="0"/>
              <w:divBdr>
                <w:top w:val="none" w:sz="0" w:space="0" w:color="auto"/>
                <w:left w:val="none" w:sz="0" w:space="0" w:color="auto"/>
                <w:bottom w:val="none" w:sz="0" w:space="0" w:color="auto"/>
                <w:right w:val="none" w:sz="0" w:space="0" w:color="auto"/>
              </w:divBdr>
            </w:div>
            <w:div w:id="1791588931">
              <w:marLeft w:val="0"/>
              <w:marRight w:val="0"/>
              <w:marTop w:val="0"/>
              <w:marBottom w:val="0"/>
              <w:divBdr>
                <w:top w:val="none" w:sz="0" w:space="0" w:color="auto"/>
                <w:left w:val="none" w:sz="0" w:space="0" w:color="auto"/>
                <w:bottom w:val="none" w:sz="0" w:space="0" w:color="auto"/>
                <w:right w:val="none" w:sz="0" w:space="0" w:color="auto"/>
              </w:divBdr>
            </w:div>
            <w:div w:id="99448175">
              <w:marLeft w:val="0"/>
              <w:marRight w:val="0"/>
              <w:marTop w:val="0"/>
              <w:marBottom w:val="0"/>
              <w:divBdr>
                <w:top w:val="none" w:sz="0" w:space="0" w:color="auto"/>
                <w:left w:val="none" w:sz="0" w:space="0" w:color="auto"/>
                <w:bottom w:val="none" w:sz="0" w:space="0" w:color="auto"/>
                <w:right w:val="none" w:sz="0" w:space="0" w:color="auto"/>
              </w:divBdr>
            </w:div>
            <w:div w:id="1173104286">
              <w:marLeft w:val="0"/>
              <w:marRight w:val="0"/>
              <w:marTop w:val="0"/>
              <w:marBottom w:val="0"/>
              <w:divBdr>
                <w:top w:val="none" w:sz="0" w:space="0" w:color="auto"/>
                <w:left w:val="none" w:sz="0" w:space="0" w:color="auto"/>
                <w:bottom w:val="none" w:sz="0" w:space="0" w:color="auto"/>
                <w:right w:val="none" w:sz="0" w:space="0" w:color="auto"/>
              </w:divBdr>
            </w:div>
            <w:div w:id="420220083">
              <w:marLeft w:val="0"/>
              <w:marRight w:val="0"/>
              <w:marTop w:val="0"/>
              <w:marBottom w:val="0"/>
              <w:divBdr>
                <w:top w:val="none" w:sz="0" w:space="0" w:color="auto"/>
                <w:left w:val="none" w:sz="0" w:space="0" w:color="auto"/>
                <w:bottom w:val="none" w:sz="0" w:space="0" w:color="auto"/>
                <w:right w:val="none" w:sz="0" w:space="0" w:color="auto"/>
              </w:divBdr>
            </w:div>
            <w:div w:id="739639855">
              <w:marLeft w:val="0"/>
              <w:marRight w:val="0"/>
              <w:marTop w:val="0"/>
              <w:marBottom w:val="0"/>
              <w:divBdr>
                <w:top w:val="none" w:sz="0" w:space="0" w:color="auto"/>
                <w:left w:val="none" w:sz="0" w:space="0" w:color="auto"/>
                <w:bottom w:val="none" w:sz="0" w:space="0" w:color="auto"/>
                <w:right w:val="none" w:sz="0" w:space="0" w:color="auto"/>
              </w:divBdr>
            </w:div>
            <w:div w:id="1148595411">
              <w:marLeft w:val="0"/>
              <w:marRight w:val="0"/>
              <w:marTop w:val="0"/>
              <w:marBottom w:val="0"/>
              <w:divBdr>
                <w:top w:val="none" w:sz="0" w:space="0" w:color="auto"/>
                <w:left w:val="none" w:sz="0" w:space="0" w:color="auto"/>
                <w:bottom w:val="none" w:sz="0" w:space="0" w:color="auto"/>
                <w:right w:val="none" w:sz="0" w:space="0" w:color="auto"/>
              </w:divBdr>
            </w:div>
            <w:div w:id="660541396">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
            <w:div w:id="1252818366">
              <w:marLeft w:val="0"/>
              <w:marRight w:val="0"/>
              <w:marTop w:val="0"/>
              <w:marBottom w:val="0"/>
              <w:divBdr>
                <w:top w:val="none" w:sz="0" w:space="0" w:color="auto"/>
                <w:left w:val="none" w:sz="0" w:space="0" w:color="auto"/>
                <w:bottom w:val="none" w:sz="0" w:space="0" w:color="auto"/>
                <w:right w:val="none" w:sz="0" w:space="0" w:color="auto"/>
              </w:divBdr>
            </w:div>
            <w:div w:id="302006641">
              <w:marLeft w:val="0"/>
              <w:marRight w:val="0"/>
              <w:marTop w:val="0"/>
              <w:marBottom w:val="0"/>
              <w:divBdr>
                <w:top w:val="none" w:sz="0" w:space="0" w:color="auto"/>
                <w:left w:val="none" w:sz="0" w:space="0" w:color="auto"/>
                <w:bottom w:val="none" w:sz="0" w:space="0" w:color="auto"/>
                <w:right w:val="none" w:sz="0" w:space="0" w:color="auto"/>
              </w:divBdr>
            </w:div>
            <w:div w:id="932012298">
              <w:marLeft w:val="0"/>
              <w:marRight w:val="0"/>
              <w:marTop w:val="0"/>
              <w:marBottom w:val="0"/>
              <w:divBdr>
                <w:top w:val="none" w:sz="0" w:space="0" w:color="auto"/>
                <w:left w:val="none" w:sz="0" w:space="0" w:color="auto"/>
                <w:bottom w:val="none" w:sz="0" w:space="0" w:color="auto"/>
                <w:right w:val="none" w:sz="0" w:space="0" w:color="auto"/>
              </w:divBdr>
            </w:div>
            <w:div w:id="1434084800">
              <w:marLeft w:val="0"/>
              <w:marRight w:val="0"/>
              <w:marTop w:val="0"/>
              <w:marBottom w:val="0"/>
              <w:divBdr>
                <w:top w:val="none" w:sz="0" w:space="0" w:color="auto"/>
                <w:left w:val="none" w:sz="0" w:space="0" w:color="auto"/>
                <w:bottom w:val="none" w:sz="0" w:space="0" w:color="auto"/>
                <w:right w:val="none" w:sz="0" w:space="0" w:color="auto"/>
              </w:divBdr>
            </w:div>
            <w:div w:id="571158095">
              <w:marLeft w:val="0"/>
              <w:marRight w:val="0"/>
              <w:marTop w:val="0"/>
              <w:marBottom w:val="0"/>
              <w:divBdr>
                <w:top w:val="none" w:sz="0" w:space="0" w:color="auto"/>
                <w:left w:val="none" w:sz="0" w:space="0" w:color="auto"/>
                <w:bottom w:val="none" w:sz="0" w:space="0" w:color="auto"/>
                <w:right w:val="none" w:sz="0" w:space="0" w:color="auto"/>
              </w:divBdr>
            </w:div>
            <w:div w:id="623582753">
              <w:marLeft w:val="0"/>
              <w:marRight w:val="0"/>
              <w:marTop w:val="0"/>
              <w:marBottom w:val="0"/>
              <w:divBdr>
                <w:top w:val="none" w:sz="0" w:space="0" w:color="auto"/>
                <w:left w:val="none" w:sz="0" w:space="0" w:color="auto"/>
                <w:bottom w:val="none" w:sz="0" w:space="0" w:color="auto"/>
                <w:right w:val="none" w:sz="0" w:space="0" w:color="auto"/>
              </w:divBdr>
            </w:div>
            <w:div w:id="1711496084">
              <w:marLeft w:val="0"/>
              <w:marRight w:val="0"/>
              <w:marTop w:val="0"/>
              <w:marBottom w:val="0"/>
              <w:divBdr>
                <w:top w:val="none" w:sz="0" w:space="0" w:color="auto"/>
                <w:left w:val="none" w:sz="0" w:space="0" w:color="auto"/>
                <w:bottom w:val="none" w:sz="0" w:space="0" w:color="auto"/>
                <w:right w:val="none" w:sz="0" w:space="0" w:color="auto"/>
              </w:divBdr>
            </w:div>
            <w:div w:id="1684434214">
              <w:marLeft w:val="0"/>
              <w:marRight w:val="0"/>
              <w:marTop w:val="0"/>
              <w:marBottom w:val="0"/>
              <w:divBdr>
                <w:top w:val="none" w:sz="0" w:space="0" w:color="auto"/>
                <w:left w:val="none" w:sz="0" w:space="0" w:color="auto"/>
                <w:bottom w:val="none" w:sz="0" w:space="0" w:color="auto"/>
                <w:right w:val="none" w:sz="0" w:space="0" w:color="auto"/>
              </w:divBdr>
            </w:div>
            <w:div w:id="1657614108">
              <w:marLeft w:val="0"/>
              <w:marRight w:val="0"/>
              <w:marTop w:val="0"/>
              <w:marBottom w:val="0"/>
              <w:divBdr>
                <w:top w:val="none" w:sz="0" w:space="0" w:color="auto"/>
                <w:left w:val="none" w:sz="0" w:space="0" w:color="auto"/>
                <w:bottom w:val="none" w:sz="0" w:space="0" w:color="auto"/>
                <w:right w:val="none" w:sz="0" w:space="0" w:color="auto"/>
              </w:divBdr>
            </w:div>
            <w:div w:id="1785079570">
              <w:marLeft w:val="0"/>
              <w:marRight w:val="0"/>
              <w:marTop w:val="0"/>
              <w:marBottom w:val="0"/>
              <w:divBdr>
                <w:top w:val="none" w:sz="0" w:space="0" w:color="auto"/>
                <w:left w:val="none" w:sz="0" w:space="0" w:color="auto"/>
                <w:bottom w:val="none" w:sz="0" w:space="0" w:color="auto"/>
                <w:right w:val="none" w:sz="0" w:space="0" w:color="auto"/>
              </w:divBdr>
            </w:div>
            <w:div w:id="2085713726">
              <w:marLeft w:val="0"/>
              <w:marRight w:val="0"/>
              <w:marTop w:val="0"/>
              <w:marBottom w:val="0"/>
              <w:divBdr>
                <w:top w:val="none" w:sz="0" w:space="0" w:color="auto"/>
                <w:left w:val="none" w:sz="0" w:space="0" w:color="auto"/>
                <w:bottom w:val="none" w:sz="0" w:space="0" w:color="auto"/>
                <w:right w:val="none" w:sz="0" w:space="0" w:color="auto"/>
              </w:divBdr>
            </w:div>
            <w:div w:id="787353864">
              <w:marLeft w:val="0"/>
              <w:marRight w:val="0"/>
              <w:marTop w:val="0"/>
              <w:marBottom w:val="0"/>
              <w:divBdr>
                <w:top w:val="none" w:sz="0" w:space="0" w:color="auto"/>
                <w:left w:val="none" w:sz="0" w:space="0" w:color="auto"/>
                <w:bottom w:val="none" w:sz="0" w:space="0" w:color="auto"/>
                <w:right w:val="none" w:sz="0" w:space="0" w:color="auto"/>
              </w:divBdr>
            </w:div>
            <w:div w:id="1813251888">
              <w:marLeft w:val="0"/>
              <w:marRight w:val="0"/>
              <w:marTop w:val="0"/>
              <w:marBottom w:val="0"/>
              <w:divBdr>
                <w:top w:val="none" w:sz="0" w:space="0" w:color="auto"/>
                <w:left w:val="none" w:sz="0" w:space="0" w:color="auto"/>
                <w:bottom w:val="none" w:sz="0" w:space="0" w:color="auto"/>
                <w:right w:val="none" w:sz="0" w:space="0" w:color="auto"/>
              </w:divBdr>
            </w:div>
            <w:div w:id="1374619227">
              <w:marLeft w:val="0"/>
              <w:marRight w:val="0"/>
              <w:marTop w:val="0"/>
              <w:marBottom w:val="0"/>
              <w:divBdr>
                <w:top w:val="none" w:sz="0" w:space="0" w:color="auto"/>
                <w:left w:val="none" w:sz="0" w:space="0" w:color="auto"/>
                <w:bottom w:val="none" w:sz="0" w:space="0" w:color="auto"/>
                <w:right w:val="none" w:sz="0" w:space="0" w:color="auto"/>
              </w:divBdr>
            </w:div>
            <w:div w:id="1609115227">
              <w:marLeft w:val="0"/>
              <w:marRight w:val="0"/>
              <w:marTop w:val="0"/>
              <w:marBottom w:val="0"/>
              <w:divBdr>
                <w:top w:val="none" w:sz="0" w:space="0" w:color="auto"/>
                <w:left w:val="none" w:sz="0" w:space="0" w:color="auto"/>
                <w:bottom w:val="none" w:sz="0" w:space="0" w:color="auto"/>
                <w:right w:val="none" w:sz="0" w:space="0" w:color="auto"/>
              </w:divBdr>
            </w:div>
            <w:div w:id="242951537">
              <w:marLeft w:val="0"/>
              <w:marRight w:val="0"/>
              <w:marTop w:val="0"/>
              <w:marBottom w:val="0"/>
              <w:divBdr>
                <w:top w:val="none" w:sz="0" w:space="0" w:color="auto"/>
                <w:left w:val="none" w:sz="0" w:space="0" w:color="auto"/>
                <w:bottom w:val="none" w:sz="0" w:space="0" w:color="auto"/>
                <w:right w:val="none" w:sz="0" w:space="0" w:color="auto"/>
              </w:divBdr>
            </w:div>
            <w:div w:id="2018196101">
              <w:marLeft w:val="0"/>
              <w:marRight w:val="0"/>
              <w:marTop w:val="0"/>
              <w:marBottom w:val="0"/>
              <w:divBdr>
                <w:top w:val="none" w:sz="0" w:space="0" w:color="auto"/>
                <w:left w:val="none" w:sz="0" w:space="0" w:color="auto"/>
                <w:bottom w:val="none" w:sz="0" w:space="0" w:color="auto"/>
                <w:right w:val="none" w:sz="0" w:space="0" w:color="auto"/>
              </w:divBdr>
            </w:div>
            <w:div w:id="629096483">
              <w:marLeft w:val="0"/>
              <w:marRight w:val="0"/>
              <w:marTop w:val="0"/>
              <w:marBottom w:val="0"/>
              <w:divBdr>
                <w:top w:val="none" w:sz="0" w:space="0" w:color="auto"/>
                <w:left w:val="none" w:sz="0" w:space="0" w:color="auto"/>
                <w:bottom w:val="none" w:sz="0" w:space="0" w:color="auto"/>
                <w:right w:val="none" w:sz="0" w:space="0" w:color="auto"/>
              </w:divBdr>
            </w:div>
            <w:div w:id="194000428">
              <w:marLeft w:val="0"/>
              <w:marRight w:val="0"/>
              <w:marTop w:val="0"/>
              <w:marBottom w:val="0"/>
              <w:divBdr>
                <w:top w:val="none" w:sz="0" w:space="0" w:color="auto"/>
                <w:left w:val="none" w:sz="0" w:space="0" w:color="auto"/>
                <w:bottom w:val="none" w:sz="0" w:space="0" w:color="auto"/>
                <w:right w:val="none" w:sz="0" w:space="0" w:color="auto"/>
              </w:divBdr>
            </w:div>
            <w:div w:id="1507860760">
              <w:marLeft w:val="0"/>
              <w:marRight w:val="0"/>
              <w:marTop w:val="0"/>
              <w:marBottom w:val="0"/>
              <w:divBdr>
                <w:top w:val="none" w:sz="0" w:space="0" w:color="auto"/>
                <w:left w:val="none" w:sz="0" w:space="0" w:color="auto"/>
                <w:bottom w:val="none" w:sz="0" w:space="0" w:color="auto"/>
                <w:right w:val="none" w:sz="0" w:space="0" w:color="auto"/>
              </w:divBdr>
            </w:div>
            <w:div w:id="342441103">
              <w:marLeft w:val="0"/>
              <w:marRight w:val="0"/>
              <w:marTop w:val="0"/>
              <w:marBottom w:val="0"/>
              <w:divBdr>
                <w:top w:val="none" w:sz="0" w:space="0" w:color="auto"/>
                <w:left w:val="none" w:sz="0" w:space="0" w:color="auto"/>
                <w:bottom w:val="none" w:sz="0" w:space="0" w:color="auto"/>
                <w:right w:val="none" w:sz="0" w:space="0" w:color="auto"/>
              </w:divBdr>
            </w:div>
            <w:div w:id="1160774355">
              <w:marLeft w:val="0"/>
              <w:marRight w:val="0"/>
              <w:marTop w:val="0"/>
              <w:marBottom w:val="0"/>
              <w:divBdr>
                <w:top w:val="none" w:sz="0" w:space="0" w:color="auto"/>
                <w:left w:val="none" w:sz="0" w:space="0" w:color="auto"/>
                <w:bottom w:val="none" w:sz="0" w:space="0" w:color="auto"/>
                <w:right w:val="none" w:sz="0" w:space="0" w:color="auto"/>
              </w:divBdr>
            </w:div>
            <w:div w:id="1466311545">
              <w:marLeft w:val="0"/>
              <w:marRight w:val="0"/>
              <w:marTop w:val="0"/>
              <w:marBottom w:val="0"/>
              <w:divBdr>
                <w:top w:val="none" w:sz="0" w:space="0" w:color="auto"/>
                <w:left w:val="none" w:sz="0" w:space="0" w:color="auto"/>
                <w:bottom w:val="none" w:sz="0" w:space="0" w:color="auto"/>
                <w:right w:val="none" w:sz="0" w:space="0" w:color="auto"/>
              </w:divBdr>
            </w:div>
            <w:div w:id="1810316157">
              <w:marLeft w:val="0"/>
              <w:marRight w:val="0"/>
              <w:marTop w:val="0"/>
              <w:marBottom w:val="0"/>
              <w:divBdr>
                <w:top w:val="none" w:sz="0" w:space="0" w:color="auto"/>
                <w:left w:val="none" w:sz="0" w:space="0" w:color="auto"/>
                <w:bottom w:val="none" w:sz="0" w:space="0" w:color="auto"/>
                <w:right w:val="none" w:sz="0" w:space="0" w:color="auto"/>
              </w:divBdr>
            </w:div>
            <w:div w:id="1216889142">
              <w:marLeft w:val="0"/>
              <w:marRight w:val="0"/>
              <w:marTop w:val="0"/>
              <w:marBottom w:val="0"/>
              <w:divBdr>
                <w:top w:val="none" w:sz="0" w:space="0" w:color="auto"/>
                <w:left w:val="none" w:sz="0" w:space="0" w:color="auto"/>
                <w:bottom w:val="none" w:sz="0" w:space="0" w:color="auto"/>
                <w:right w:val="none" w:sz="0" w:space="0" w:color="auto"/>
              </w:divBdr>
            </w:div>
            <w:div w:id="1295915483">
              <w:marLeft w:val="0"/>
              <w:marRight w:val="0"/>
              <w:marTop w:val="0"/>
              <w:marBottom w:val="0"/>
              <w:divBdr>
                <w:top w:val="none" w:sz="0" w:space="0" w:color="auto"/>
                <w:left w:val="none" w:sz="0" w:space="0" w:color="auto"/>
                <w:bottom w:val="none" w:sz="0" w:space="0" w:color="auto"/>
                <w:right w:val="none" w:sz="0" w:space="0" w:color="auto"/>
              </w:divBdr>
            </w:div>
            <w:div w:id="2038508980">
              <w:marLeft w:val="0"/>
              <w:marRight w:val="0"/>
              <w:marTop w:val="0"/>
              <w:marBottom w:val="0"/>
              <w:divBdr>
                <w:top w:val="none" w:sz="0" w:space="0" w:color="auto"/>
                <w:left w:val="none" w:sz="0" w:space="0" w:color="auto"/>
                <w:bottom w:val="none" w:sz="0" w:space="0" w:color="auto"/>
                <w:right w:val="none" w:sz="0" w:space="0" w:color="auto"/>
              </w:divBdr>
            </w:div>
            <w:div w:id="1532499865">
              <w:marLeft w:val="0"/>
              <w:marRight w:val="0"/>
              <w:marTop w:val="0"/>
              <w:marBottom w:val="0"/>
              <w:divBdr>
                <w:top w:val="none" w:sz="0" w:space="0" w:color="auto"/>
                <w:left w:val="none" w:sz="0" w:space="0" w:color="auto"/>
                <w:bottom w:val="none" w:sz="0" w:space="0" w:color="auto"/>
                <w:right w:val="none" w:sz="0" w:space="0" w:color="auto"/>
              </w:divBdr>
            </w:div>
            <w:div w:id="1593469934">
              <w:marLeft w:val="0"/>
              <w:marRight w:val="0"/>
              <w:marTop w:val="0"/>
              <w:marBottom w:val="0"/>
              <w:divBdr>
                <w:top w:val="none" w:sz="0" w:space="0" w:color="auto"/>
                <w:left w:val="none" w:sz="0" w:space="0" w:color="auto"/>
                <w:bottom w:val="none" w:sz="0" w:space="0" w:color="auto"/>
                <w:right w:val="none" w:sz="0" w:space="0" w:color="auto"/>
              </w:divBdr>
            </w:div>
            <w:div w:id="552808746">
              <w:marLeft w:val="0"/>
              <w:marRight w:val="0"/>
              <w:marTop w:val="0"/>
              <w:marBottom w:val="0"/>
              <w:divBdr>
                <w:top w:val="none" w:sz="0" w:space="0" w:color="auto"/>
                <w:left w:val="none" w:sz="0" w:space="0" w:color="auto"/>
                <w:bottom w:val="none" w:sz="0" w:space="0" w:color="auto"/>
                <w:right w:val="none" w:sz="0" w:space="0" w:color="auto"/>
              </w:divBdr>
            </w:div>
            <w:div w:id="982005162">
              <w:marLeft w:val="0"/>
              <w:marRight w:val="0"/>
              <w:marTop w:val="0"/>
              <w:marBottom w:val="0"/>
              <w:divBdr>
                <w:top w:val="none" w:sz="0" w:space="0" w:color="auto"/>
                <w:left w:val="none" w:sz="0" w:space="0" w:color="auto"/>
                <w:bottom w:val="none" w:sz="0" w:space="0" w:color="auto"/>
                <w:right w:val="none" w:sz="0" w:space="0" w:color="auto"/>
              </w:divBdr>
            </w:div>
            <w:div w:id="1187713164">
              <w:marLeft w:val="0"/>
              <w:marRight w:val="0"/>
              <w:marTop w:val="0"/>
              <w:marBottom w:val="0"/>
              <w:divBdr>
                <w:top w:val="none" w:sz="0" w:space="0" w:color="auto"/>
                <w:left w:val="none" w:sz="0" w:space="0" w:color="auto"/>
                <w:bottom w:val="none" w:sz="0" w:space="0" w:color="auto"/>
                <w:right w:val="none" w:sz="0" w:space="0" w:color="auto"/>
              </w:divBdr>
            </w:div>
            <w:div w:id="1687440109">
              <w:marLeft w:val="0"/>
              <w:marRight w:val="0"/>
              <w:marTop w:val="0"/>
              <w:marBottom w:val="0"/>
              <w:divBdr>
                <w:top w:val="none" w:sz="0" w:space="0" w:color="auto"/>
                <w:left w:val="none" w:sz="0" w:space="0" w:color="auto"/>
                <w:bottom w:val="none" w:sz="0" w:space="0" w:color="auto"/>
                <w:right w:val="none" w:sz="0" w:space="0" w:color="auto"/>
              </w:divBdr>
            </w:div>
            <w:div w:id="1991516125">
              <w:marLeft w:val="0"/>
              <w:marRight w:val="0"/>
              <w:marTop w:val="0"/>
              <w:marBottom w:val="0"/>
              <w:divBdr>
                <w:top w:val="none" w:sz="0" w:space="0" w:color="auto"/>
                <w:left w:val="none" w:sz="0" w:space="0" w:color="auto"/>
                <w:bottom w:val="none" w:sz="0" w:space="0" w:color="auto"/>
                <w:right w:val="none" w:sz="0" w:space="0" w:color="auto"/>
              </w:divBdr>
            </w:div>
            <w:div w:id="1607038856">
              <w:marLeft w:val="0"/>
              <w:marRight w:val="0"/>
              <w:marTop w:val="0"/>
              <w:marBottom w:val="0"/>
              <w:divBdr>
                <w:top w:val="none" w:sz="0" w:space="0" w:color="auto"/>
                <w:left w:val="none" w:sz="0" w:space="0" w:color="auto"/>
                <w:bottom w:val="none" w:sz="0" w:space="0" w:color="auto"/>
                <w:right w:val="none" w:sz="0" w:space="0" w:color="auto"/>
              </w:divBdr>
            </w:div>
            <w:div w:id="1112096586">
              <w:marLeft w:val="0"/>
              <w:marRight w:val="0"/>
              <w:marTop w:val="0"/>
              <w:marBottom w:val="0"/>
              <w:divBdr>
                <w:top w:val="none" w:sz="0" w:space="0" w:color="auto"/>
                <w:left w:val="none" w:sz="0" w:space="0" w:color="auto"/>
                <w:bottom w:val="none" w:sz="0" w:space="0" w:color="auto"/>
                <w:right w:val="none" w:sz="0" w:space="0" w:color="auto"/>
              </w:divBdr>
            </w:div>
            <w:div w:id="548959550">
              <w:marLeft w:val="0"/>
              <w:marRight w:val="0"/>
              <w:marTop w:val="0"/>
              <w:marBottom w:val="0"/>
              <w:divBdr>
                <w:top w:val="none" w:sz="0" w:space="0" w:color="auto"/>
                <w:left w:val="none" w:sz="0" w:space="0" w:color="auto"/>
                <w:bottom w:val="none" w:sz="0" w:space="0" w:color="auto"/>
                <w:right w:val="none" w:sz="0" w:space="0" w:color="auto"/>
              </w:divBdr>
            </w:div>
            <w:div w:id="1971662932">
              <w:marLeft w:val="0"/>
              <w:marRight w:val="0"/>
              <w:marTop w:val="0"/>
              <w:marBottom w:val="0"/>
              <w:divBdr>
                <w:top w:val="none" w:sz="0" w:space="0" w:color="auto"/>
                <w:left w:val="none" w:sz="0" w:space="0" w:color="auto"/>
                <w:bottom w:val="none" w:sz="0" w:space="0" w:color="auto"/>
                <w:right w:val="none" w:sz="0" w:space="0" w:color="auto"/>
              </w:divBdr>
            </w:div>
            <w:div w:id="481048613">
              <w:marLeft w:val="0"/>
              <w:marRight w:val="0"/>
              <w:marTop w:val="0"/>
              <w:marBottom w:val="0"/>
              <w:divBdr>
                <w:top w:val="none" w:sz="0" w:space="0" w:color="auto"/>
                <w:left w:val="none" w:sz="0" w:space="0" w:color="auto"/>
                <w:bottom w:val="none" w:sz="0" w:space="0" w:color="auto"/>
                <w:right w:val="none" w:sz="0" w:space="0" w:color="auto"/>
              </w:divBdr>
            </w:div>
            <w:div w:id="211501688">
              <w:marLeft w:val="0"/>
              <w:marRight w:val="0"/>
              <w:marTop w:val="0"/>
              <w:marBottom w:val="0"/>
              <w:divBdr>
                <w:top w:val="none" w:sz="0" w:space="0" w:color="auto"/>
                <w:left w:val="none" w:sz="0" w:space="0" w:color="auto"/>
                <w:bottom w:val="none" w:sz="0" w:space="0" w:color="auto"/>
                <w:right w:val="none" w:sz="0" w:space="0" w:color="auto"/>
              </w:divBdr>
            </w:div>
            <w:div w:id="3829089">
              <w:marLeft w:val="0"/>
              <w:marRight w:val="0"/>
              <w:marTop w:val="0"/>
              <w:marBottom w:val="0"/>
              <w:divBdr>
                <w:top w:val="none" w:sz="0" w:space="0" w:color="auto"/>
                <w:left w:val="none" w:sz="0" w:space="0" w:color="auto"/>
                <w:bottom w:val="none" w:sz="0" w:space="0" w:color="auto"/>
                <w:right w:val="none" w:sz="0" w:space="0" w:color="auto"/>
              </w:divBdr>
            </w:div>
            <w:div w:id="1012101225">
              <w:marLeft w:val="0"/>
              <w:marRight w:val="0"/>
              <w:marTop w:val="0"/>
              <w:marBottom w:val="0"/>
              <w:divBdr>
                <w:top w:val="none" w:sz="0" w:space="0" w:color="auto"/>
                <w:left w:val="none" w:sz="0" w:space="0" w:color="auto"/>
                <w:bottom w:val="none" w:sz="0" w:space="0" w:color="auto"/>
                <w:right w:val="none" w:sz="0" w:space="0" w:color="auto"/>
              </w:divBdr>
            </w:div>
            <w:div w:id="189028221">
              <w:marLeft w:val="0"/>
              <w:marRight w:val="0"/>
              <w:marTop w:val="0"/>
              <w:marBottom w:val="0"/>
              <w:divBdr>
                <w:top w:val="none" w:sz="0" w:space="0" w:color="auto"/>
                <w:left w:val="none" w:sz="0" w:space="0" w:color="auto"/>
                <w:bottom w:val="none" w:sz="0" w:space="0" w:color="auto"/>
                <w:right w:val="none" w:sz="0" w:space="0" w:color="auto"/>
              </w:divBdr>
            </w:div>
            <w:div w:id="1857038913">
              <w:marLeft w:val="0"/>
              <w:marRight w:val="0"/>
              <w:marTop w:val="0"/>
              <w:marBottom w:val="0"/>
              <w:divBdr>
                <w:top w:val="none" w:sz="0" w:space="0" w:color="auto"/>
                <w:left w:val="none" w:sz="0" w:space="0" w:color="auto"/>
                <w:bottom w:val="none" w:sz="0" w:space="0" w:color="auto"/>
                <w:right w:val="none" w:sz="0" w:space="0" w:color="auto"/>
              </w:divBdr>
            </w:div>
            <w:div w:id="201597192">
              <w:marLeft w:val="0"/>
              <w:marRight w:val="0"/>
              <w:marTop w:val="0"/>
              <w:marBottom w:val="0"/>
              <w:divBdr>
                <w:top w:val="none" w:sz="0" w:space="0" w:color="auto"/>
                <w:left w:val="none" w:sz="0" w:space="0" w:color="auto"/>
                <w:bottom w:val="none" w:sz="0" w:space="0" w:color="auto"/>
                <w:right w:val="none" w:sz="0" w:space="0" w:color="auto"/>
              </w:divBdr>
            </w:div>
            <w:div w:id="1323003343">
              <w:marLeft w:val="0"/>
              <w:marRight w:val="0"/>
              <w:marTop w:val="0"/>
              <w:marBottom w:val="0"/>
              <w:divBdr>
                <w:top w:val="none" w:sz="0" w:space="0" w:color="auto"/>
                <w:left w:val="none" w:sz="0" w:space="0" w:color="auto"/>
                <w:bottom w:val="none" w:sz="0" w:space="0" w:color="auto"/>
                <w:right w:val="none" w:sz="0" w:space="0" w:color="auto"/>
              </w:divBdr>
            </w:div>
            <w:div w:id="1363283357">
              <w:marLeft w:val="0"/>
              <w:marRight w:val="0"/>
              <w:marTop w:val="0"/>
              <w:marBottom w:val="0"/>
              <w:divBdr>
                <w:top w:val="none" w:sz="0" w:space="0" w:color="auto"/>
                <w:left w:val="none" w:sz="0" w:space="0" w:color="auto"/>
                <w:bottom w:val="none" w:sz="0" w:space="0" w:color="auto"/>
                <w:right w:val="none" w:sz="0" w:space="0" w:color="auto"/>
              </w:divBdr>
            </w:div>
            <w:div w:id="1132290040">
              <w:marLeft w:val="0"/>
              <w:marRight w:val="0"/>
              <w:marTop w:val="0"/>
              <w:marBottom w:val="0"/>
              <w:divBdr>
                <w:top w:val="none" w:sz="0" w:space="0" w:color="auto"/>
                <w:left w:val="none" w:sz="0" w:space="0" w:color="auto"/>
                <w:bottom w:val="none" w:sz="0" w:space="0" w:color="auto"/>
                <w:right w:val="none" w:sz="0" w:space="0" w:color="auto"/>
              </w:divBdr>
            </w:div>
            <w:div w:id="1501967156">
              <w:marLeft w:val="0"/>
              <w:marRight w:val="0"/>
              <w:marTop w:val="0"/>
              <w:marBottom w:val="0"/>
              <w:divBdr>
                <w:top w:val="none" w:sz="0" w:space="0" w:color="auto"/>
                <w:left w:val="none" w:sz="0" w:space="0" w:color="auto"/>
                <w:bottom w:val="none" w:sz="0" w:space="0" w:color="auto"/>
                <w:right w:val="none" w:sz="0" w:space="0" w:color="auto"/>
              </w:divBdr>
            </w:div>
            <w:div w:id="1630668085">
              <w:marLeft w:val="0"/>
              <w:marRight w:val="0"/>
              <w:marTop w:val="0"/>
              <w:marBottom w:val="0"/>
              <w:divBdr>
                <w:top w:val="none" w:sz="0" w:space="0" w:color="auto"/>
                <w:left w:val="none" w:sz="0" w:space="0" w:color="auto"/>
                <w:bottom w:val="none" w:sz="0" w:space="0" w:color="auto"/>
                <w:right w:val="none" w:sz="0" w:space="0" w:color="auto"/>
              </w:divBdr>
            </w:div>
            <w:div w:id="1206019295">
              <w:marLeft w:val="0"/>
              <w:marRight w:val="0"/>
              <w:marTop w:val="0"/>
              <w:marBottom w:val="0"/>
              <w:divBdr>
                <w:top w:val="none" w:sz="0" w:space="0" w:color="auto"/>
                <w:left w:val="none" w:sz="0" w:space="0" w:color="auto"/>
                <w:bottom w:val="none" w:sz="0" w:space="0" w:color="auto"/>
                <w:right w:val="none" w:sz="0" w:space="0" w:color="auto"/>
              </w:divBdr>
            </w:div>
            <w:div w:id="1590847444">
              <w:marLeft w:val="0"/>
              <w:marRight w:val="0"/>
              <w:marTop w:val="0"/>
              <w:marBottom w:val="0"/>
              <w:divBdr>
                <w:top w:val="none" w:sz="0" w:space="0" w:color="auto"/>
                <w:left w:val="none" w:sz="0" w:space="0" w:color="auto"/>
                <w:bottom w:val="none" w:sz="0" w:space="0" w:color="auto"/>
                <w:right w:val="none" w:sz="0" w:space="0" w:color="auto"/>
              </w:divBdr>
            </w:div>
            <w:div w:id="1667393033">
              <w:marLeft w:val="0"/>
              <w:marRight w:val="0"/>
              <w:marTop w:val="0"/>
              <w:marBottom w:val="0"/>
              <w:divBdr>
                <w:top w:val="none" w:sz="0" w:space="0" w:color="auto"/>
                <w:left w:val="none" w:sz="0" w:space="0" w:color="auto"/>
                <w:bottom w:val="none" w:sz="0" w:space="0" w:color="auto"/>
                <w:right w:val="none" w:sz="0" w:space="0" w:color="auto"/>
              </w:divBdr>
            </w:div>
            <w:div w:id="540941427">
              <w:marLeft w:val="0"/>
              <w:marRight w:val="0"/>
              <w:marTop w:val="0"/>
              <w:marBottom w:val="0"/>
              <w:divBdr>
                <w:top w:val="none" w:sz="0" w:space="0" w:color="auto"/>
                <w:left w:val="none" w:sz="0" w:space="0" w:color="auto"/>
                <w:bottom w:val="none" w:sz="0" w:space="0" w:color="auto"/>
                <w:right w:val="none" w:sz="0" w:space="0" w:color="auto"/>
              </w:divBdr>
            </w:div>
            <w:div w:id="1766685989">
              <w:marLeft w:val="0"/>
              <w:marRight w:val="0"/>
              <w:marTop w:val="0"/>
              <w:marBottom w:val="0"/>
              <w:divBdr>
                <w:top w:val="none" w:sz="0" w:space="0" w:color="auto"/>
                <w:left w:val="none" w:sz="0" w:space="0" w:color="auto"/>
                <w:bottom w:val="none" w:sz="0" w:space="0" w:color="auto"/>
                <w:right w:val="none" w:sz="0" w:space="0" w:color="auto"/>
              </w:divBdr>
            </w:div>
            <w:div w:id="464083164">
              <w:marLeft w:val="0"/>
              <w:marRight w:val="0"/>
              <w:marTop w:val="0"/>
              <w:marBottom w:val="0"/>
              <w:divBdr>
                <w:top w:val="none" w:sz="0" w:space="0" w:color="auto"/>
                <w:left w:val="none" w:sz="0" w:space="0" w:color="auto"/>
                <w:bottom w:val="none" w:sz="0" w:space="0" w:color="auto"/>
                <w:right w:val="none" w:sz="0" w:space="0" w:color="auto"/>
              </w:divBdr>
            </w:div>
            <w:div w:id="363675588">
              <w:marLeft w:val="0"/>
              <w:marRight w:val="0"/>
              <w:marTop w:val="0"/>
              <w:marBottom w:val="0"/>
              <w:divBdr>
                <w:top w:val="none" w:sz="0" w:space="0" w:color="auto"/>
                <w:left w:val="none" w:sz="0" w:space="0" w:color="auto"/>
                <w:bottom w:val="none" w:sz="0" w:space="0" w:color="auto"/>
                <w:right w:val="none" w:sz="0" w:space="0" w:color="auto"/>
              </w:divBdr>
            </w:div>
            <w:div w:id="1874608847">
              <w:marLeft w:val="0"/>
              <w:marRight w:val="0"/>
              <w:marTop w:val="0"/>
              <w:marBottom w:val="0"/>
              <w:divBdr>
                <w:top w:val="none" w:sz="0" w:space="0" w:color="auto"/>
                <w:left w:val="none" w:sz="0" w:space="0" w:color="auto"/>
                <w:bottom w:val="none" w:sz="0" w:space="0" w:color="auto"/>
                <w:right w:val="none" w:sz="0" w:space="0" w:color="auto"/>
              </w:divBdr>
            </w:div>
            <w:div w:id="429859279">
              <w:marLeft w:val="0"/>
              <w:marRight w:val="0"/>
              <w:marTop w:val="0"/>
              <w:marBottom w:val="0"/>
              <w:divBdr>
                <w:top w:val="none" w:sz="0" w:space="0" w:color="auto"/>
                <w:left w:val="none" w:sz="0" w:space="0" w:color="auto"/>
                <w:bottom w:val="none" w:sz="0" w:space="0" w:color="auto"/>
                <w:right w:val="none" w:sz="0" w:space="0" w:color="auto"/>
              </w:divBdr>
            </w:div>
            <w:div w:id="264578041">
              <w:marLeft w:val="0"/>
              <w:marRight w:val="0"/>
              <w:marTop w:val="0"/>
              <w:marBottom w:val="0"/>
              <w:divBdr>
                <w:top w:val="none" w:sz="0" w:space="0" w:color="auto"/>
                <w:left w:val="none" w:sz="0" w:space="0" w:color="auto"/>
                <w:bottom w:val="none" w:sz="0" w:space="0" w:color="auto"/>
                <w:right w:val="none" w:sz="0" w:space="0" w:color="auto"/>
              </w:divBdr>
            </w:div>
            <w:div w:id="280918264">
              <w:marLeft w:val="0"/>
              <w:marRight w:val="0"/>
              <w:marTop w:val="0"/>
              <w:marBottom w:val="0"/>
              <w:divBdr>
                <w:top w:val="none" w:sz="0" w:space="0" w:color="auto"/>
                <w:left w:val="none" w:sz="0" w:space="0" w:color="auto"/>
                <w:bottom w:val="none" w:sz="0" w:space="0" w:color="auto"/>
                <w:right w:val="none" w:sz="0" w:space="0" w:color="auto"/>
              </w:divBdr>
            </w:div>
            <w:div w:id="1884126315">
              <w:marLeft w:val="0"/>
              <w:marRight w:val="0"/>
              <w:marTop w:val="0"/>
              <w:marBottom w:val="0"/>
              <w:divBdr>
                <w:top w:val="none" w:sz="0" w:space="0" w:color="auto"/>
                <w:left w:val="none" w:sz="0" w:space="0" w:color="auto"/>
                <w:bottom w:val="none" w:sz="0" w:space="0" w:color="auto"/>
                <w:right w:val="none" w:sz="0" w:space="0" w:color="auto"/>
              </w:divBdr>
            </w:div>
            <w:div w:id="1003314193">
              <w:marLeft w:val="0"/>
              <w:marRight w:val="0"/>
              <w:marTop w:val="0"/>
              <w:marBottom w:val="0"/>
              <w:divBdr>
                <w:top w:val="none" w:sz="0" w:space="0" w:color="auto"/>
                <w:left w:val="none" w:sz="0" w:space="0" w:color="auto"/>
                <w:bottom w:val="none" w:sz="0" w:space="0" w:color="auto"/>
                <w:right w:val="none" w:sz="0" w:space="0" w:color="auto"/>
              </w:divBdr>
            </w:div>
            <w:div w:id="619994543">
              <w:marLeft w:val="0"/>
              <w:marRight w:val="0"/>
              <w:marTop w:val="0"/>
              <w:marBottom w:val="0"/>
              <w:divBdr>
                <w:top w:val="none" w:sz="0" w:space="0" w:color="auto"/>
                <w:left w:val="none" w:sz="0" w:space="0" w:color="auto"/>
                <w:bottom w:val="none" w:sz="0" w:space="0" w:color="auto"/>
                <w:right w:val="none" w:sz="0" w:space="0" w:color="auto"/>
              </w:divBdr>
            </w:div>
            <w:div w:id="864975434">
              <w:marLeft w:val="0"/>
              <w:marRight w:val="0"/>
              <w:marTop w:val="0"/>
              <w:marBottom w:val="0"/>
              <w:divBdr>
                <w:top w:val="none" w:sz="0" w:space="0" w:color="auto"/>
                <w:left w:val="none" w:sz="0" w:space="0" w:color="auto"/>
                <w:bottom w:val="none" w:sz="0" w:space="0" w:color="auto"/>
                <w:right w:val="none" w:sz="0" w:space="0" w:color="auto"/>
              </w:divBdr>
            </w:div>
            <w:div w:id="549196653">
              <w:marLeft w:val="0"/>
              <w:marRight w:val="0"/>
              <w:marTop w:val="0"/>
              <w:marBottom w:val="0"/>
              <w:divBdr>
                <w:top w:val="none" w:sz="0" w:space="0" w:color="auto"/>
                <w:left w:val="none" w:sz="0" w:space="0" w:color="auto"/>
                <w:bottom w:val="none" w:sz="0" w:space="0" w:color="auto"/>
                <w:right w:val="none" w:sz="0" w:space="0" w:color="auto"/>
              </w:divBdr>
            </w:div>
            <w:div w:id="982201107">
              <w:marLeft w:val="0"/>
              <w:marRight w:val="0"/>
              <w:marTop w:val="0"/>
              <w:marBottom w:val="0"/>
              <w:divBdr>
                <w:top w:val="none" w:sz="0" w:space="0" w:color="auto"/>
                <w:left w:val="none" w:sz="0" w:space="0" w:color="auto"/>
                <w:bottom w:val="none" w:sz="0" w:space="0" w:color="auto"/>
                <w:right w:val="none" w:sz="0" w:space="0" w:color="auto"/>
              </w:divBdr>
            </w:div>
            <w:div w:id="1998874329">
              <w:marLeft w:val="0"/>
              <w:marRight w:val="0"/>
              <w:marTop w:val="0"/>
              <w:marBottom w:val="0"/>
              <w:divBdr>
                <w:top w:val="none" w:sz="0" w:space="0" w:color="auto"/>
                <w:left w:val="none" w:sz="0" w:space="0" w:color="auto"/>
                <w:bottom w:val="none" w:sz="0" w:space="0" w:color="auto"/>
                <w:right w:val="none" w:sz="0" w:space="0" w:color="auto"/>
              </w:divBdr>
            </w:div>
            <w:div w:id="829178375">
              <w:marLeft w:val="0"/>
              <w:marRight w:val="0"/>
              <w:marTop w:val="0"/>
              <w:marBottom w:val="0"/>
              <w:divBdr>
                <w:top w:val="none" w:sz="0" w:space="0" w:color="auto"/>
                <w:left w:val="none" w:sz="0" w:space="0" w:color="auto"/>
                <w:bottom w:val="none" w:sz="0" w:space="0" w:color="auto"/>
                <w:right w:val="none" w:sz="0" w:space="0" w:color="auto"/>
              </w:divBdr>
            </w:div>
            <w:div w:id="845484933">
              <w:marLeft w:val="0"/>
              <w:marRight w:val="0"/>
              <w:marTop w:val="0"/>
              <w:marBottom w:val="0"/>
              <w:divBdr>
                <w:top w:val="none" w:sz="0" w:space="0" w:color="auto"/>
                <w:left w:val="none" w:sz="0" w:space="0" w:color="auto"/>
                <w:bottom w:val="none" w:sz="0" w:space="0" w:color="auto"/>
                <w:right w:val="none" w:sz="0" w:space="0" w:color="auto"/>
              </w:divBdr>
            </w:div>
            <w:div w:id="1490946602">
              <w:marLeft w:val="0"/>
              <w:marRight w:val="0"/>
              <w:marTop w:val="0"/>
              <w:marBottom w:val="0"/>
              <w:divBdr>
                <w:top w:val="none" w:sz="0" w:space="0" w:color="auto"/>
                <w:left w:val="none" w:sz="0" w:space="0" w:color="auto"/>
                <w:bottom w:val="none" w:sz="0" w:space="0" w:color="auto"/>
                <w:right w:val="none" w:sz="0" w:space="0" w:color="auto"/>
              </w:divBdr>
            </w:div>
            <w:div w:id="94518150">
              <w:marLeft w:val="0"/>
              <w:marRight w:val="0"/>
              <w:marTop w:val="0"/>
              <w:marBottom w:val="0"/>
              <w:divBdr>
                <w:top w:val="none" w:sz="0" w:space="0" w:color="auto"/>
                <w:left w:val="none" w:sz="0" w:space="0" w:color="auto"/>
                <w:bottom w:val="none" w:sz="0" w:space="0" w:color="auto"/>
                <w:right w:val="none" w:sz="0" w:space="0" w:color="auto"/>
              </w:divBdr>
            </w:div>
            <w:div w:id="696858369">
              <w:marLeft w:val="0"/>
              <w:marRight w:val="0"/>
              <w:marTop w:val="0"/>
              <w:marBottom w:val="0"/>
              <w:divBdr>
                <w:top w:val="none" w:sz="0" w:space="0" w:color="auto"/>
                <w:left w:val="none" w:sz="0" w:space="0" w:color="auto"/>
                <w:bottom w:val="none" w:sz="0" w:space="0" w:color="auto"/>
                <w:right w:val="none" w:sz="0" w:space="0" w:color="auto"/>
              </w:divBdr>
            </w:div>
            <w:div w:id="940837554">
              <w:marLeft w:val="0"/>
              <w:marRight w:val="0"/>
              <w:marTop w:val="0"/>
              <w:marBottom w:val="0"/>
              <w:divBdr>
                <w:top w:val="none" w:sz="0" w:space="0" w:color="auto"/>
                <w:left w:val="none" w:sz="0" w:space="0" w:color="auto"/>
                <w:bottom w:val="none" w:sz="0" w:space="0" w:color="auto"/>
                <w:right w:val="none" w:sz="0" w:space="0" w:color="auto"/>
              </w:divBdr>
            </w:div>
            <w:div w:id="1529563626">
              <w:marLeft w:val="0"/>
              <w:marRight w:val="0"/>
              <w:marTop w:val="0"/>
              <w:marBottom w:val="0"/>
              <w:divBdr>
                <w:top w:val="none" w:sz="0" w:space="0" w:color="auto"/>
                <w:left w:val="none" w:sz="0" w:space="0" w:color="auto"/>
                <w:bottom w:val="none" w:sz="0" w:space="0" w:color="auto"/>
                <w:right w:val="none" w:sz="0" w:space="0" w:color="auto"/>
              </w:divBdr>
            </w:div>
            <w:div w:id="912468108">
              <w:marLeft w:val="0"/>
              <w:marRight w:val="0"/>
              <w:marTop w:val="0"/>
              <w:marBottom w:val="0"/>
              <w:divBdr>
                <w:top w:val="none" w:sz="0" w:space="0" w:color="auto"/>
                <w:left w:val="none" w:sz="0" w:space="0" w:color="auto"/>
                <w:bottom w:val="none" w:sz="0" w:space="0" w:color="auto"/>
                <w:right w:val="none" w:sz="0" w:space="0" w:color="auto"/>
              </w:divBdr>
            </w:div>
            <w:div w:id="473839182">
              <w:marLeft w:val="0"/>
              <w:marRight w:val="0"/>
              <w:marTop w:val="0"/>
              <w:marBottom w:val="0"/>
              <w:divBdr>
                <w:top w:val="none" w:sz="0" w:space="0" w:color="auto"/>
                <w:left w:val="none" w:sz="0" w:space="0" w:color="auto"/>
                <w:bottom w:val="none" w:sz="0" w:space="0" w:color="auto"/>
                <w:right w:val="none" w:sz="0" w:space="0" w:color="auto"/>
              </w:divBdr>
            </w:div>
            <w:div w:id="1420756013">
              <w:marLeft w:val="0"/>
              <w:marRight w:val="0"/>
              <w:marTop w:val="0"/>
              <w:marBottom w:val="0"/>
              <w:divBdr>
                <w:top w:val="none" w:sz="0" w:space="0" w:color="auto"/>
                <w:left w:val="none" w:sz="0" w:space="0" w:color="auto"/>
                <w:bottom w:val="none" w:sz="0" w:space="0" w:color="auto"/>
                <w:right w:val="none" w:sz="0" w:space="0" w:color="auto"/>
              </w:divBdr>
            </w:div>
            <w:div w:id="1091702249">
              <w:marLeft w:val="0"/>
              <w:marRight w:val="0"/>
              <w:marTop w:val="0"/>
              <w:marBottom w:val="0"/>
              <w:divBdr>
                <w:top w:val="none" w:sz="0" w:space="0" w:color="auto"/>
                <w:left w:val="none" w:sz="0" w:space="0" w:color="auto"/>
                <w:bottom w:val="none" w:sz="0" w:space="0" w:color="auto"/>
                <w:right w:val="none" w:sz="0" w:space="0" w:color="auto"/>
              </w:divBdr>
            </w:div>
            <w:div w:id="578833430">
              <w:marLeft w:val="0"/>
              <w:marRight w:val="0"/>
              <w:marTop w:val="0"/>
              <w:marBottom w:val="0"/>
              <w:divBdr>
                <w:top w:val="none" w:sz="0" w:space="0" w:color="auto"/>
                <w:left w:val="none" w:sz="0" w:space="0" w:color="auto"/>
                <w:bottom w:val="none" w:sz="0" w:space="0" w:color="auto"/>
                <w:right w:val="none" w:sz="0" w:space="0" w:color="auto"/>
              </w:divBdr>
            </w:div>
            <w:div w:id="2052611896">
              <w:marLeft w:val="0"/>
              <w:marRight w:val="0"/>
              <w:marTop w:val="0"/>
              <w:marBottom w:val="0"/>
              <w:divBdr>
                <w:top w:val="none" w:sz="0" w:space="0" w:color="auto"/>
                <w:left w:val="none" w:sz="0" w:space="0" w:color="auto"/>
                <w:bottom w:val="none" w:sz="0" w:space="0" w:color="auto"/>
                <w:right w:val="none" w:sz="0" w:space="0" w:color="auto"/>
              </w:divBdr>
            </w:div>
            <w:div w:id="2140027966">
              <w:marLeft w:val="0"/>
              <w:marRight w:val="0"/>
              <w:marTop w:val="0"/>
              <w:marBottom w:val="0"/>
              <w:divBdr>
                <w:top w:val="none" w:sz="0" w:space="0" w:color="auto"/>
                <w:left w:val="none" w:sz="0" w:space="0" w:color="auto"/>
                <w:bottom w:val="none" w:sz="0" w:space="0" w:color="auto"/>
                <w:right w:val="none" w:sz="0" w:space="0" w:color="auto"/>
              </w:divBdr>
            </w:div>
            <w:div w:id="802576355">
              <w:marLeft w:val="0"/>
              <w:marRight w:val="0"/>
              <w:marTop w:val="0"/>
              <w:marBottom w:val="0"/>
              <w:divBdr>
                <w:top w:val="none" w:sz="0" w:space="0" w:color="auto"/>
                <w:left w:val="none" w:sz="0" w:space="0" w:color="auto"/>
                <w:bottom w:val="none" w:sz="0" w:space="0" w:color="auto"/>
                <w:right w:val="none" w:sz="0" w:space="0" w:color="auto"/>
              </w:divBdr>
            </w:div>
            <w:div w:id="1044015707">
              <w:marLeft w:val="0"/>
              <w:marRight w:val="0"/>
              <w:marTop w:val="0"/>
              <w:marBottom w:val="0"/>
              <w:divBdr>
                <w:top w:val="none" w:sz="0" w:space="0" w:color="auto"/>
                <w:left w:val="none" w:sz="0" w:space="0" w:color="auto"/>
                <w:bottom w:val="none" w:sz="0" w:space="0" w:color="auto"/>
                <w:right w:val="none" w:sz="0" w:space="0" w:color="auto"/>
              </w:divBdr>
            </w:div>
            <w:div w:id="1125081755">
              <w:marLeft w:val="0"/>
              <w:marRight w:val="0"/>
              <w:marTop w:val="0"/>
              <w:marBottom w:val="0"/>
              <w:divBdr>
                <w:top w:val="none" w:sz="0" w:space="0" w:color="auto"/>
                <w:left w:val="none" w:sz="0" w:space="0" w:color="auto"/>
                <w:bottom w:val="none" w:sz="0" w:space="0" w:color="auto"/>
                <w:right w:val="none" w:sz="0" w:space="0" w:color="auto"/>
              </w:divBdr>
            </w:div>
            <w:div w:id="2046559339">
              <w:marLeft w:val="0"/>
              <w:marRight w:val="0"/>
              <w:marTop w:val="0"/>
              <w:marBottom w:val="0"/>
              <w:divBdr>
                <w:top w:val="none" w:sz="0" w:space="0" w:color="auto"/>
                <w:left w:val="none" w:sz="0" w:space="0" w:color="auto"/>
                <w:bottom w:val="none" w:sz="0" w:space="0" w:color="auto"/>
                <w:right w:val="none" w:sz="0" w:space="0" w:color="auto"/>
              </w:divBdr>
            </w:div>
            <w:div w:id="53281015">
              <w:marLeft w:val="0"/>
              <w:marRight w:val="0"/>
              <w:marTop w:val="0"/>
              <w:marBottom w:val="0"/>
              <w:divBdr>
                <w:top w:val="none" w:sz="0" w:space="0" w:color="auto"/>
                <w:left w:val="none" w:sz="0" w:space="0" w:color="auto"/>
                <w:bottom w:val="none" w:sz="0" w:space="0" w:color="auto"/>
                <w:right w:val="none" w:sz="0" w:space="0" w:color="auto"/>
              </w:divBdr>
            </w:div>
            <w:div w:id="2103138510">
              <w:marLeft w:val="0"/>
              <w:marRight w:val="0"/>
              <w:marTop w:val="0"/>
              <w:marBottom w:val="0"/>
              <w:divBdr>
                <w:top w:val="none" w:sz="0" w:space="0" w:color="auto"/>
                <w:left w:val="none" w:sz="0" w:space="0" w:color="auto"/>
                <w:bottom w:val="none" w:sz="0" w:space="0" w:color="auto"/>
                <w:right w:val="none" w:sz="0" w:space="0" w:color="auto"/>
              </w:divBdr>
            </w:div>
            <w:div w:id="1948466689">
              <w:marLeft w:val="0"/>
              <w:marRight w:val="0"/>
              <w:marTop w:val="0"/>
              <w:marBottom w:val="0"/>
              <w:divBdr>
                <w:top w:val="none" w:sz="0" w:space="0" w:color="auto"/>
                <w:left w:val="none" w:sz="0" w:space="0" w:color="auto"/>
                <w:bottom w:val="none" w:sz="0" w:space="0" w:color="auto"/>
                <w:right w:val="none" w:sz="0" w:space="0" w:color="auto"/>
              </w:divBdr>
            </w:div>
            <w:div w:id="908153417">
              <w:marLeft w:val="0"/>
              <w:marRight w:val="0"/>
              <w:marTop w:val="0"/>
              <w:marBottom w:val="0"/>
              <w:divBdr>
                <w:top w:val="none" w:sz="0" w:space="0" w:color="auto"/>
                <w:left w:val="none" w:sz="0" w:space="0" w:color="auto"/>
                <w:bottom w:val="none" w:sz="0" w:space="0" w:color="auto"/>
                <w:right w:val="none" w:sz="0" w:space="0" w:color="auto"/>
              </w:divBdr>
            </w:div>
            <w:div w:id="1356075438">
              <w:marLeft w:val="0"/>
              <w:marRight w:val="0"/>
              <w:marTop w:val="0"/>
              <w:marBottom w:val="0"/>
              <w:divBdr>
                <w:top w:val="none" w:sz="0" w:space="0" w:color="auto"/>
                <w:left w:val="none" w:sz="0" w:space="0" w:color="auto"/>
                <w:bottom w:val="none" w:sz="0" w:space="0" w:color="auto"/>
                <w:right w:val="none" w:sz="0" w:space="0" w:color="auto"/>
              </w:divBdr>
            </w:div>
            <w:div w:id="1343775355">
              <w:marLeft w:val="0"/>
              <w:marRight w:val="0"/>
              <w:marTop w:val="0"/>
              <w:marBottom w:val="0"/>
              <w:divBdr>
                <w:top w:val="none" w:sz="0" w:space="0" w:color="auto"/>
                <w:left w:val="none" w:sz="0" w:space="0" w:color="auto"/>
                <w:bottom w:val="none" w:sz="0" w:space="0" w:color="auto"/>
                <w:right w:val="none" w:sz="0" w:space="0" w:color="auto"/>
              </w:divBdr>
            </w:div>
            <w:div w:id="504129785">
              <w:marLeft w:val="0"/>
              <w:marRight w:val="0"/>
              <w:marTop w:val="0"/>
              <w:marBottom w:val="0"/>
              <w:divBdr>
                <w:top w:val="none" w:sz="0" w:space="0" w:color="auto"/>
                <w:left w:val="none" w:sz="0" w:space="0" w:color="auto"/>
                <w:bottom w:val="none" w:sz="0" w:space="0" w:color="auto"/>
                <w:right w:val="none" w:sz="0" w:space="0" w:color="auto"/>
              </w:divBdr>
            </w:div>
            <w:div w:id="974797689">
              <w:marLeft w:val="0"/>
              <w:marRight w:val="0"/>
              <w:marTop w:val="0"/>
              <w:marBottom w:val="0"/>
              <w:divBdr>
                <w:top w:val="none" w:sz="0" w:space="0" w:color="auto"/>
                <w:left w:val="none" w:sz="0" w:space="0" w:color="auto"/>
                <w:bottom w:val="none" w:sz="0" w:space="0" w:color="auto"/>
                <w:right w:val="none" w:sz="0" w:space="0" w:color="auto"/>
              </w:divBdr>
            </w:div>
            <w:div w:id="602685323">
              <w:marLeft w:val="0"/>
              <w:marRight w:val="0"/>
              <w:marTop w:val="0"/>
              <w:marBottom w:val="0"/>
              <w:divBdr>
                <w:top w:val="none" w:sz="0" w:space="0" w:color="auto"/>
                <w:left w:val="none" w:sz="0" w:space="0" w:color="auto"/>
                <w:bottom w:val="none" w:sz="0" w:space="0" w:color="auto"/>
                <w:right w:val="none" w:sz="0" w:space="0" w:color="auto"/>
              </w:divBdr>
            </w:div>
            <w:div w:id="1361854968">
              <w:marLeft w:val="0"/>
              <w:marRight w:val="0"/>
              <w:marTop w:val="0"/>
              <w:marBottom w:val="0"/>
              <w:divBdr>
                <w:top w:val="none" w:sz="0" w:space="0" w:color="auto"/>
                <w:left w:val="none" w:sz="0" w:space="0" w:color="auto"/>
                <w:bottom w:val="none" w:sz="0" w:space="0" w:color="auto"/>
                <w:right w:val="none" w:sz="0" w:space="0" w:color="auto"/>
              </w:divBdr>
            </w:div>
            <w:div w:id="1412657013">
              <w:marLeft w:val="0"/>
              <w:marRight w:val="0"/>
              <w:marTop w:val="0"/>
              <w:marBottom w:val="0"/>
              <w:divBdr>
                <w:top w:val="none" w:sz="0" w:space="0" w:color="auto"/>
                <w:left w:val="none" w:sz="0" w:space="0" w:color="auto"/>
                <w:bottom w:val="none" w:sz="0" w:space="0" w:color="auto"/>
                <w:right w:val="none" w:sz="0" w:space="0" w:color="auto"/>
              </w:divBdr>
            </w:div>
            <w:div w:id="2112508049">
              <w:marLeft w:val="0"/>
              <w:marRight w:val="0"/>
              <w:marTop w:val="0"/>
              <w:marBottom w:val="0"/>
              <w:divBdr>
                <w:top w:val="none" w:sz="0" w:space="0" w:color="auto"/>
                <w:left w:val="none" w:sz="0" w:space="0" w:color="auto"/>
                <w:bottom w:val="none" w:sz="0" w:space="0" w:color="auto"/>
                <w:right w:val="none" w:sz="0" w:space="0" w:color="auto"/>
              </w:divBdr>
            </w:div>
            <w:div w:id="1488283642">
              <w:marLeft w:val="0"/>
              <w:marRight w:val="0"/>
              <w:marTop w:val="0"/>
              <w:marBottom w:val="0"/>
              <w:divBdr>
                <w:top w:val="none" w:sz="0" w:space="0" w:color="auto"/>
                <w:left w:val="none" w:sz="0" w:space="0" w:color="auto"/>
                <w:bottom w:val="none" w:sz="0" w:space="0" w:color="auto"/>
                <w:right w:val="none" w:sz="0" w:space="0" w:color="auto"/>
              </w:divBdr>
            </w:div>
            <w:div w:id="245459976">
              <w:marLeft w:val="0"/>
              <w:marRight w:val="0"/>
              <w:marTop w:val="0"/>
              <w:marBottom w:val="0"/>
              <w:divBdr>
                <w:top w:val="none" w:sz="0" w:space="0" w:color="auto"/>
                <w:left w:val="none" w:sz="0" w:space="0" w:color="auto"/>
                <w:bottom w:val="none" w:sz="0" w:space="0" w:color="auto"/>
                <w:right w:val="none" w:sz="0" w:space="0" w:color="auto"/>
              </w:divBdr>
            </w:div>
            <w:div w:id="357699698">
              <w:marLeft w:val="0"/>
              <w:marRight w:val="0"/>
              <w:marTop w:val="0"/>
              <w:marBottom w:val="0"/>
              <w:divBdr>
                <w:top w:val="none" w:sz="0" w:space="0" w:color="auto"/>
                <w:left w:val="none" w:sz="0" w:space="0" w:color="auto"/>
                <w:bottom w:val="none" w:sz="0" w:space="0" w:color="auto"/>
                <w:right w:val="none" w:sz="0" w:space="0" w:color="auto"/>
              </w:divBdr>
            </w:div>
            <w:div w:id="1650478392">
              <w:marLeft w:val="0"/>
              <w:marRight w:val="0"/>
              <w:marTop w:val="0"/>
              <w:marBottom w:val="0"/>
              <w:divBdr>
                <w:top w:val="none" w:sz="0" w:space="0" w:color="auto"/>
                <w:left w:val="none" w:sz="0" w:space="0" w:color="auto"/>
                <w:bottom w:val="none" w:sz="0" w:space="0" w:color="auto"/>
                <w:right w:val="none" w:sz="0" w:space="0" w:color="auto"/>
              </w:divBdr>
            </w:div>
            <w:div w:id="1815221452">
              <w:marLeft w:val="0"/>
              <w:marRight w:val="0"/>
              <w:marTop w:val="0"/>
              <w:marBottom w:val="0"/>
              <w:divBdr>
                <w:top w:val="none" w:sz="0" w:space="0" w:color="auto"/>
                <w:left w:val="none" w:sz="0" w:space="0" w:color="auto"/>
                <w:bottom w:val="none" w:sz="0" w:space="0" w:color="auto"/>
                <w:right w:val="none" w:sz="0" w:space="0" w:color="auto"/>
              </w:divBdr>
            </w:div>
            <w:div w:id="1840928367">
              <w:marLeft w:val="0"/>
              <w:marRight w:val="0"/>
              <w:marTop w:val="0"/>
              <w:marBottom w:val="0"/>
              <w:divBdr>
                <w:top w:val="none" w:sz="0" w:space="0" w:color="auto"/>
                <w:left w:val="none" w:sz="0" w:space="0" w:color="auto"/>
                <w:bottom w:val="none" w:sz="0" w:space="0" w:color="auto"/>
                <w:right w:val="none" w:sz="0" w:space="0" w:color="auto"/>
              </w:divBdr>
            </w:div>
            <w:div w:id="87627824">
              <w:marLeft w:val="0"/>
              <w:marRight w:val="0"/>
              <w:marTop w:val="0"/>
              <w:marBottom w:val="0"/>
              <w:divBdr>
                <w:top w:val="none" w:sz="0" w:space="0" w:color="auto"/>
                <w:left w:val="none" w:sz="0" w:space="0" w:color="auto"/>
                <w:bottom w:val="none" w:sz="0" w:space="0" w:color="auto"/>
                <w:right w:val="none" w:sz="0" w:space="0" w:color="auto"/>
              </w:divBdr>
            </w:div>
            <w:div w:id="2142068756">
              <w:marLeft w:val="0"/>
              <w:marRight w:val="0"/>
              <w:marTop w:val="0"/>
              <w:marBottom w:val="0"/>
              <w:divBdr>
                <w:top w:val="none" w:sz="0" w:space="0" w:color="auto"/>
                <w:left w:val="none" w:sz="0" w:space="0" w:color="auto"/>
                <w:bottom w:val="none" w:sz="0" w:space="0" w:color="auto"/>
                <w:right w:val="none" w:sz="0" w:space="0" w:color="auto"/>
              </w:divBdr>
            </w:div>
            <w:div w:id="159779809">
              <w:marLeft w:val="0"/>
              <w:marRight w:val="0"/>
              <w:marTop w:val="0"/>
              <w:marBottom w:val="0"/>
              <w:divBdr>
                <w:top w:val="none" w:sz="0" w:space="0" w:color="auto"/>
                <w:left w:val="none" w:sz="0" w:space="0" w:color="auto"/>
                <w:bottom w:val="none" w:sz="0" w:space="0" w:color="auto"/>
                <w:right w:val="none" w:sz="0" w:space="0" w:color="auto"/>
              </w:divBdr>
            </w:div>
            <w:div w:id="1225215615">
              <w:marLeft w:val="0"/>
              <w:marRight w:val="0"/>
              <w:marTop w:val="0"/>
              <w:marBottom w:val="0"/>
              <w:divBdr>
                <w:top w:val="none" w:sz="0" w:space="0" w:color="auto"/>
                <w:left w:val="none" w:sz="0" w:space="0" w:color="auto"/>
                <w:bottom w:val="none" w:sz="0" w:space="0" w:color="auto"/>
                <w:right w:val="none" w:sz="0" w:space="0" w:color="auto"/>
              </w:divBdr>
            </w:div>
            <w:div w:id="1869097664">
              <w:marLeft w:val="0"/>
              <w:marRight w:val="0"/>
              <w:marTop w:val="0"/>
              <w:marBottom w:val="0"/>
              <w:divBdr>
                <w:top w:val="none" w:sz="0" w:space="0" w:color="auto"/>
                <w:left w:val="none" w:sz="0" w:space="0" w:color="auto"/>
                <w:bottom w:val="none" w:sz="0" w:space="0" w:color="auto"/>
                <w:right w:val="none" w:sz="0" w:space="0" w:color="auto"/>
              </w:divBdr>
            </w:div>
            <w:div w:id="425656955">
              <w:marLeft w:val="0"/>
              <w:marRight w:val="0"/>
              <w:marTop w:val="0"/>
              <w:marBottom w:val="0"/>
              <w:divBdr>
                <w:top w:val="none" w:sz="0" w:space="0" w:color="auto"/>
                <w:left w:val="none" w:sz="0" w:space="0" w:color="auto"/>
                <w:bottom w:val="none" w:sz="0" w:space="0" w:color="auto"/>
                <w:right w:val="none" w:sz="0" w:space="0" w:color="auto"/>
              </w:divBdr>
            </w:div>
            <w:div w:id="930118347">
              <w:marLeft w:val="0"/>
              <w:marRight w:val="0"/>
              <w:marTop w:val="0"/>
              <w:marBottom w:val="0"/>
              <w:divBdr>
                <w:top w:val="none" w:sz="0" w:space="0" w:color="auto"/>
                <w:left w:val="none" w:sz="0" w:space="0" w:color="auto"/>
                <w:bottom w:val="none" w:sz="0" w:space="0" w:color="auto"/>
                <w:right w:val="none" w:sz="0" w:space="0" w:color="auto"/>
              </w:divBdr>
            </w:div>
            <w:div w:id="1511529543">
              <w:marLeft w:val="0"/>
              <w:marRight w:val="0"/>
              <w:marTop w:val="0"/>
              <w:marBottom w:val="0"/>
              <w:divBdr>
                <w:top w:val="none" w:sz="0" w:space="0" w:color="auto"/>
                <w:left w:val="none" w:sz="0" w:space="0" w:color="auto"/>
                <w:bottom w:val="none" w:sz="0" w:space="0" w:color="auto"/>
                <w:right w:val="none" w:sz="0" w:space="0" w:color="auto"/>
              </w:divBdr>
            </w:div>
            <w:div w:id="1635285465">
              <w:marLeft w:val="0"/>
              <w:marRight w:val="0"/>
              <w:marTop w:val="0"/>
              <w:marBottom w:val="0"/>
              <w:divBdr>
                <w:top w:val="none" w:sz="0" w:space="0" w:color="auto"/>
                <w:left w:val="none" w:sz="0" w:space="0" w:color="auto"/>
                <w:bottom w:val="none" w:sz="0" w:space="0" w:color="auto"/>
                <w:right w:val="none" w:sz="0" w:space="0" w:color="auto"/>
              </w:divBdr>
            </w:div>
            <w:div w:id="612788022">
              <w:marLeft w:val="0"/>
              <w:marRight w:val="0"/>
              <w:marTop w:val="0"/>
              <w:marBottom w:val="0"/>
              <w:divBdr>
                <w:top w:val="none" w:sz="0" w:space="0" w:color="auto"/>
                <w:left w:val="none" w:sz="0" w:space="0" w:color="auto"/>
                <w:bottom w:val="none" w:sz="0" w:space="0" w:color="auto"/>
                <w:right w:val="none" w:sz="0" w:space="0" w:color="auto"/>
              </w:divBdr>
            </w:div>
            <w:div w:id="501816710">
              <w:marLeft w:val="0"/>
              <w:marRight w:val="0"/>
              <w:marTop w:val="0"/>
              <w:marBottom w:val="0"/>
              <w:divBdr>
                <w:top w:val="none" w:sz="0" w:space="0" w:color="auto"/>
                <w:left w:val="none" w:sz="0" w:space="0" w:color="auto"/>
                <w:bottom w:val="none" w:sz="0" w:space="0" w:color="auto"/>
                <w:right w:val="none" w:sz="0" w:space="0" w:color="auto"/>
              </w:divBdr>
            </w:div>
            <w:div w:id="667951462">
              <w:marLeft w:val="0"/>
              <w:marRight w:val="0"/>
              <w:marTop w:val="0"/>
              <w:marBottom w:val="0"/>
              <w:divBdr>
                <w:top w:val="none" w:sz="0" w:space="0" w:color="auto"/>
                <w:left w:val="none" w:sz="0" w:space="0" w:color="auto"/>
                <w:bottom w:val="none" w:sz="0" w:space="0" w:color="auto"/>
                <w:right w:val="none" w:sz="0" w:space="0" w:color="auto"/>
              </w:divBdr>
            </w:div>
            <w:div w:id="1708748678">
              <w:marLeft w:val="0"/>
              <w:marRight w:val="0"/>
              <w:marTop w:val="0"/>
              <w:marBottom w:val="0"/>
              <w:divBdr>
                <w:top w:val="none" w:sz="0" w:space="0" w:color="auto"/>
                <w:left w:val="none" w:sz="0" w:space="0" w:color="auto"/>
                <w:bottom w:val="none" w:sz="0" w:space="0" w:color="auto"/>
                <w:right w:val="none" w:sz="0" w:space="0" w:color="auto"/>
              </w:divBdr>
            </w:div>
            <w:div w:id="46489733">
              <w:marLeft w:val="0"/>
              <w:marRight w:val="0"/>
              <w:marTop w:val="0"/>
              <w:marBottom w:val="0"/>
              <w:divBdr>
                <w:top w:val="none" w:sz="0" w:space="0" w:color="auto"/>
                <w:left w:val="none" w:sz="0" w:space="0" w:color="auto"/>
                <w:bottom w:val="none" w:sz="0" w:space="0" w:color="auto"/>
                <w:right w:val="none" w:sz="0" w:space="0" w:color="auto"/>
              </w:divBdr>
            </w:div>
            <w:div w:id="1743486616">
              <w:marLeft w:val="0"/>
              <w:marRight w:val="0"/>
              <w:marTop w:val="0"/>
              <w:marBottom w:val="0"/>
              <w:divBdr>
                <w:top w:val="none" w:sz="0" w:space="0" w:color="auto"/>
                <w:left w:val="none" w:sz="0" w:space="0" w:color="auto"/>
                <w:bottom w:val="none" w:sz="0" w:space="0" w:color="auto"/>
                <w:right w:val="none" w:sz="0" w:space="0" w:color="auto"/>
              </w:divBdr>
            </w:div>
            <w:div w:id="1151678266">
              <w:marLeft w:val="0"/>
              <w:marRight w:val="0"/>
              <w:marTop w:val="0"/>
              <w:marBottom w:val="0"/>
              <w:divBdr>
                <w:top w:val="none" w:sz="0" w:space="0" w:color="auto"/>
                <w:left w:val="none" w:sz="0" w:space="0" w:color="auto"/>
                <w:bottom w:val="none" w:sz="0" w:space="0" w:color="auto"/>
                <w:right w:val="none" w:sz="0" w:space="0" w:color="auto"/>
              </w:divBdr>
            </w:div>
            <w:div w:id="1452551831">
              <w:marLeft w:val="0"/>
              <w:marRight w:val="0"/>
              <w:marTop w:val="0"/>
              <w:marBottom w:val="0"/>
              <w:divBdr>
                <w:top w:val="none" w:sz="0" w:space="0" w:color="auto"/>
                <w:left w:val="none" w:sz="0" w:space="0" w:color="auto"/>
                <w:bottom w:val="none" w:sz="0" w:space="0" w:color="auto"/>
                <w:right w:val="none" w:sz="0" w:space="0" w:color="auto"/>
              </w:divBdr>
            </w:div>
            <w:div w:id="1708286946">
              <w:marLeft w:val="0"/>
              <w:marRight w:val="0"/>
              <w:marTop w:val="0"/>
              <w:marBottom w:val="0"/>
              <w:divBdr>
                <w:top w:val="none" w:sz="0" w:space="0" w:color="auto"/>
                <w:left w:val="none" w:sz="0" w:space="0" w:color="auto"/>
                <w:bottom w:val="none" w:sz="0" w:space="0" w:color="auto"/>
                <w:right w:val="none" w:sz="0" w:space="0" w:color="auto"/>
              </w:divBdr>
            </w:div>
            <w:div w:id="1751730031">
              <w:marLeft w:val="0"/>
              <w:marRight w:val="0"/>
              <w:marTop w:val="0"/>
              <w:marBottom w:val="0"/>
              <w:divBdr>
                <w:top w:val="none" w:sz="0" w:space="0" w:color="auto"/>
                <w:left w:val="none" w:sz="0" w:space="0" w:color="auto"/>
                <w:bottom w:val="none" w:sz="0" w:space="0" w:color="auto"/>
                <w:right w:val="none" w:sz="0" w:space="0" w:color="auto"/>
              </w:divBdr>
            </w:div>
            <w:div w:id="44109371">
              <w:marLeft w:val="0"/>
              <w:marRight w:val="0"/>
              <w:marTop w:val="0"/>
              <w:marBottom w:val="0"/>
              <w:divBdr>
                <w:top w:val="none" w:sz="0" w:space="0" w:color="auto"/>
                <w:left w:val="none" w:sz="0" w:space="0" w:color="auto"/>
                <w:bottom w:val="none" w:sz="0" w:space="0" w:color="auto"/>
                <w:right w:val="none" w:sz="0" w:space="0" w:color="auto"/>
              </w:divBdr>
            </w:div>
            <w:div w:id="1849640473">
              <w:marLeft w:val="0"/>
              <w:marRight w:val="0"/>
              <w:marTop w:val="0"/>
              <w:marBottom w:val="0"/>
              <w:divBdr>
                <w:top w:val="none" w:sz="0" w:space="0" w:color="auto"/>
                <w:left w:val="none" w:sz="0" w:space="0" w:color="auto"/>
                <w:bottom w:val="none" w:sz="0" w:space="0" w:color="auto"/>
                <w:right w:val="none" w:sz="0" w:space="0" w:color="auto"/>
              </w:divBdr>
            </w:div>
            <w:div w:id="1063220149">
              <w:marLeft w:val="0"/>
              <w:marRight w:val="0"/>
              <w:marTop w:val="0"/>
              <w:marBottom w:val="0"/>
              <w:divBdr>
                <w:top w:val="none" w:sz="0" w:space="0" w:color="auto"/>
                <w:left w:val="none" w:sz="0" w:space="0" w:color="auto"/>
                <w:bottom w:val="none" w:sz="0" w:space="0" w:color="auto"/>
                <w:right w:val="none" w:sz="0" w:space="0" w:color="auto"/>
              </w:divBdr>
            </w:div>
            <w:div w:id="2145150344">
              <w:marLeft w:val="0"/>
              <w:marRight w:val="0"/>
              <w:marTop w:val="0"/>
              <w:marBottom w:val="0"/>
              <w:divBdr>
                <w:top w:val="none" w:sz="0" w:space="0" w:color="auto"/>
                <w:left w:val="none" w:sz="0" w:space="0" w:color="auto"/>
                <w:bottom w:val="none" w:sz="0" w:space="0" w:color="auto"/>
                <w:right w:val="none" w:sz="0" w:space="0" w:color="auto"/>
              </w:divBdr>
            </w:div>
            <w:div w:id="935791384">
              <w:marLeft w:val="0"/>
              <w:marRight w:val="0"/>
              <w:marTop w:val="0"/>
              <w:marBottom w:val="0"/>
              <w:divBdr>
                <w:top w:val="none" w:sz="0" w:space="0" w:color="auto"/>
                <w:left w:val="none" w:sz="0" w:space="0" w:color="auto"/>
                <w:bottom w:val="none" w:sz="0" w:space="0" w:color="auto"/>
                <w:right w:val="none" w:sz="0" w:space="0" w:color="auto"/>
              </w:divBdr>
            </w:div>
            <w:div w:id="349719576">
              <w:marLeft w:val="0"/>
              <w:marRight w:val="0"/>
              <w:marTop w:val="0"/>
              <w:marBottom w:val="0"/>
              <w:divBdr>
                <w:top w:val="none" w:sz="0" w:space="0" w:color="auto"/>
                <w:left w:val="none" w:sz="0" w:space="0" w:color="auto"/>
                <w:bottom w:val="none" w:sz="0" w:space="0" w:color="auto"/>
                <w:right w:val="none" w:sz="0" w:space="0" w:color="auto"/>
              </w:divBdr>
            </w:div>
            <w:div w:id="1214269378">
              <w:marLeft w:val="0"/>
              <w:marRight w:val="0"/>
              <w:marTop w:val="0"/>
              <w:marBottom w:val="0"/>
              <w:divBdr>
                <w:top w:val="none" w:sz="0" w:space="0" w:color="auto"/>
                <w:left w:val="none" w:sz="0" w:space="0" w:color="auto"/>
                <w:bottom w:val="none" w:sz="0" w:space="0" w:color="auto"/>
                <w:right w:val="none" w:sz="0" w:space="0" w:color="auto"/>
              </w:divBdr>
            </w:div>
            <w:div w:id="2118451299">
              <w:marLeft w:val="0"/>
              <w:marRight w:val="0"/>
              <w:marTop w:val="0"/>
              <w:marBottom w:val="0"/>
              <w:divBdr>
                <w:top w:val="none" w:sz="0" w:space="0" w:color="auto"/>
                <w:left w:val="none" w:sz="0" w:space="0" w:color="auto"/>
                <w:bottom w:val="none" w:sz="0" w:space="0" w:color="auto"/>
                <w:right w:val="none" w:sz="0" w:space="0" w:color="auto"/>
              </w:divBdr>
            </w:div>
            <w:div w:id="1669677521">
              <w:marLeft w:val="0"/>
              <w:marRight w:val="0"/>
              <w:marTop w:val="0"/>
              <w:marBottom w:val="0"/>
              <w:divBdr>
                <w:top w:val="none" w:sz="0" w:space="0" w:color="auto"/>
                <w:left w:val="none" w:sz="0" w:space="0" w:color="auto"/>
                <w:bottom w:val="none" w:sz="0" w:space="0" w:color="auto"/>
                <w:right w:val="none" w:sz="0" w:space="0" w:color="auto"/>
              </w:divBdr>
            </w:div>
            <w:div w:id="155844973">
              <w:marLeft w:val="0"/>
              <w:marRight w:val="0"/>
              <w:marTop w:val="0"/>
              <w:marBottom w:val="0"/>
              <w:divBdr>
                <w:top w:val="none" w:sz="0" w:space="0" w:color="auto"/>
                <w:left w:val="none" w:sz="0" w:space="0" w:color="auto"/>
                <w:bottom w:val="none" w:sz="0" w:space="0" w:color="auto"/>
                <w:right w:val="none" w:sz="0" w:space="0" w:color="auto"/>
              </w:divBdr>
            </w:div>
            <w:div w:id="1087766923">
              <w:marLeft w:val="0"/>
              <w:marRight w:val="0"/>
              <w:marTop w:val="0"/>
              <w:marBottom w:val="0"/>
              <w:divBdr>
                <w:top w:val="none" w:sz="0" w:space="0" w:color="auto"/>
                <w:left w:val="none" w:sz="0" w:space="0" w:color="auto"/>
                <w:bottom w:val="none" w:sz="0" w:space="0" w:color="auto"/>
                <w:right w:val="none" w:sz="0" w:space="0" w:color="auto"/>
              </w:divBdr>
            </w:div>
            <w:div w:id="926352431">
              <w:marLeft w:val="0"/>
              <w:marRight w:val="0"/>
              <w:marTop w:val="0"/>
              <w:marBottom w:val="0"/>
              <w:divBdr>
                <w:top w:val="none" w:sz="0" w:space="0" w:color="auto"/>
                <w:left w:val="none" w:sz="0" w:space="0" w:color="auto"/>
                <w:bottom w:val="none" w:sz="0" w:space="0" w:color="auto"/>
                <w:right w:val="none" w:sz="0" w:space="0" w:color="auto"/>
              </w:divBdr>
            </w:div>
            <w:div w:id="2091392140">
              <w:marLeft w:val="0"/>
              <w:marRight w:val="0"/>
              <w:marTop w:val="0"/>
              <w:marBottom w:val="0"/>
              <w:divBdr>
                <w:top w:val="none" w:sz="0" w:space="0" w:color="auto"/>
                <w:left w:val="none" w:sz="0" w:space="0" w:color="auto"/>
                <w:bottom w:val="none" w:sz="0" w:space="0" w:color="auto"/>
                <w:right w:val="none" w:sz="0" w:space="0" w:color="auto"/>
              </w:divBdr>
            </w:div>
            <w:div w:id="1113015844">
              <w:marLeft w:val="0"/>
              <w:marRight w:val="0"/>
              <w:marTop w:val="0"/>
              <w:marBottom w:val="0"/>
              <w:divBdr>
                <w:top w:val="none" w:sz="0" w:space="0" w:color="auto"/>
                <w:left w:val="none" w:sz="0" w:space="0" w:color="auto"/>
                <w:bottom w:val="none" w:sz="0" w:space="0" w:color="auto"/>
                <w:right w:val="none" w:sz="0" w:space="0" w:color="auto"/>
              </w:divBdr>
            </w:div>
            <w:div w:id="7102347">
              <w:marLeft w:val="0"/>
              <w:marRight w:val="0"/>
              <w:marTop w:val="0"/>
              <w:marBottom w:val="0"/>
              <w:divBdr>
                <w:top w:val="none" w:sz="0" w:space="0" w:color="auto"/>
                <w:left w:val="none" w:sz="0" w:space="0" w:color="auto"/>
                <w:bottom w:val="none" w:sz="0" w:space="0" w:color="auto"/>
                <w:right w:val="none" w:sz="0" w:space="0" w:color="auto"/>
              </w:divBdr>
            </w:div>
            <w:div w:id="1967005725">
              <w:marLeft w:val="0"/>
              <w:marRight w:val="0"/>
              <w:marTop w:val="0"/>
              <w:marBottom w:val="0"/>
              <w:divBdr>
                <w:top w:val="none" w:sz="0" w:space="0" w:color="auto"/>
                <w:left w:val="none" w:sz="0" w:space="0" w:color="auto"/>
                <w:bottom w:val="none" w:sz="0" w:space="0" w:color="auto"/>
                <w:right w:val="none" w:sz="0" w:space="0" w:color="auto"/>
              </w:divBdr>
            </w:div>
            <w:div w:id="413630230">
              <w:marLeft w:val="0"/>
              <w:marRight w:val="0"/>
              <w:marTop w:val="0"/>
              <w:marBottom w:val="0"/>
              <w:divBdr>
                <w:top w:val="none" w:sz="0" w:space="0" w:color="auto"/>
                <w:left w:val="none" w:sz="0" w:space="0" w:color="auto"/>
                <w:bottom w:val="none" w:sz="0" w:space="0" w:color="auto"/>
                <w:right w:val="none" w:sz="0" w:space="0" w:color="auto"/>
              </w:divBdr>
            </w:div>
            <w:div w:id="371658943">
              <w:marLeft w:val="0"/>
              <w:marRight w:val="0"/>
              <w:marTop w:val="0"/>
              <w:marBottom w:val="0"/>
              <w:divBdr>
                <w:top w:val="none" w:sz="0" w:space="0" w:color="auto"/>
                <w:left w:val="none" w:sz="0" w:space="0" w:color="auto"/>
                <w:bottom w:val="none" w:sz="0" w:space="0" w:color="auto"/>
                <w:right w:val="none" w:sz="0" w:space="0" w:color="auto"/>
              </w:divBdr>
            </w:div>
            <w:div w:id="1910190499">
              <w:marLeft w:val="0"/>
              <w:marRight w:val="0"/>
              <w:marTop w:val="0"/>
              <w:marBottom w:val="0"/>
              <w:divBdr>
                <w:top w:val="none" w:sz="0" w:space="0" w:color="auto"/>
                <w:left w:val="none" w:sz="0" w:space="0" w:color="auto"/>
                <w:bottom w:val="none" w:sz="0" w:space="0" w:color="auto"/>
                <w:right w:val="none" w:sz="0" w:space="0" w:color="auto"/>
              </w:divBdr>
            </w:div>
            <w:div w:id="1208880216">
              <w:marLeft w:val="0"/>
              <w:marRight w:val="0"/>
              <w:marTop w:val="0"/>
              <w:marBottom w:val="0"/>
              <w:divBdr>
                <w:top w:val="none" w:sz="0" w:space="0" w:color="auto"/>
                <w:left w:val="none" w:sz="0" w:space="0" w:color="auto"/>
                <w:bottom w:val="none" w:sz="0" w:space="0" w:color="auto"/>
                <w:right w:val="none" w:sz="0" w:space="0" w:color="auto"/>
              </w:divBdr>
            </w:div>
            <w:div w:id="178545678">
              <w:marLeft w:val="0"/>
              <w:marRight w:val="0"/>
              <w:marTop w:val="0"/>
              <w:marBottom w:val="0"/>
              <w:divBdr>
                <w:top w:val="none" w:sz="0" w:space="0" w:color="auto"/>
                <w:left w:val="none" w:sz="0" w:space="0" w:color="auto"/>
                <w:bottom w:val="none" w:sz="0" w:space="0" w:color="auto"/>
                <w:right w:val="none" w:sz="0" w:space="0" w:color="auto"/>
              </w:divBdr>
            </w:div>
            <w:div w:id="358432694">
              <w:marLeft w:val="0"/>
              <w:marRight w:val="0"/>
              <w:marTop w:val="0"/>
              <w:marBottom w:val="0"/>
              <w:divBdr>
                <w:top w:val="none" w:sz="0" w:space="0" w:color="auto"/>
                <w:left w:val="none" w:sz="0" w:space="0" w:color="auto"/>
                <w:bottom w:val="none" w:sz="0" w:space="0" w:color="auto"/>
                <w:right w:val="none" w:sz="0" w:space="0" w:color="auto"/>
              </w:divBdr>
            </w:div>
            <w:div w:id="820929803">
              <w:marLeft w:val="0"/>
              <w:marRight w:val="0"/>
              <w:marTop w:val="0"/>
              <w:marBottom w:val="0"/>
              <w:divBdr>
                <w:top w:val="none" w:sz="0" w:space="0" w:color="auto"/>
                <w:left w:val="none" w:sz="0" w:space="0" w:color="auto"/>
                <w:bottom w:val="none" w:sz="0" w:space="0" w:color="auto"/>
                <w:right w:val="none" w:sz="0" w:space="0" w:color="auto"/>
              </w:divBdr>
            </w:div>
            <w:div w:id="249392453">
              <w:marLeft w:val="0"/>
              <w:marRight w:val="0"/>
              <w:marTop w:val="0"/>
              <w:marBottom w:val="0"/>
              <w:divBdr>
                <w:top w:val="none" w:sz="0" w:space="0" w:color="auto"/>
                <w:left w:val="none" w:sz="0" w:space="0" w:color="auto"/>
                <w:bottom w:val="none" w:sz="0" w:space="0" w:color="auto"/>
                <w:right w:val="none" w:sz="0" w:space="0" w:color="auto"/>
              </w:divBdr>
            </w:div>
            <w:div w:id="250042663">
              <w:marLeft w:val="0"/>
              <w:marRight w:val="0"/>
              <w:marTop w:val="0"/>
              <w:marBottom w:val="0"/>
              <w:divBdr>
                <w:top w:val="none" w:sz="0" w:space="0" w:color="auto"/>
                <w:left w:val="none" w:sz="0" w:space="0" w:color="auto"/>
                <w:bottom w:val="none" w:sz="0" w:space="0" w:color="auto"/>
                <w:right w:val="none" w:sz="0" w:space="0" w:color="auto"/>
              </w:divBdr>
            </w:div>
            <w:div w:id="1157260813">
              <w:marLeft w:val="0"/>
              <w:marRight w:val="0"/>
              <w:marTop w:val="0"/>
              <w:marBottom w:val="0"/>
              <w:divBdr>
                <w:top w:val="none" w:sz="0" w:space="0" w:color="auto"/>
                <w:left w:val="none" w:sz="0" w:space="0" w:color="auto"/>
                <w:bottom w:val="none" w:sz="0" w:space="0" w:color="auto"/>
                <w:right w:val="none" w:sz="0" w:space="0" w:color="auto"/>
              </w:divBdr>
            </w:div>
            <w:div w:id="540678332">
              <w:marLeft w:val="0"/>
              <w:marRight w:val="0"/>
              <w:marTop w:val="0"/>
              <w:marBottom w:val="0"/>
              <w:divBdr>
                <w:top w:val="none" w:sz="0" w:space="0" w:color="auto"/>
                <w:left w:val="none" w:sz="0" w:space="0" w:color="auto"/>
                <w:bottom w:val="none" w:sz="0" w:space="0" w:color="auto"/>
                <w:right w:val="none" w:sz="0" w:space="0" w:color="auto"/>
              </w:divBdr>
            </w:div>
            <w:div w:id="50882808">
              <w:marLeft w:val="0"/>
              <w:marRight w:val="0"/>
              <w:marTop w:val="0"/>
              <w:marBottom w:val="0"/>
              <w:divBdr>
                <w:top w:val="none" w:sz="0" w:space="0" w:color="auto"/>
                <w:left w:val="none" w:sz="0" w:space="0" w:color="auto"/>
                <w:bottom w:val="none" w:sz="0" w:space="0" w:color="auto"/>
                <w:right w:val="none" w:sz="0" w:space="0" w:color="auto"/>
              </w:divBdr>
            </w:div>
            <w:div w:id="666980751">
              <w:marLeft w:val="0"/>
              <w:marRight w:val="0"/>
              <w:marTop w:val="0"/>
              <w:marBottom w:val="0"/>
              <w:divBdr>
                <w:top w:val="none" w:sz="0" w:space="0" w:color="auto"/>
                <w:left w:val="none" w:sz="0" w:space="0" w:color="auto"/>
                <w:bottom w:val="none" w:sz="0" w:space="0" w:color="auto"/>
                <w:right w:val="none" w:sz="0" w:space="0" w:color="auto"/>
              </w:divBdr>
            </w:div>
            <w:div w:id="112287533">
              <w:marLeft w:val="0"/>
              <w:marRight w:val="0"/>
              <w:marTop w:val="0"/>
              <w:marBottom w:val="0"/>
              <w:divBdr>
                <w:top w:val="none" w:sz="0" w:space="0" w:color="auto"/>
                <w:left w:val="none" w:sz="0" w:space="0" w:color="auto"/>
                <w:bottom w:val="none" w:sz="0" w:space="0" w:color="auto"/>
                <w:right w:val="none" w:sz="0" w:space="0" w:color="auto"/>
              </w:divBdr>
            </w:div>
            <w:div w:id="1693607579">
              <w:marLeft w:val="0"/>
              <w:marRight w:val="0"/>
              <w:marTop w:val="0"/>
              <w:marBottom w:val="0"/>
              <w:divBdr>
                <w:top w:val="none" w:sz="0" w:space="0" w:color="auto"/>
                <w:left w:val="none" w:sz="0" w:space="0" w:color="auto"/>
                <w:bottom w:val="none" w:sz="0" w:space="0" w:color="auto"/>
                <w:right w:val="none" w:sz="0" w:space="0" w:color="auto"/>
              </w:divBdr>
            </w:div>
            <w:div w:id="1706641245">
              <w:marLeft w:val="0"/>
              <w:marRight w:val="0"/>
              <w:marTop w:val="0"/>
              <w:marBottom w:val="0"/>
              <w:divBdr>
                <w:top w:val="none" w:sz="0" w:space="0" w:color="auto"/>
                <w:left w:val="none" w:sz="0" w:space="0" w:color="auto"/>
                <w:bottom w:val="none" w:sz="0" w:space="0" w:color="auto"/>
                <w:right w:val="none" w:sz="0" w:space="0" w:color="auto"/>
              </w:divBdr>
            </w:div>
            <w:div w:id="1704866646">
              <w:marLeft w:val="0"/>
              <w:marRight w:val="0"/>
              <w:marTop w:val="0"/>
              <w:marBottom w:val="0"/>
              <w:divBdr>
                <w:top w:val="none" w:sz="0" w:space="0" w:color="auto"/>
                <w:left w:val="none" w:sz="0" w:space="0" w:color="auto"/>
                <w:bottom w:val="none" w:sz="0" w:space="0" w:color="auto"/>
                <w:right w:val="none" w:sz="0" w:space="0" w:color="auto"/>
              </w:divBdr>
            </w:div>
            <w:div w:id="2067222925">
              <w:marLeft w:val="0"/>
              <w:marRight w:val="0"/>
              <w:marTop w:val="0"/>
              <w:marBottom w:val="0"/>
              <w:divBdr>
                <w:top w:val="none" w:sz="0" w:space="0" w:color="auto"/>
                <w:left w:val="none" w:sz="0" w:space="0" w:color="auto"/>
                <w:bottom w:val="none" w:sz="0" w:space="0" w:color="auto"/>
                <w:right w:val="none" w:sz="0" w:space="0" w:color="auto"/>
              </w:divBdr>
            </w:div>
            <w:div w:id="610747601">
              <w:marLeft w:val="0"/>
              <w:marRight w:val="0"/>
              <w:marTop w:val="0"/>
              <w:marBottom w:val="0"/>
              <w:divBdr>
                <w:top w:val="none" w:sz="0" w:space="0" w:color="auto"/>
                <w:left w:val="none" w:sz="0" w:space="0" w:color="auto"/>
                <w:bottom w:val="none" w:sz="0" w:space="0" w:color="auto"/>
                <w:right w:val="none" w:sz="0" w:space="0" w:color="auto"/>
              </w:divBdr>
            </w:div>
            <w:div w:id="684328640">
              <w:marLeft w:val="0"/>
              <w:marRight w:val="0"/>
              <w:marTop w:val="0"/>
              <w:marBottom w:val="0"/>
              <w:divBdr>
                <w:top w:val="none" w:sz="0" w:space="0" w:color="auto"/>
                <w:left w:val="none" w:sz="0" w:space="0" w:color="auto"/>
                <w:bottom w:val="none" w:sz="0" w:space="0" w:color="auto"/>
                <w:right w:val="none" w:sz="0" w:space="0" w:color="auto"/>
              </w:divBdr>
            </w:div>
            <w:div w:id="253632781">
              <w:marLeft w:val="0"/>
              <w:marRight w:val="0"/>
              <w:marTop w:val="0"/>
              <w:marBottom w:val="0"/>
              <w:divBdr>
                <w:top w:val="none" w:sz="0" w:space="0" w:color="auto"/>
                <w:left w:val="none" w:sz="0" w:space="0" w:color="auto"/>
                <w:bottom w:val="none" w:sz="0" w:space="0" w:color="auto"/>
                <w:right w:val="none" w:sz="0" w:space="0" w:color="auto"/>
              </w:divBdr>
            </w:div>
            <w:div w:id="1943881025">
              <w:marLeft w:val="0"/>
              <w:marRight w:val="0"/>
              <w:marTop w:val="0"/>
              <w:marBottom w:val="0"/>
              <w:divBdr>
                <w:top w:val="none" w:sz="0" w:space="0" w:color="auto"/>
                <w:left w:val="none" w:sz="0" w:space="0" w:color="auto"/>
                <w:bottom w:val="none" w:sz="0" w:space="0" w:color="auto"/>
                <w:right w:val="none" w:sz="0" w:space="0" w:color="auto"/>
              </w:divBdr>
            </w:div>
            <w:div w:id="1595552407">
              <w:marLeft w:val="0"/>
              <w:marRight w:val="0"/>
              <w:marTop w:val="0"/>
              <w:marBottom w:val="0"/>
              <w:divBdr>
                <w:top w:val="none" w:sz="0" w:space="0" w:color="auto"/>
                <w:left w:val="none" w:sz="0" w:space="0" w:color="auto"/>
                <w:bottom w:val="none" w:sz="0" w:space="0" w:color="auto"/>
                <w:right w:val="none" w:sz="0" w:space="0" w:color="auto"/>
              </w:divBdr>
            </w:div>
            <w:div w:id="1442843901">
              <w:marLeft w:val="0"/>
              <w:marRight w:val="0"/>
              <w:marTop w:val="0"/>
              <w:marBottom w:val="0"/>
              <w:divBdr>
                <w:top w:val="none" w:sz="0" w:space="0" w:color="auto"/>
                <w:left w:val="none" w:sz="0" w:space="0" w:color="auto"/>
                <w:bottom w:val="none" w:sz="0" w:space="0" w:color="auto"/>
                <w:right w:val="none" w:sz="0" w:space="0" w:color="auto"/>
              </w:divBdr>
            </w:div>
            <w:div w:id="1162744327">
              <w:marLeft w:val="0"/>
              <w:marRight w:val="0"/>
              <w:marTop w:val="0"/>
              <w:marBottom w:val="0"/>
              <w:divBdr>
                <w:top w:val="none" w:sz="0" w:space="0" w:color="auto"/>
                <w:left w:val="none" w:sz="0" w:space="0" w:color="auto"/>
                <w:bottom w:val="none" w:sz="0" w:space="0" w:color="auto"/>
                <w:right w:val="none" w:sz="0" w:space="0" w:color="auto"/>
              </w:divBdr>
            </w:div>
            <w:div w:id="668795732">
              <w:marLeft w:val="0"/>
              <w:marRight w:val="0"/>
              <w:marTop w:val="0"/>
              <w:marBottom w:val="0"/>
              <w:divBdr>
                <w:top w:val="none" w:sz="0" w:space="0" w:color="auto"/>
                <w:left w:val="none" w:sz="0" w:space="0" w:color="auto"/>
                <w:bottom w:val="none" w:sz="0" w:space="0" w:color="auto"/>
                <w:right w:val="none" w:sz="0" w:space="0" w:color="auto"/>
              </w:divBdr>
            </w:div>
            <w:div w:id="1167817826">
              <w:marLeft w:val="0"/>
              <w:marRight w:val="0"/>
              <w:marTop w:val="0"/>
              <w:marBottom w:val="0"/>
              <w:divBdr>
                <w:top w:val="none" w:sz="0" w:space="0" w:color="auto"/>
                <w:left w:val="none" w:sz="0" w:space="0" w:color="auto"/>
                <w:bottom w:val="none" w:sz="0" w:space="0" w:color="auto"/>
                <w:right w:val="none" w:sz="0" w:space="0" w:color="auto"/>
              </w:divBdr>
            </w:div>
            <w:div w:id="2049913921">
              <w:marLeft w:val="0"/>
              <w:marRight w:val="0"/>
              <w:marTop w:val="0"/>
              <w:marBottom w:val="0"/>
              <w:divBdr>
                <w:top w:val="none" w:sz="0" w:space="0" w:color="auto"/>
                <w:left w:val="none" w:sz="0" w:space="0" w:color="auto"/>
                <w:bottom w:val="none" w:sz="0" w:space="0" w:color="auto"/>
                <w:right w:val="none" w:sz="0" w:space="0" w:color="auto"/>
              </w:divBdr>
            </w:div>
            <w:div w:id="779178894">
              <w:marLeft w:val="0"/>
              <w:marRight w:val="0"/>
              <w:marTop w:val="0"/>
              <w:marBottom w:val="0"/>
              <w:divBdr>
                <w:top w:val="none" w:sz="0" w:space="0" w:color="auto"/>
                <w:left w:val="none" w:sz="0" w:space="0" w:color="auto"/>
                <w:bottom w:val="none" w:sz="0" w:space="0" w:color="auto"/>
                <w:right w:val="none" w:sz="0" w:space="0" w:color="auto"/>
              </w:divBdr>
            </w:div>
            <w:div w:id="2174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propo.mpsv.cz/zakon_155_1995" TargetMode="External"/><Relationship Id="rId299" Type="http://schemas.openxmlformats.org/officeDocument/2006/relationships/hyperlink" Target="https://ppropo.mpsv.cz/zakon_155_1995" TargetMode="External"/><Relationship Id="rId21" Type="http://schemas.openxmlformats.org/officeDocument/2006/relationships/hyperlink" Target="https://ppropo.mpsv.cz/zakon_155_1995" TargetMode="External"/><Relationship Id="rId63" Type="http://schemas.openxmlformats.org/officeDocument/2006/relationships/hyperlink" Target="https://ppropo.mpsv.cz/zakon_155_1995" TargetMode="External"/><Relationship Id="rId159" Type="http://schemas.openxmlformats.org/officeDocument/2006/relationships/hyperlink" Target="https://ppropo.mpsv.cz/zakon_155_1995" TargetMode="External"/><Relationship Id="rId324" Type="http://schemas.openxmlformats.org/officeDocument/2006/relationships/hyperlink" Target="https://ppropo.mpsv.cz/zakon_155_1995" TargetMode="External"/><Relationship Id="rId366" Type="http://schemas.openxmlformats.org/officeDocument/2006/relationships/hyperlink" Target="https://ppropo.mpsv.cz/zakon_155_1995" TargetMode="External"/><Relationship Id="rId531" Type="http://schemas.openxmlformats.org/officeDocument/2006/relationships/hyperlink" Target="https://ppropo.mpsv.cz/zakon_155_1995" TargetMode="External"/><Relationship Id="rId573" Type="http://schemas.openxmlformats.org/officeDocument/2006/relationships/hyperlink" Target="https://ppropo.mpsv.cz/zakon_155_1995" TargetMode="External"/><Relationship Id="rId170" Type="http://schemas.openxmlformats.org/officeDocument/2006/relationships/hyperlink" Target="https://ppropo.mpsv.cz/zakon_155_1995" TargetMode="External"/><Relationship Id="rId226" Type="http://schemas.openxmlformats.org/officeDocument/2006/relationships/hyperlink" Target="https://ppropo.mpsv.cz/zakon_155_1995" TargetMode="External"/><Relationship Id="rId433" Type="http://schemas.openxmlformats.org/officeDocument/2006/relationships/hyperlink" Target="https://ppropo.mpsv.cz/zakon_155_1995" TargetMode="External"/><Relationship Id="rId268" Type="http://schemas.openxmlformats.org/officeDocument/2006/relationships/hyperlink" Target="https://ppropo.mpsv.cz/zakon_155_1995" TargetMode="External"/><Relationship Id="rId475" Type="http://schemas.openxmlformats.org/officeDocument/2006/relationships/hyperlink" Target="https://ppropo.mpsv.cz/zakon_155_1995" TargetMode="External"/><Relationship Id="rId32" Type="http://schemas.openxmlformats.org/officeDocument/2006/relationships/hyperlink" Target="https://ppropo.mpsv.cz/zakon_155_1995" TargetMode="External"/><Relationship Id="rId74" Type="http://schemas.openxmlformats.org/officeDocument/2006/relationships/hyperlink" Target="https://ppropo.mpsv.cz/zakon_155_1995" TargetMode="External"/><Relationship Id="rId128" Type="http://schemas.openxmlformats.org/officeDocument/2006/relationships/hyperlink" Target="https://ppropo.mpsv.cz/zakon_155_1995" TargetMode="External"/><Relationship Id="rId335" Type="http://schemas.openxmlformats.org/officeDocument/2006/relationships/hyperlink" Target="https://ppropo.mpsv.cz/zakon_155_1995" TargetMode="External"/><Relationship Id="rId377" Type="http://schemas.openxmlformats.org/officeDocument/2006/relationships/hyperlink" Target="https://ppropo.mpsv.cz/zakon_155_1995" TargetMode="External"/><Relationship Id="rId500" Type="http://schemas.openxmlformats.org/officeDocument/2006/relationships/hyperlink" Target="https://ppropo.mpsv.cz/zakon_155_1995" TargetMode="External"/><Relationship Id="rId542" Type="http://schemas.openxmlformats.org/officeDocument/2006/relationships/hyperlink" Target="https://ppropo.mpsv.cz/zakon_155_1995" TargetMode="External"/><Relationship Id="rId584" Type="http://schemas.openxmlformats.org/officeDocument/2006/relationships/hyperlink" Target="https://ppropo.mpsv.cz/zakon_155_1995" TargetMode="External"/><Relationship Id="rId5" Type="http://schemas.openxmlformats.org/officeDocument/2006/relationships/hyperlink" Target="https://ppropo.mpsv.cz/zakon_155_1995" TargetMode="External"/><Relationship Id="rId181" Type="http://schemas.openxmlformats.org/officeDocument/2006/relationships/hyperlink" Target="https://ppropo.mpsv.cz/zakon_155_1995" TargetMode="External"/><Relationship Id="rId237" Type="http://schemas.openxmlformats.org/officeDocument/2006/relationships/hyperlink" Target="https://ppropo.mpsv.cz/zakon_155_1995" TargetMode="External"/><Relationship Id="rId402" Type="http://schemas.openxmlformats.org/officeDocument/2006/relationships/hyperlink" Target="https://ppropo.mpsv.cz/zakon_155_1995" TargetMode="External"/><Relationship Id="rId279" Type="http://schemas.openxmlformats.org/officeDocument/2006/relationships/hyperlink" Target="https://ppropo.mpsv.cz/zakon_155_1995" TargetMode="External"/><Relationship Id="rId444" Type="http://schemas.openxmlformats.org/officeDocument/2006/relationships/hyperlink" Target="https://ppropo.mpsv.cz/zakon_155_1995" TargetMode="External"/><Relationship Id="rId486" Type="http://schemas.openxmlformats.org/officeDocument/2006/relationships/hyperlink" Target="https://ppropo.mpsv.cz/zakon_155_1995" TargetMode="External"/><Relationship Id="rId43" Type="http://schemas.openxmlformats.org/officeDocument/2006/relationships/hyperlink" Target="https://ppropo.mpsv.cz/zakon_155_1995" TargetMode="External"/><Relationship Id="rId139" Type="http://schemas.openxmlformats.org/officeDocument/2006/relationships/hyperlink" Target="https://ppropo.mpsv.cz/zakon_155_1995" TargetMode="External"/><Relationship Id="rId290" Type="http://schemas.openxmlformats.org/officeDocument/2006/relationships/hyperlink" Target="https://ppropo.mpsv.cz/zakon_155_1995" TargetMode="External"/><Relationship Id="rId304" Type="http://schemas.openxmlformats.org/officeDocument/2006/relationships/hyperlink" Target="https://ppropo.mpsv.cz/zakon_155_1995" TargetMode="External"/><Relationship Id="rId346" Type="http://schemas.openxmlformats.org/officeDocument/2006/relationships/hyperlink" Target="https://ppropo.mpsv.cz/zakon_155_1995" TargetMode="External"/><Relationship Id="rId388" Type="http://schemas.openxmlformats.org/officeDocument/2006/relationships/hyperlink" Target="https://ppropo.mpsv.cz/zakon_155_1995" TargetMode="External"/><Relationship Id="rId511" Type="http://schemas.openxmlformats.org/officeDocument/2006/relationships/hyperlink" Target="https://ppropo.mpsv.cz/zakon_155_1995" TargetMode="External"/><Relationship Id="rId553" Type="http://schemas.openxmlformats.org/officeDocument/2006/relationships/hyperlink" Target="https://ppropo.mpsv.cz/zakon_155_1995" TargetMode="External"/><Relationship Id="rId85" Type="http://schemas.openxmlformats.org/officeDocument/2006/relationships/hyperlink" Target="https://ppropo.mpsv.cz/zakon_155_1995" TargetMode="External"/><Relationship Id="rId150" Type="http://schemas.openxmlformats.org/officeDocument/2006/relationships/hyperlink" Target="https://ppropo.mpsv.cz/zakon_155_1995" TargetMode="External"/><Relationship Id="rId192" Type="http://schemas.openxmlformats.org/officeDocument/2006/relationships/hyperlink" Target="https://ppropo.mpsv.cz/zakon_155_1995" TargetMode="External"/><Relationship Id="rId206" Type="http://schemas.openxmlformats.org/officeDocument/2006/relationships/hyperlink" Target="https://ppropo.mpsv.cz/zakon_155_1995" TargetMode="External"/><Relationship Id="rId413" Type="http://schemas.openxmlformats.org/officeDocument/2006/relationships/hyperlink" Target="https://ppropo.mpsv.cz/zakon_155_1995" TargetMode="External"/><Relationship Id="rId595" Type="http://schemas.openxmlformats.org/officeDocument/2006/relationships/hyperlink" Target="https://ppropo.mpsv.cz/zakon_155_1995" TargetMode="External"/><Relationship Id="rId248" Type="http://schemas.openxmlformats.org/officeDocument/2006/relationships/hyperlink" Target="https://ppropo.mpsv.cz/zakon_155_1995" TargetMode="External"/><Relationship Id="rId455" Type="http://schemas.openxmlformats.org/officeDocument/2006/relationships/hyperlink" Target="https://ppropo.mpsv.cz/zakon_155_1995" TargetMode="External"/><Relationship Id="rId497" Type="http://schemas.openxmlformats.org/officeDocument/2006/relationships/hyperlink" Target="https://ppropo.mpsv.cz/zakon_155_1995" TargetMode="External"/><Relationship Id="rId12" Type="http://schemas.openxmlformats.org/officeDocument/2006/relationships/hyperlink" Target="https://ppropo.mpsv.cz/zakon_155_1995" TargetMode="External"/><Relationship Id="rId108" Type="http://schemas.openxmlformats.org/officeDocument/2006/relationships/hyperlink" Target="https://ppropo.mpsv.cz/zakon_155_1995" TargetMode="External"/><Relationship Id="rId315" Type="http://schemas.openxmlformats.org/officeDocument/2006/relationships/hyperlink" Target="https://ppropo.mpsv.cz/zakon_155_1995" TargetMode="External"/><Relationship Id="rId357" Type="http://schemas.openxmlformats.org/officeDocument/2006/relationships/hyperlink" Target="https://ppropo.mpsv.cz/zakon_155_1995" TargetMode="External"/><Relationship Id="rId522" Type="http://schemas.openxmlformats.org/officeDocument/2006/relationships/hyperlink" Target="https://ppropo.mpsv.cz/zakon_155_1995" TargetMode="External"/><Relationship Id="rId54" Type="http://schemas.openxmlformats.org/officeDocument/2006/relationships/hyperlink" Target="https://ppropo.mpsv.cz/zakon_155_1995" TargetMode="External"/><Relationship Id="rId96" Type="http://schemas.openxmlformats.org/officeDocument/2006/relationships/hyperlink" Target="https://ppropo.mpsv.cz/zakon_155_1995" TargetMode="External"/><Relationship Id="rId161" Type="http://schemas.openxmlformats.org/officeDocument/2006/relationships/hyperlink" Target="https://ppropo.mpsv.cz/zakon_155_1995" TargetMode="External"/><Relationship Id="rId217" Type="http://schemas.openxmlformats.org/officeDocument/2006/relationships/hyperlink" Target="https://ppropo.mpsv.cz/zakon_155_1995" TargetMode="External"/><Relationship Id="rId399" Type="http://schemas.openxmlformats.org/officeDocument/2006/relationships/hyperlink" Target="https://ppropo.mpsv.cz/zakon_155_1995" TargetMode="External"/><Relationship Id="rId564" Type="http://schemas.openxmlformats.org/officeDocument/2006/relationships/hyperlink" Target="https://ppropo.mpsv.cz/zakon_155_1995" TargetMode="External"/><Relationship Id="rId259" Type="http://schemas.openxmlformats.org/officeDocument/2006/relationships/hyperlink" Target="https://ppropo.mpsv.cz/zakon_155_1995" TargetMode="External"/><Relationship Id="rId424" Type="http://schemas.openxmlformats.org/officeDocument/2006/relationships/hyperlink" Target="https://ppropo.mpsv.cz/zakon_155_1995" TargetMode="External"/><Relationship Id="rId466" Type="http://schemas.openxmlformats.org/officeDocument/2006/relationships/hyperlink" Target="https://ppropo.mpsv.cz/zakon_155_1995" TargetMode="External"/><Relationship Id="rId23" Type="http://schemas.openxmlformats.org/officeDocument/2006/relationships/hyperlink" Target="https://ppropo.mpsv.cz/zakon_155_1995" TargetMode="External"/><Relationship Id="rId119" Type="http://schemas.openxmlformats.org/officeDocument/2006/relationships/hyperlink" Target="https://ppropo.mpsv.cz/zakon_155_1995" TargetMode="External"/><Relationship Id="rId270" Type="http://schemas.openxmlformats.org/officeDocument/2006/relationships/hyperlink" Target="https://ppropo.mpsv.cz/zakon_155_1995" TargetMode="External"/><Relationship Id="rId326" Type="http://schemas.openxmlformats.org/officeDocument/2006/relationships/hyperlink" Target="https://ppropo.mpsv.cz/zakon_155_1995" TargetMode="External"/><Relationship Id="rId533" Type="http://schemas.openxmlformats.org/officeDocument/2006/relationships/hyperlink" Target="https://ppropo.mpsv.cz/zakon_155_1995" TargetMode="External"/><Relationship Id="rId65" Type="http://schemas.openxmlformats.org/officeDocument/2006/relationships/hyperlink" Target="https://ppropo.mpsv.cz/zakon_155_1995" TargetMode="External"/><Relationship Id="rId130" Type="http://schemas.openxmlformats.org/officeDocument/2006/relationships/hyperlink" Target="https://ppropo.mpsv.cz/zakon_155_1995" TargetMode="External"/><Relationship Id="rId368" Type="http://schemas.openxmlformats.org/officeDocument/2006/relationships/hyperlink" Target="https://ppropo.mpsv.cz/zakon_155_1995" TargetMode="External"/><Relationship Id="rId575" Type="http://schemas.openxmlformats.org/officeDocument/2006/relationships/hyperlink" Target="https://ppropo.mpsv.cz/zakon_155_1995" TargetMode="External"/><Relationship Id="rId172" Type="http://schemas.openxmlformats.org/officeDocument/2006/relationships/hyperlink" Target="https://ppropo.mpsv.cz/zakon_155_1995" TargetMode="External"/><Relationship Id="rId228" Type="http://schemas.openxmlformats.org/officeDocument/2006/relationships/hyperlink" Target="https://ppropo.mpsv.cz/zakon_155_1995" TargetMode="External"/><Relationship Id="rId435" Type="http://schemas.openxmlformats.org/officeDocument/2006/relationships/hyperlink" Target="https://ppropo.mpsv.cz/zakon_155_1995" TargetMode="External"/><Relationship Id="rId477" Type="http://schemas.openxmlformats.org/officeDocument/2006/relationships/hyperlink" Target="https://ppropo.mpsv.cz/zakon_155_1995" TargetMode="External"/><Relationship Id="rId600" Type="http://schemas.openxmlformats.org/officeDocument/2006/relationships/hyperlink" Target="https://ppropo.mpsv.cz/zakon_155_1995" TargetMode="External"/><Relationship Id="rId281" Type="http://schemas.openxmlformats.org/officeDocument/2006/relationships/hyperlink" Target="https://ppropo.mpsv.cz/zakon_155_1995" TargetMode="External"/><Relationship Id="rId337" Type="http://schemas.openxmlformats.org/officeDocument/2006/relationships/hyperlink" Target="https://ppropo.mpsv.cz/zakon_155_1995" TargetMode="External"/><Relationship Id="rId502" Type="http://schemas.openxmlformats.org/officeDocument/2006/relationships/hyperlink" Target="https://ppropo.mpsv.cz/zakon_155_1995" TargetMode="External"/><Relationship Id="rId34" Type="http://schemas.openxmlformats.org/officeDocument/2006/relationships/hyperlink" Target="https://ppropo.mpsv.cz/zakon_155_1995" TargetMode="External"/><Relationship Id="rId76" Type="http://schemas.openxmlformats.org/officeDocument/2006/relationships/hyperlink" Target="https://ppropo.mpsv.cz/zakon_155_1995" TargetMode="External"/><Relationship Id="rId141" Type="http://schemas.openxmlformats.org/officeDocument/2006/relationships/hyperlink" Target="https://ppropo.mpsv.cz/zakon_155_1995" TargetMode="External"/><Relationship Id="rId379" Type="http://schemas.openxmlformats.org/officeDocument/2006/relationships/hyperlink" Target="https://ppropo.mpsv.cz/zakon_155_1995" TargetMode="External"/><Relationship Id="rId544" Type="http://schemas.openxmlformats.org/officeDocument/2006/relationships/hyperlink" Target="https://ppropo.mpsv.cz/zakon_155_1995" TargetMode="External"/><Relationship Id="rId586" Type="http://schemas.openxmlformats.org/officeDocument/2006/relationships/hyperlink" Target="https://ppropo.mpsv.cz/zakon_155_1995" TargetMode="External"/><Relationship Id="rId7" Type="http://schemas.openxmlformats.org/officeDocument/2006/relationships/hyperlink" Target="https://ppropo.mpsv.cz/zakon_155_1995" TargetMode="External"/><Relationship Id="rId183" Type="http://schemas.openxmlformats.org/officeDocument/2006/relationships/hyperlink" Target="https://ppropo.mpsv.cz/zakon_155_1995" TargetMode="External"/><Relationship Id="rId239" Type="http://schemas.openxmlformats.org/officeDocument/2006/relationships/hyperlink" Target="https://ppropo.mpsv.cz/zakon_155_1995" TargetMode="External"/><Relationship Id="rId390" Type="http://schemas.openxmlformats.org/officeDocument/2006/relationships/hyperlink" Target="https://ppropo.mpsv.cz/zakon_155_1995" TargetMode="External"/><Relationship Id="rId404" Type="http://schemas.openxmlformats.org/officeDocument/2006/relationships/hyperlink" Target="https://ppropo.mpsv.cz/zakon_155_1995" TargetMode="External"/><Relationship Id="rId446" Type="http://schemas.openxmlformats.org/officeDocument/2006/relationships/hyperlink" Target="https://ppropo.mpsv.cz/zakon_155_1995" TargetMode="External"/><Relationship Id="rId250" Type="http://schemas.openxmlformats.org/officeDocument/2006/relationships/hyperlink" Target="https://ppropo.mpsv.cz/zakon_155_1995" TargetMode="External"/><Relationship Id="rId292" Type="http://schemas.openxmlformats.org/officeDocument/2006/relationships/hyperlink" Target="https://ppropo.mpsv.cz/zakon_155_1995" TargetMode="External"/><Relationship Id="rId306" Type="http://schemas.openxmlformats.org/officeDocument/2006/relationships/hyperlink" Target="https://ppropo.mpsv.cz/zakon_155_1995" TargetMode="External"/><Relationship Id="rId488" Type="http://schemas.openxmlformats.org/officeDocument/2006/relationships/hyperlink" Target="https://ppropo.mpsv.cz/zakon_155_1995" TargetMode="External"/><Relationship Id="rId45" Type="http://schemas.openxmlformats.org/officeDocument/2006/relationships/hyperlink" Target="https://ppropo.mpsv.cz/zakon_155_1995" TargetMode="External"/><Relationship Id="rId87" Type="http://schemas.openxmlformats.org/officeDocument/2006/relationships/hyperlink" Target="https://ppropo.mpsv.cz/zakon_155_1995" TargetMode="External"/><Relationship Id="rId110" Type="http://schemas.openxmlformats.org/officeDocument/2006/relationships/hyperlink" Target="https://ppropo.mpsv.cz/zakon_155_1995" TargetMode="External"/><Relationship Id="rId348" Type="http://schemas.openxmlformats.org/officeDocument/2006/relationships/hyperlink" Target="https://ppropo.mpsv.cz/zakon_155_1995" TargetMode="External"/><Relationship Id="rId513" Type="http://schemas.openxmlformats.org/officeDocument/2006/relationships/hyperlink" Target="https://ppropo.mpsv.cz/zakon_155_1995" TargetMode="External"/><Relationship Id="rId555" Type="http://schemas.openxmlformats.org/officeDocument/2006/relationships/hyperlink" Target="https://ppropo.mpsv.cz/zakon_155_1995" TargetMode="External"/><Relationship Id="rId597" Type="http://schemas.openxmlformats.org/officeDocument/2006/relationships/hyperlink" Target="https://ppropo.mpsv.cz/zakon_155_1995" TargetMode="External"/><Relationship Id="rId152" Type="http://schemas.openxmlformats.org/officeDocument/2006/relationships/hyperlink" Target="https://ppropo.mpsv.cz/zakon_155_1995" TargetMode="External"/><Relationship Id="rId194" Type="http://schemas.openxmlformats.org/officeDocument/2006/relationships/hyperlink" Target="https://ppropo.mpsv.cz/zakon_155_1995" TargetMode="External"/><Relationship Id="rId208" Type="http://schemas.openxmlformats.org/officeDocument/2006/relationships/hyperlink" Target="https://ppropo.mpsv.cz/zakon_155_1995" TargetMode="External"/><Relationship Id="rId415" Type="http://schemas.openxmlformats.org/officeDocument/2006/relationships/hyperlink" Target="https://ppropo.mpsv.cz/zakon_155_1995" TargetMode="External"/><Relationship Id="rId457" Type="http://schemas.openxmlformats.org/officeDocument/2006/relationships/hyperlink" Target="https://ppropo.mpsv.cz/zakon_155_1995" TargetMode="External"/><Relationship Id="rId261" Type="http://schemas.openxmlformats.org/officeDocument/2006/relationships/hyperlink" Target="https://ppropo.mpsv.cz/zakon_155_1995" TargetMode="External"/><Relationship Id="rId499" Type="http://schemas.openxmlformats.org/officeDocument/2006/relationships/hyperlink" Target="https://ppropo.mpsv.cz/zakon_155_1995" TargetMode="External"/><Relationship Id="rId14" Type="http://schemas.openxmlformats.org/officeDocument/2006/relationships/hyperlink" Target="https://ppropo.mpsv.cz/zakon_155_1995" TargetMode="External"/><Relationship Id="rId56" Type="http://schemas.openxmlformats.org/officeDocument/2006/relationships/hyperlink" Target="https://ppropo.mpsv.cz/zakon_155_1995" TargetMode="External"/><Relationship Id="rId317" Type="http://schemas.openxmlformats.org/officeDocument/2006/relationships/hyperlink" Target="https://ppropo.mpsv.cz/zakon_155_1995" TargetMode="External"/><Relationship Id="rId359" Type="http://schemas.openxmlformats.org/officeDocument/2006/relationships/hyperlink" Target="https://ppropo.mpsv.cz/zakon_155_1995" TargetMode="External"/><Relationship Id="rId524" Type="http://schemas.openxmlformats.org/officeDocument/2006/relationships/hyperlink" Target="https://ppropo.mpsv.cz/zakon_155_1995" TargetMode="External"/><Relationship Id="rId566" Type="http://schemas.openxmlformats.org/officeDocument/2006/relationships/hyperlink" Target="https://ppropo.mpsv.cz/zakon_155_1995" TargetMode="External"/><Relationship Id="rId98" Type="http://schemas.openxmlformats.org/officeDocument/2006/relationships/hyperlink" Target="https://ppropo.mpsv.cz/zakon_155_1995" TargetMode="External"/><Relationship Id="rId121" Type="http://schemas.openxmlformats.org/officeDocument/2006/relationships/hyperlink" Target="https://ppropo.mpsv.cz/zakon_155_1995" TargetMode="External"/><Relationship Id="rId163" Type="http://schemas.openxmlformats.org/officeDocument/2006/relationships/hyperlink" Target="https://ppropo.mpsv.cz/zakon_155_1995" TargetMode="External"/><Relationship Id="rId219" Type="http://schemas.openxmlformats.org/officeDocument/2006/relationships/hyperlink" Target="https://ppropo.mpsv.cz/zakon_155_1995" TargetMode="External"/><Relationship Id="rId370" Type="http://schemas.openxmlformats.org/officeDocument/2006/relationships/hyperlink" Target="https://ppropo.mpsv.cz/zakon_155_1995" TargetMode="External"/><Relationship Id="rId426" Type="http://schemas.openxmlformats.org/officeDocument/2006/relationships/hyperlink" Target="https://ppropo.mpsv.cz/zakon_155_1995" TargetMode="External"/><Relationship Id="rId230" Type="http://schemas.openxmlformats.org/officeDocument/2006/relationships/hyperlink" Target="https://ppropo.mpsv.cz/zakon_155_1995" TargetMode="External"/><Relationship Id="rId468" Type="http://schemas.openxmlformats.org/officeDocument/2006/relationships/hyperlink" Target="https://ppropo.mpsv.cz/zakon_155_1995" TargetMode="External"/><Relationship Id="rId25" Type="http://schemas.openxmlformats.org/officeDocument/2006/relationships/hyperlink" Target="https://ppropo.mpsv.cz/zakon_155_1995" TargetMode="External"/><Relationship Id="rId67" Type="http://schemas.openxmlformats.org/officeDocument/2006/relationships/hyperlink" Target="https://ppropo.mpsv.cz/zakon_155_1995" TargetMode="External"/><Relationship Id="rId272" Type="http://schemas.openxmlformats.org/officeDocument/2006/relationships/hyperlink" Target="https://ppropo.mpsv.cz/zakon_155_1995" TargetMode="External"/><Relationship Id="rId328" Type="http://schemas.openxmlformats.org/officeDocument/2006/relationships/hyperlink" Target="https://ppropo.mpsv.cz/zakon_155_1995" TargetMode="External"/><Relationship Id="rId535" Type="http://schemas.openxmlformats.org/officeDocument/2006/relationships/hyperlink" Target="https://ppropo.mpsv.cz/zakon_155_1995" TargetMode="External"/><Relationship Id="rId577" Type="http://schemas.openxmlformats.org/officeDocument/2006/relationships/hyperlink" Target="https://ppropo.mpsv.cz/zakon_155_1995" TargetMode="External"/><Relationship Id="rId132" Type="http://schemas.openxmlformats.org/officeDocument/2006/relationships/hyperlink" Target="https://ppropo.mpsv.cz/zakon_155_1995" TargetMode="External"/><Relationship Id="rId174" Type="http://schemas.openxmlformats.org/officeDocument/2006/relationships/hyperlink" Target="https://ppropo.mpsv.cz/zakon_155_1995" TargetMode="External"/><Relationship Id="rId381" Type="http://schemas.openxmlformats.org/officeDocument/2006/relationships/hyperlink" Target="https://ppropo.mpsv.cz/zakon_155_1995" TargetMode="External"/><Relationship Id="rId602" Type="http://schemas.openxmlformats.org/officeDocument/2006/relationships/hyperlink" Target="https://ppropo.mpsv.cz/zakon_155_1995" TargetMode="External"/><Relationship Id="rId241" Type="http://schemas.openxmlformats.org/officeDocument/2006/relationships/hyperlink" Target="https://ppropo.mpsv.cz/zakon_155_1995" TargetMode="External"/><Relationship Id="rId437" Type="http://schemas.openxmlformats.org/officeDocument/2006/relationships/hyperlink" Target="https://ppropo.mpsv.cz/zakon_155_1995" TargetMode="External"/><Relationship Id="rId479" Type="http://schemas.openxmlformats.org/officeDocument/2006/relationships/hyperlink" Target="https://ppropo.mpsv.cz/zakon_155_1995" TargetMode="External"/><Relationship Id="rId36" Type="http://schemas.openxmlformats.org/officeDocument/2006/relationships/hyperlink" Target="https://ppropo.mpsv.cz/zakon_155_1995" TargetMode="External"/><Relationship Id="rId283" Type="http://schemas.openxmlformats.org/officeDocument/2006/relationships/hyperlink" Target="https://ppropo.mpsv.cz/zakon_155_1995" TargetMode="External"/><Relationship Id="rId339" Type="http://schemas.openxmlformats.org/officeDocument/2006/relationships/hyperlink" Target="https://ppropo.mpsv.cz/zakon_155_1995" TargetMode="External"/><Relationship Id="rId490" Type="http://schemas.openxmlformats.org/officeDocument/2006/relationships/hyperlink" Target="https://ppropo.mpsv.cz/zakon_155_1995" TargetMode="External"/><Relationship Id="rId504" Type="http://schemas.openxmlformats.org/officeDocument/2006/relationships/hyperlink" Target="https://ppropo.mpsv.cz/zakon_155_1995" TargetMode="External"/><Relationship Id="rId546" Type="http://schemas.openxmlformats.org/officeDocument/2006/relationships/hyperlink" Target="https://ppropo.mpsv.cz/zakon_155_1995" TargetMode="External"/><Relationship Id="rId78" Type="http://schemas.openxmlformats.org/officeDocument/2006/relationships/hyperlink" Target="https://ppropo.mpsv.cz/zakon_155_1995" TargetMode="External"/><Relationship Id="rId101" Type="http://schemas.openxmlformats.org/officeDocument/2006/relationships/hyperlink" Target="https://ppropo.mpsv.cz/zakon_155_1995" TargetMode="External"/><Relationship Id="rId143" Type="http://schemas.openxmlformats.org/officeDocument/2006/relationships/hyperlink" Target="https://ppropo.mpsv.cz/zakon_155_1995" TargetMode="External"/><Relationship Id="rId185" Type="http://schemas.openxmlformats.org/officeDocument/2006/relationships/hyperlink" Target="https://ppropo.mpsv.cz/zakon_155_1995" TargetMode="External"/><Relationship Id="rId350" Type="http://schemas.openxmlformats.org/officeDocument/2006/relationships/hyperlink" Target="https://ppropo.mpsv.cz/zakon_155_1995" TargetMode="External"/><Relationship Id="rId406" Type="http://schemas.openxmlformats.org/officeDocument/2006/relationships/hyperlink" Target="https://ppropo.mpsv.cz/zakon_155_1995" TargetMode="External"/><Relationship Id="rId588" Type="http://schemas.openxmlformats.org/officeDocument/2006/relationships/hyperlink" Target="https://ppropo.mpsv.cz/zakon_155_1995" TargetMode="External"/><Relationship Id="rId9" Type="http://schemas.openxmlformats.org/officeDocument/2006/relationships/hyperlink" Target="https://ppropo.mpsv.cz/zakon_155_1995" TargetMode="External"/><Relationship Id="rId210" Type="http://schemas.openxmlformats.org/officeDocument/2006/relationships/hyperlink" Target="https://ppropo.mpsv.cz/zakon_155_1995" TargetMode="External"/><Relationship Id="rId392" Type="http://schemas.openxmlformats.org/officeDocument/2006/relationships/hyperlink" Target="https://ppropo.mpsv.cz/zakon_155_1995" TargetMode="External"/><Relationship Id="rId448" Type="http://schemas.openxmlformats.org/officeDocument/2006/relationships/hyperlink" Target="https://ppropo.mpsv.cz/zakon_155_1995" TargetMode="External"/><Relationship Id="rId252" Type="http://schemas.openxmlformats.org/officeDocument/2006/relationships/hyperlink" Target="https://ppropo.mpsv.cz/zakon_155_1995" TargetMode="External"/><Relationship Id="rId294" Type="http://schemas.openxmlformats.org/officeDocument/2006/relationships/hyperlink" Target="https://ppropo.mpsv.cz/zakon_155_1995" TargetMode="External"/><Relationship Id="rId308" Type="http://schemas.openxmlformats.org/officeDocument/2006/relationships/hyperlink" Target="https://ppropo.mpsv.cz/zakon_155_1995" TargetMode="External"/><Relationship Id="rId515" Type="http://schemas.openxmlformats.org/officeDocument/2006/relationships/hyperlink" Target="https://ppropo.mpsv.cz/zakon_155_1995" TargetMode="External"/><Relationship Id="rId47" Type="http://schemas.openxmlformats.org/officeDocument/2006/relationships/hyperlink" Target="https://ppropo.mpsv.cz/zakon_155_1995" TargetMode="External"/><Relationship Id="rId89" Type="http://schemas.openxmlformats.org/officeDocument/2006/relationships/hyperlink" Target="https://ppropo.mpsv.cz/zakon_155_1995" TargetMode="External"/><Relationship Id="rId112" Type="http://schemas.openxmlformats.org/officeDocument/2006/relationships/hyperlink" Target="https://ppropo.mpsv.cz/zakon_155_1995" TargetMode="External"/><Relationship Id="rId154" Type="http://schemas.openxmlformats.org/officeDocument/2006/relationships/hyperlink" Target="https://ppropo.mpsv.cz/zakon_155_1995" TargetMode="External"/><Relationship Id="rId361" Type="http://schemas.openxmlformats.org/officeDocument/2006/relationships/hyperlink" Target="https://ppropo.mpsv.cz/zakon_155_1995" TargetMode="External"/><Relationship Id="rId557" Type="http://schemas.openxmlformats.org/officeDocument/2006/relationships/hyperlink" Target="https://ppropo.mpsv.cz/zakon_155_1995" TargetMode="External"/><Relationship Id="rId599" Type="http://schemas.openxmlformats.org/officeDocument/2006/relationships/hyperlink" Target="https://ppropo.mpsv.cz/zakon_155_1995" TargetMode="External"/><Relationship Id="rId196" Type="http://schemas.openxmlformats.org/officeDocument/2006/relationships/hyperlink" Target="https://ppropo.mpsv.cz/zakon_155_1995" TargetMode="External"/><Relationship Id="rId417" Type="http://schemas.openxmlformats.org/officeDocument/2006/relationships/hyperlink" Target="https://ppropo.mpsv.cz/zakon_155_1995" TargetMode="External"/><Relationship Id="rId459" Type="http://schemas.openxmlformats.org/officeDocument/2006/relationships/hyperlink" Target="https://ppropo.mpsv.cz/zakon_155_1995" TargetMode="External"/><Relationship Id="rId16" Type="http://schemas.openxmlformats.org/officeDocument/2006/relationships/hyperlink" Target="https://ppropo.mpsv.cz/zakon_155_1995" TargetMode="External"/><Relationship Id="rId221" Type="http://schemas.openxmlformats.org/officeDocument/2006/relationships/hyperlink" Target="https://ppropo.mpsv.cz/zakon_155_1995" TargetMode="External"/><Relationship Id="rId263" Type="http://schemas.openxmlformats.org/officeDocument/2006/relationships/hyperlink" Target="https://ppropo.mpsv.cz/zakon_155_1995" TargetMode="External"/><Relationship Id="rId319" Type="http://schemas.openxmlformats.org/officeDocument/2006/relationships/hyperlink" Target="https://ppropo.mpsv.cz/zakon_155_1995" TargetMode="External"/><Relationship Id="rId470" Type="http://schemas.openxmlformats.org/officeDocument/2006/relationships/hyperlink" Target="https://ppropo.mpsv.cz/zakon_155_1995" TargetMode="External"/><Relationship Id="rId526" Type="http://schemas.openxmlformats.org/officeDocument/2006/relationships/hyperlink" Target="https://ppropo.mpsv.cz/zakon_155_1995" TargetMode="External"/><Relationship Id="rId58" Type="http://schemas.openxmlformats.org/officeDocument/2006/relationships/hyperlink" Target="https://ppropo.mpsv.cz/zakon_155_1995" TargetMode="External"/><Relationship Id="rId123" Type="http://schemas.openxmlformats.org/officeDocument/2006/relationships/hyperlink" Target="https://ppropo.mpsv.cz/zakon_155_1995" TargetMode="External"/><Relationship Id="rId330" Type="http://schemas.openxmlformats.org/officeDocument/2006/relationships/hyperlink" Target="https://ppropo.mpsv.cz/zakon_155_1995" TargetMode="External"/><Relationship Id="rId568" Type="http://schemas.openxmlformats.org/officeDocument/2006/relationships/hyperlink" Target="https://ppropo.mpsv.cz/zakon_155_1995" TargetMode="External"/><Relationship Id="rId90" Type="http://schemas.openxmlformats.org/officeDocument/2006/relationships/hyperlink" Target="https://ppropo.mpsv.cz/zakon_155_1995" TargetMode="External"/><Relationship Id="rId165" Type="http://schemas.openxmlformats.org/officeDocument/2006/relationships/hyperlink" Target="https://ppropo.mpsv.cz/zakon_155_1995" TargetMode="External"/><Relationship Id="rId186" Type="http://schemas.openxmlformats.org/officeDocument/2006/relationships/hyperlink" Target="https://ppropo.mpsv.cz/zakon_155_1995" TargetMode="External"/><Relationship Id="rId351" Type="http://schemas.openxmlformats.org/officeDocument/2006/relationships/hyperlink" Target="https://ppropo.mpsv.cz/zakon_155_1995" TargetMode="External"/><Relationship Id="rId372" Type="http://schemas.openxmlformats.org/officeDocument/2006/relationships/hyperlink" Target="https://ppropo.mpsv.cz/zakon_155_1995" TargetMode="External"/><Relationship Id="rId393" Type="http://schemas.openxmlformats.org/officeDocument/2006/relationships/hyperlink" Target="https://ppropo.mpsv.cz/zakon_155_1995" TargetMode="External"/><Relationship Id="rId407" Type="http://schemas.openxmlformats.org/officeDocument/2006/relationships/hyperlink" Target="https://ppropo.mpsv.cz/zakon_155_1995" TargetMode="External"/><Relationship Id="rId428" Type="http://schemas.openxmlformats.org/officeDocument/2006/relationships/hyperlink" Target="https://ppropo.mpsv.cz/zakon_155_1995" TargetMode="External"/><Relationship Id="rId449" Type="http://schemas.openxmlformats.org/officeDocument/2006/relationships/hyperlink" Target="https://ppropo.mpsv.cz/zakon_155_1995" TargetMode="External"/><Relationship Id="rId211" Type="http://schemas.openxmlformats.org/officeDocument/2006/relationships/hyperlink" Target="https://ppropo.mpsv.cz/zakon_155_1995" TargetMode="External"/><Relationship Id="rId232" Type="http://schemas.openxmlformats.org/officeDocument/2006/relationships/hyperlink" Target="https://ppropo.mpsv.cz/zakon_155_1995" TargetMode="External"/><Relationship Id="rId253" Type="http://schemas.openxmlformats.org/officeDocument/2006/relationships/hyperlink" Target="https://ppropo.mpsv.cz/zakon_155_1995" TargetMode="External"/><Relationship Id="rId274" Type="http://schemas.openxmlformats.org/officeDocument/2006/relationships/hyperlink" Target="https://ppropo.mpsv.cz/zakon_155_1995" TargetMode="External"/><Relationship Id="rId295" Type="http://schemas.openxmlformats.org/officeDocument/2006/relationships/hyperlink" Target="https://ppropo.mpsv.cz/zakon_155_1995" TargetMode="External"/><Relationship Id="rId309" Type="http://schemas.openxmlformats.org/officeDocument/2006/relationships/hyperlink" Target="https://ppropo.mpsv.cz/zakon_155_1995" TargetMode="External"/><Relationship Id="rId460" Type="http://schemas.openxmlformats.org/officeDocument/2006/relationships/hyperlink" Target="https://ppropo.mpsv.cz/zakon_155_1995" TargetMode="External"/><Relationship Id="rId481" Type="http://schemas.openxmlformats.org/officeDocument/2006/relationships/hyperlink" Target="https://ppropo.mpsv.cz/zakon_155_1995" TargetMode="External"/><Relationship Id="rId516" Type="http://schemas.openxmlformats.org/officeDocument/2006/relationships/hyperlink" Target="https://ppropo.mpsv.cz/zakon_155_1995" TargetMode="External"/><Relationship Id="rId27" Type="http://schemas.openxmlformats.org/officeDocument/2006/relationships/hyperlink" Target="https://ppropo.mpsv.cz/zakon_155_1995" TargetMode="External"/><Relationship Id="rId48" Type="http://schemas.openxmlformats.org/officeDocument/2006/relationships/hyperlink" Target="https://ppropo.mpsv.cz/zakon_155_1995" TargetMode="External"/><Relationship Id="rId69" Type="http://schemas.openxmlformats.org/officeDocument/2006/relationships/hyperlink" Target="https://ppropo.mpsv.cz/zakon_155_1995" TargetMode="External"/><Relationship Id="rId113" Type="http://schemas.openxmlformats.org/officeDocument/2006/relationships/hyperlink" Target="https://ppropo.mpsv.cz/zakon_155_1995" TargetMode="External"/><Relationship Id="rId134" Type="http://schemas.openxmlformats.org/officeDocument/2006/relationships/hyperlink" Target="https://ppropo.mpsv.cz/zakon_155_1995" TargetMode="External"/><Relationship Id="rId320" Type="http://schemas.openxmlformats.org/officeDocument/2006/relationships/hyperlink" Target="https://ppropo.mpsv.cz/zakon_155_1995" TargetMode="External"/><Relationship Id="rId537" Type="http://schemas.openxmlformats.org/officeDocument/2006/relationships/hyperlink" Target="https://ppropo.mpsv.cz/zakon_155_1995" TargetMode="External"/><Relationship Id="rId558" Type="http://schemas.openxmlformats.org/officeDocument/2006/relationships/hyperlink" Target="https://ppropo.mpsv.cz/zakon_155_1995" TargetMode="External"/><Relationship Id="rId579" Type="http://schemas.openxmlformats.org/officeDocument/2006/relationships/hyperlink" Target="https://ppropo.mpsv.cz/zakon_155_1995" TargetMode="External"/><Relationship Id="rId80" Type="http://schemas.openxmlformats.org/officeDocument/2006/relationships/hyperlink" Target="https://ppropo.mpsv.cz/zakon_155_1995" TargetMode="External"/><Relationship Id="rId155" Type="http://schemas.openxmlformats.org/officeDocument/2006/relationships/hyperlink" Target="https://ppropo.mpsv.cz/zakon_155_1995" TargetMode="External"/><Relationship Id="rId176" Type="http://schemas.openxmlformats.org/officeDocument/2006/relationships/hyperlink" Target="https://ppropo.mpsv.cz/zakon_155_1995" TargetMode="External"/><Relationship Id="rId197" Type="http://schemas.openxmlformats.org/officeDocument/2006/relationships/hyperlink" Target="https://ppropo.mpsv.cz/zakon_155_1995" TargetMode="External"/><Relationship Id="rId341" Type="http://schemas.openxmlformats.org/officeDocument/2006/relationships/hyperlink" Target="https://ppropo.mpsv.cz/zakon_155_1995" TargetMode="External"/><Relationship Id="rId362" Type="http://schemas.openxmlformats.org/officeDocument/2006/relationships/hyperlink" Target="https://ppropo.mpsv.cz/zakon_155_1995" TargetMode="External"/><Relationship Id="rId383" Type="http://schemas.openxmlformats.org/officeDocument/2006/relationships/hyperlink" Target="https://ppropo.mpsv.cz/zakon_155_1995" TargetMode="External"/><Relationship Id="rId418" Type="http://schemas.openxmlformats.org/officeDocument/2006/relationships/hyperlink" Target="https://ppropo.mpsv.cz/zakon_155_1995" TargetMode="External"/><Relationship Id="rId439" Type="http://schemas.openxmlformats.org/officeDocument/2006/relationships/hyperlink" Target="https://ppropo.mpsv.cz/zakon_155_1995" TargetMode="External"/><Relationship Id="rId590" Type="http://schemas.openxmlformats.org/officeDocument/2006/relationships/hyperlink" Target="https://ppropo.mpsv.cz/zakon_155_1995" TargetMode="External"/><Relationship Id="rId604" Type="http://schemas.openxmlformats.org/officeDocument/2006/relationships/theme" Target="theme/theme1.xml"/><Relationship Id="rId201" Type="http://schemas.openxmlformats.org/officeDocument/2006/relationships/hyperlink" Target="https://ppropo.mpsv.cz/zakon_155_1995" TargetMode="External"/><Relationship Id="rId222" Type="http://schemas.openxmlformats.org/officeDocument/2006/relationships/hyperlink" Target="https://ppropo.mpsv.cz/zakon_155_1995" TargetMode="External"/><Relationship Id="rId243" Type="http://schemas.openxmlformats.org/officeDocument/2006/relationships/hyperlink" Target="https://ppropo.mpsv.cz/zakon_155_1995" TargetMode="External"/><Relationship Id="rId264" Type="http://schemas.openxmlformats.org/officeDocument/2006/relationships/hyperlink" Target="https://ppropo.mpsv.cz/zakon_155_1995" TargetMode="External"/><Relationship Id="rId285" Type="http://schemas.openxmlformats.org/officeDocument/2006/relationships/hyperlink" Target="https://ppropo.mpsv.cz/zakon_155_1995" TargetMode="External"/><Relationship Id="rId450" Type="http://schemas.openxmlformats.org/officeDocument/2006/relationships/hyperlink" Target="https://ppropo.mpsv.cz/zakon_155_1995" TargetMode="External"/><Relationship Id="rId471" Type="http://schemas.openxmlformats.org/officeDocument/2006/relationships/hyperlink" Target="https://ppropo.mpsv.cz/zakon_155_1995" TargetMode="External"/><Relationship Id="rId506" Type="http://schemas.openxmlformats.org/officeDocument/2006/relationships/hyperlink" Target="https://ppropo.mpsv.cz/zakon_155_1995" TargetMode="External"/><Relationship Id="rId17" Type="http://schemas.openxmlformats.org/officeDocument/2006/relationships/hyperlink" Target="https://ppropo.mpsv.cz/zakon_155_1995" TargetMode="External"/><Relationship Id="rId38" Type="http://schemas.openxmlformats.org/officeDocument/2006/relationships/hyperlink" Target="https://ppropo.mpsv.cz/zakon_155_1995" TargetMode="External"/><Relationship Id="rId59" Type="http://schemas.openxmlformats.org/officeDocument/2006/relationships/hyperlink" Target="https://ppropo.mpsv.cz/zakon_155_1995" TargetMode="External"/><Relationship Id="rId103" Type="http://schemas.openxmlformats.org/officeDocument/2006/relationships/hyperlink" Target="https://ppropo.mpsv.cz/zakon_155_1995" TargetMode="External"/><Relationship Id="rId124" Type="http://schemas.openxmlformats.org/officeDocument/2006/relationships/hyperlink" Target="https://ppropo.mpsv.cz/zakon_155_1995" TargetMode="External"/><Relationship Id="rId310" Type="http://schemas.openxmlformats.org/officeDocument/2006/relationships/hyperlink" Target="https://ppropo.mpsv.cz/zakon_155_1995" TargetMode="External"/><Relationship Id="rId492" Type="http://schemas.openxmlformats.org/officeDocument/2006/relationships/hyperlink" Target="https://ppropo.mpsv.cz/zakon_155_1995" TargetMode="External"/><Relationship Id="rId527" Type="http://schemas.openxmlformats.org/officeDocument/2006/relationships/hyperlink" Target="https://ppropo.mpsv.cz/zakon_155_1995" TargetMode="External"/><Relationship Id="rId548" Type="http://schemas.openxmlformats.org/officeDocument/2006/relationships/hyperlink" Target="https://ppropo.mpsv.cz/zakon_155_1995" TargetMode="External"/><Relationship Id="rId569" Type="http://schemas.openxmlformats.org/officeDocument/2006/relationships/hyperlink" Target="https://ppropo.mpsv.cz/zakon_155_1995" TargetMode="External"/><Relationship Id="rId70" Type="http://schemas.openxmlformats.org/officeDocument/2006/relationships/hyperlink" Target="https://ppropo.mpsv.cz/zakon_155_1995" TargetMode="External"/><Relationship Id="rId91" Type="http://schemas.openxmlformats.org/officeDocument/2006/relationships/hyperlink" Target="https://ppropo.mpsv.cz/zakon_155_1995" TargetMode="External"/><Relationship Id="rId145" Type="http://schemas.openxmlformats.org/officeDocument/2006/relationships/hyperlink" Target="https://ppropo.mpsv.cz/zakon_155_1995" TargetMode="External"/><Relationship Id="rId166" Type="http://schemas.openxmlformats.org/officeDocument/2006/relationships/hyperlink" Target="https://ppropo.mpsv.cz/zakon_155_1995" TargetMode="External"/><Relationship Id="rId187" Type="http://schemas.openxmlformats.org/officeDocument/2006/relationships/hyperlink" Target="https://ppropo.mpsv.cz/zakon_155_1995" TargetMode="External"/><Relationship Id="rId331" Type="http://schemas.openxmlformats.org/officeDocument/2006/relationships/hyperlink" Target="https://ppropo.mpsv.cz/zakon_155_1995" TargetMode="External"/><Relationship Id="rId352" Type="http://schemas.openxmlformats.org/officeDocument/2006/relationships/hyperlink" Target="https://ppropo.mpsv.cz/zakon_155_1995" TargetMode="External"/><Relationship Id="rId373" Type="http://schemas.openxmlformats.org/officeDocument/2006/relationships/hyperlink" Target="https://ppropo.mpsv.cz/zakon_155_1995" TargetMode="External"/><Relationship Id="rId394" Type="http://schemas.openxmlformats.org/officeDocument/2006/relationships/hyperlink" Target="https://ppropo.mpsv.cz/zakon_155_1995" TargetMode="External"/><Relationship Id="rId408" Type="http://schemas.openxmlformats.org/officeDocument/2006/relationships/hyperlink" Target="https://ppropo.mpsv.cz/zakon_155_1995" TargetMode="External"/><Relationship Id="rId429" Type="http://schemas.openxmlformats.org/officeDocument/2006/relationships/hyperlink" Target="https://ppropo.mpsv.cz/zakon_155_1995" TargetMode="External"/><Relationship Id="rId580" Type="http://schemas.openxmlformats.org/officeDocument/2006/relationships/hyperlink" Target="https://ppropo.mpsv.cz/zakon_155_1995" TargetMode="External"/><Relationship Id="rId1" Type="http://schemas.openxmlformats.org/officeDocument/2006/relationships/styles" Target="styles.xml"/><Relationship Id="rId212" Type="http://schemas.openxmlformats.org/officeDocument/2006/relationships/hyperlink" Target="https://ppropo.mpsv.cz/zakon_155_1995" TargetMode="External"/><Relationship Id="rId233" Type="http://schemas.openxmlformats.org/officeDocument/2006/relationships/hyperlink" Target="https://ppropo.mpsv.cz/zakon_155_1995" TargetMode="External"/><Relationship Id="rId254" Type="http://schemas.openxmlformats.org/officeDocument/2006/relationships/hyperlink" Target="https://ppropo.mpsv.cz/zakon_155_1995" TargetMode="External"/><Relationship Id="rId440" Type="http://schemas.openxmlformats.org/officeDocument/2006/relationships/hyperlink" Target="https://ppropo.mpsv.cz/zakon_155_1995" TargetMode="External"/><Relationship Id="rId28" Type="http://schemas.openxmlformats.org/officeDocument/2006/relationships/hyperlink" Target="https://ppropo.mpsv.cz/zakon_155_1995" TargetMode="External"/><Relationship Id="rId49" Type="http://schemas.openxmlformats.org/officeDocument/2006/relationships/hyperlink" Target="https://ppropo.mpsv.cz/zakon_155_1995" TargetMode="External"/><Relationship Id="rId114" Type="http://schemas.openxmlformats.org/officeDocument/2006/relationships/hyperlink" Target="https://ppropo.mpsv.cz/zakon_155_1995" TargetMode="External"/><Relationship Id="rId275" Type="http://schemas.openxmlformats.org/officeDocument/2006/relationships/hyperlink" Target="https://ppropo.mpsv.cz/zakon_155_1995" TargetMode="External"/><Relationship Id="rId296" Type="http://schemas.openxmlformats.org/officeDocument/2006/relationships/hyperlink" Target="https://ppropo.mpsv.cz/zakon_155_1995" TargetMode="External"/><Relationship Id="rId300" Type="http://schemas.openxmlformats.org/officeDocument/2006/relationships/hyperlink" Target="https://ppropo.mpsv.cz/zakon_155_1995" TargetMode="External"/><Relationship Id="rId461" Type="http://schemas.openxmlformats.org/officeDocument/2006/relationships/hyperlink" Target="https://ppropo.mpsv.cz/zakon_155_1995" TargetMode="External"/><Relationship Id="rId482" Type="http://schemas.openxmlformats.org/officeDocument/2006/relationships/hyperlink" Target="https://ppropo.mpsv.cz/zakon_155_1995" TargetMode="External"/><Relationship Id="rId517" Type="http://schemas.openxmlformats.org/officeDocument/2006/relationships/hyperlink" Target="https://ppropo.mpsv.cz/zakon_155_1995" TargetMode="External"/><Relationship Id="rId538" Type="http://schemas.openxmlformats.org/officeDocument/2006/relationships/hyperlink" Target="https://ppropo.mpsv.cz/zakon_155_1995" TargetMode="External"/><Relationship Id="rId559" Type="http://schemas.openxmlformats.org/officeDocument/2006/relationships/hyperlink" Target="https://ppropo.mpsv.cz/zakon_155_1995" TargetMode="External"/><Relationship Id="rId60" Type="http://schemas.openxmlformats.org/officeDocument/2006/relationships/hyperlink" Target="https://ppropo.mpsv.cz/zakon_155_1995" TargetMode="External"/><Relationship Id="rId81" Type="http://schemas.openxmlformats.org/officeDocument/2006/relationships/hyperlink" Target="https://ppropo.mpsv.cz/zakon_155_1995" TargetMode="External"/><Relationship Id="rId135" Type="http://schemas.openxmlformats.org/officeDocument/2006/relationships/hyperlink" Target="https://ppropo.mpsv.cz/zakon_155_1995" TargetMode="External"/><Relationship Id="rId156" Type="http://schemas.openxmlformats.org/officeDocument/2006/relationships/hyperlink" Target="https://ppropo.mpsv.cz/zakon_155_1995" TargetMode="External"/><Relationship Id="rId177" Type="http://schemas.openxmlformats.org/officeDocument/2006/relationships/hyperlink" Target="https://ppropo.mpsv.cz/zakon_155_1995" TargetMode="External"/><Relationship Id="rId198" Type="http://schemas.openxmlformats.org/officeDocument/2006/relationships/hyperlink" Target="https://ppropo.mpsv.cz/zakon_155_1995" TargetMode="External"/><Relationship Id="rId321" Type="http://schemas.openxmlformats.org/officeDocument/2006/relationships/hyperlink" Target="https://ppropo.mpsv.cz/zakon_155_1995" TargetMode="External"/><Relationship Id="rId342" Type="http://schemas.openxmlformats.org/officeDocument/2006/relationships/hyperlink" Target="https://ppropo.mpsv.cz/zakon_155_1995" TargetMode="External"/><Relationship Id="rId363" Type="http://schemas.openxmlformats.org/officeDocument/2006/relationships/hyperlink" Target="https://ppropo.mpsv.cz/zakon_155_1995" TargetMode="External"/><Relationship Id="rId384" Type="http://schemas.openxmlformats.org/officeDocument/2006/relationships/hyperlink" Target="https://ppropo.mpsv.cz/zakon_155_1995" TargetMode="External"/><Relationship Id="rId419" Type="http://schemas.openxmlformats.org/officeDocument/2006/relationships/hyperlink" Target="https://ppropo.mpsv.cz/zakon_155_1995" TargetMode="External"/><Relationship Id="rId570" Type="http://schemas.openxmlformats.org/officeDocument/2006/relationships/hyperlink" Target="https://ppropo.mpsv.cz/zakon_155_1995" TargetMode="External"/><Relationship Id="rId591" Type="http://schemas.openxmlformats.org/officeDocument/2006/relationships/hyperlink" Target="https://ppropo.mpsv.cz/zakon_155_1995" TargetMode="External"/><Relationship Id="rId202" Type="http://schemas.openxmlformats.org/officeDocument/2006/relationships/hyperlink" Target="https://ppropo.mpsv.cz/zakon_155_1995" TargetMode="External"/><Relationship Id="rId223" Type="http://schemas.openxmlformats.org/officeDocument/2006/relationships/hyperlink" Target="https://ppropo.mpsv.cz/zakon_155_1995" TargetMode="External"/><Relationship Id="rId244" Type="http://schemas.openxmlformats.org/officeDocument/2006/relationships/hyperlink" Target="https://ppropo.mpsv.cz/zakon_155_1995" TargetMode="External"/><Relationship Id="rId430" Type="http://schemas.openxmlformats.org/officeDocument/2006/relationships/hyperlink" Target="https://ppropo.mpsv.cz/zakon_155_1995" TargetMode="External"/><Relationship Id="rId18" Type="http://schemas.openxmlformats.org/officeDocument/2006/relationships/hyperlink" Target="https://ppropo.mpsv.cz/zakon_155_1995" TargetMode="External"/><Relationship Id="rId39" Type="http://schemas.openxmlformats.org/officeDocument/2006/relationships/hyperlink" Target="https://ppropo.mpsv.cz/zakon_155_1995" TargetMode="External"/><Relationship Id="rId265" Type="http://schemas.openxmlformats.org/officeDocument/2006/relationships/hyperlink" Target="https://ppropo.mpsv.cz/zakon_155_1995" TargetMode="External"/><Relationship Id="rId286" Type="http://schemas.openxmlformats.org/officeDocument/2006/relationships/hyperlink" Target="https://ppropo.mpsv.cz/zakon_155_1995" TargetMode="External"/><Relationship Id="rId451" Type="http://schemas.openxmlformats.org/officeDocument/2006/relationships/hyperlink" Target="https://ppropo.mpsv.cz/zakon_155_1995" TargetMode="External"/><Relationship Id="rId472" Type="http://schemas.openxmlformats.org/officeDocument/2006/relationships/hyperlink" Target="https://ppropo.mpsv.cz/zakon_155_1995" TargetMode="External"/><Relationship Id="rId493" Type="http://schemas.openxmlformats.org/officeDocument/2006/relationships/hyperlink" Target="https://ppropo.mpsv.cz/zakon_155_1995" TargetMode="External"/><Relationship Id="rId507" Type="http://schemas.openxmlformats.org/officeDocument/2006/relationships/hyperlink" Target="https://ppropo.mpsv.cz/zakon_155_1995" TargetMode="External"/><Relationship Id="rId528" Type="http://schemas.openxmlformats.org/officeDocument/2006/relationships/hyperlink" Target="https://ppropo.mpsv.cz/zakon_155_1995" TargetMode="External"/><Relationship Id="rId549" Type="http://schemas.openxmlformats.org/officeDocument/2006/relationships/hyperlink" Target="https://ppropo.mpsv.cz/zakon_155_1995" TargetMode="External"/><Relationship Id="rId50" Type="http://schemas.openxmlformats.org/officeDocument/2006/relationships/hyperlink" Target="https://ppropo.mpsv.cz/zakon_155_1995" TargetMode="External"/><Relationship Id="rId104" Type="http://schemas.openxmlformats.org/officeDocument/2006/relationships/hyperlink" Target="https://ppropo.mpsv.cz/zakon_155_1995" TargetMode="External"/><Relationship Id="rId125" Type="http://schemas.openxmlformats.org/officeDocument/2006/relationships/hyperlink" Target="https://ppropo.mpsv.cz/zakon_155_1995" TargetMode="External"/><Relationship Id="rId146" Type="http://schemas.openxmlformats.org/officeDocument/2006/relationships/hyperlink" Target="https://ppropo.mpsv.cz/zakon_155_1995" TargetMode="External"/><Relationship Id="rId167" Type="http://schemas.openxmlformats.org/officeDocument/2006/relationships/hyperlink" Target="https://ppropo.mpsv.cz/zakon_155_1995" TargetMode="External"/><Relationship Id="rId188" Type="http://schemas.openxmlformats.org/officeDocument/2006/relationships/hyperlink" Target="https://ppropo.mpsv.cz/zakon_155_1995" TargetMode="External"/><Relationship Id="rId311" Type="http://schemas.openxmlformats.org/officeDocument/2006/relationships/hyperlink" Target="https://ppropo.mpsv.cz/zakon_155_1995" TargetMode="External"/><Relationship Id="rId332" Type="http://schemas.openxmlformats.org/officeDocument/2006/relationships/hyperlink" Target="https://ppropo.mpsv.cz/zakon_155_1995" TargetMode="External"/><Relationship Id="rId353" Type="http://schemas.openxmlformats.org/officeDocument/2006/relationships/hyperlink" Target="https://ppropo.mpsv.cz/zakon_155_1995" TargetMode="External"/><Relationship Id="rId374" Type="http://schemas.openxmlformats.org/officeDocument/2006/relationships/hyperlink" Target="https://ppropo.mpsv.cz/zakon_155_1995" TargetMode="External"/><Relationship Id="rId395" Type="http://schemas.openxmlformats.org/officeDocument/2006/relationships/hyperlink" Target="https://ppropo.mpsv.cz/zakon_155_1995" TargetMode="External"/><Relationship Id="rId409" Type="http://schemas.openxmlformats.org/officeDocument/2006/relationships/hyperlink" Target="https://ppropo.mpsv.cz/zakon_155_1995" TargetMode="External"/><Relationship Id="rId560" Type="http://schemas.openxmlformats.org/officeDocument/2006/relationships/hyperlink" Target="https://ppropo.mpsv.cz/zakon_155_1995" TargetMode="External"/><Relationship Id="rId581" Type="http://schemas.openxmlformats.org/officeDocument/2006/relationships/hyperlink" Target="https://ppropo.mpsv.cz/zakon_155_1995" TargetMode="External"/><Relationship Id="rId71" Type="http://schemas.openxmlformats.org/officeDocument/2006/relationships/hyperlink" Target="https://ppropo.mpsv.cz/zakon_155_1995" TargetMode="External"/><Relationship Id="rId92" Type="http://schemas.openxmlformats.org/officeDocument/2006/relationships/hyperlink" Target="https://ppropo.mpsv.cz/zakon_155_1995" TargetMode="External"/><Relationship Id="rId213" Type="http://schemas.openxmlformats.org/officeDocument/2006/relationships/hyperlink" Target="https://ppropo.mpsv.cz/zakon_155_1995" TargetMode="External"/><Relationship Id="rId234" Type="http://schemas.openxmlformats.org/officeDocument/2006/relationships/hyperlink" Target="https://ppropo.mpsv.cz/zakon_155_1995" TargetMode="External"/><Relationship Id="rId420" Type="http://schemas.openxmlformats.org/officeDocument/2006/relationships/hyperlink" Target="https://ppropo.mpsv.cz/zakon_155_1995" TargetMode="External"/><Relationship Id="rId2" Type="http://schemas.openxmlformats.org/officeDocument/2006/relationships/settings" Target="settings.xml"/><Relationship Id="rId29" Type="http://schemas.openxmlformats.org/officeDocument/2006/relationships/hyperlink" Target="https://ppropo.mpsv.cz/zakon_155_1995" TargetMode="External"/><Relationship Id="rId255" Type="http://schemas.openxmlformats.org/officeDocument/2006/relationships/hyperlink" Target="https://ppropo.mpsv.cz/zakon_155_1995" TargetMode="External"/><Relationship Id="rId276" Type="http://schemas.openxmlformats.org/officeDocument/2006/relationships/hyperlink" Target="https://ppropo.mpsv.cz/zakon_155_1995" TargetMode="External"/><Relationship Id="rId297" Type="http://schemas.openxmlformats.org/officeDocument/2006/relationships/hyperlink" Target="https://ppropo.mpsv.cz/zakon_155_1995" TargetMode="External"/><Relationship Id="rId441" Type="http://schemas.openxmlformats.org/officeDocument/2006/relationships/hyperlink" Target="https://ppropo.mpsv.cz/zakon_155_1995" TargetMode="External"/><Relationship Id="rId462" Type="http://schemas.openxmlformats.org/officeDocument/2006/relationships/hyperlink" Target="https://ppropo.mpsv.cz/zakon_155_1995" TargetMode="External"/><Relationship Id="rId483" Type="http://schemas.openxmlformats.org/officeDocument/2006/relationships/hyperlink" Target="https://ppropo.mpsv.cz/zakon_155_1995" TargetMode="External"/><Relationship Id="rId518" Type="http://schemas.openxmlformats.org/officeDocument/2006/relationships/hyperlink" Target="https://ppropo.mpsv.cz/zakon_155_1995" TargetMode="External"/><Relationship Id="rId539" Type="http://schemas.openxmlformats.org/officeDocument/2006/relationships/hyperlink" Target="https://ppropo.mpsv.cz/zakon_155_1995" TargetMode="External"/><Relationship Id="rId40" Type="http://schemas.openxmlformats.org/officeDocument/2006/relationships/hyperlink" Target="https://ppropo.mpsv.cz/zakon_155_1995" TargetMode="External"/><Relationship Id="rId115" Type="http://schemas.openxmlformats.org/officeDocument/2006/relationships/hyperlink" Target="https://ppropo.mpsv.cz/zakon_155_1995" TargetMode="External"/><Relationship Id="rId136" Type="http://schemas.openxmlformats.org/officeDocument/2006/relationships/hyperlink" Target="https://ppropo.mpsv.cz/zakon_155_1995" TargetMode="External"/><Relationship Id="rId157" Type="http://schemas.openxmlformats.org/officeDocument/2006/relationships/hyperlink" Target="https://ppropo.mpsv.cz/zakon_155_1995" TargetMode="External"/><Relationship Id="rId178" Type="http://schemas.openxmlformats.org/officeDocument/2006/relationships/hyperlink" Target="https://ppropo.mpsv.cz/zakon_155_1995" TargetMode="External"/><Relationship Id="rId301" Type="http://schemas.openxmlformats.org/officeDocument/2006/relationships/hyperlink" Target="https://ppropo.mpsv.cz/zakon_155_1995" TargetMode="External"/><Relationship Id="rId322" Type="http://schemas.openxmlformats.org/officeDocument/2006/relationships/hyperlink" Target="https://ppropo.mpsv.cz/zakon_155_1995" TargetMode="External"/><Relationship Id="rId343" Type="http://schemas.openxmlformats.org/officeDocument/2006/relationships/hyperlink" Target="https://ppropo.mpsv.cz/zakon_155_1995" TargetMode="External"/><Relationship Id="rId364" Type="http://schemas.openxmlformats.org/officeDocument/2006/relationships/hyperlink" Target="https://ppropo.mpsv.cz/zakon_155_1995" TargetMode="External"/><Relationship Id="rId550" Type="http://schemas.openxmlformats.org/officeDocument/2006/relationships/hyperlink" Target="https://ppropo.mpsv.cz/zakon_155_1995" TargetMode="External"/><Relationship Id="rId61" Type="http://schemas.openxmlformats.org/officeDocument/2006/relationships/hyperlink" Target="https://ppropo.mpsv.cz/zakon_155_1995" TargetMode="External"/><Relationship Id="rId82" Type="http://schemas.openxmlformats.org/officeDocument/2006/relationships/hyperlink" Target="https://ppropo.mpsv.cz/zakon_155_1995" TargetMode="External"/><Relationship Id="rId199" Type="http://schemas.openxmlformats.org/officeDocument/2006/relationships/hyperlink" Target="https://ppropo.mpsv.cz/zakon_155_1995" TargetMode="External"/><Relationship Id="rId203" Type="http://schemas.openxmlformats.org/officeDocument/2006/relationships/hyperlink" Target="https://ppropo.mpsv.cz/zakon_155_1995" TargetMode="External"/><Relationship Id="rId385" Type="http://schemas.openxmlformats.org/officeDocument/2006/relationships/hyperlink" Target="https://ppropo.mpsv.cz/zakon_155_1995" TargetMode="External"/><Relationship Id="rId571" Type="http://schemas.openxmlformats.org/officeDocument/2006/relationships/hyperlink" Target="https://ppropo.mpsv.cz/zakon_155_1995" TargetMode="External"/><Relationship Id="rId592" Type="http://schemas.openxmlformats.org/officeDocument/2006/relationships/hyperlink" Target="https://ppropo.mpsv.cz/zakon_155_1995" TargetMode="External"/><Relationship Id="rId19" Type="http://schemas.openxmlformats.org/officeDocument/2006/relationships/hyperlink" Target="https://ppropo.mpsv.cz/zakon_155_1995" TargetMode="External"/><Relationship Id="rId224" Type="http://schemas.openxmlformats.org/officeDocument/2006/relationships/hyperlink" Target="https://ppropo.mpsv.cz/zakon_155_1995" TargetMode="External"/><Relationship Id="rId245" Type="http://schemas.openxmlformats.org/officeDocument/2006/relationships/hyperlink" Target="https://ppropo.mpsv.cz/zakon_155_1995" TargetMode="External"/><Relationship Id="rId266" Type="http://schemas.openxmlformats.org/officeDocument/2006/relationships/hyperlink" Target="https://ppropo.mpsv.cz/zakon_155_1995" TargetMode="External"/><Relationship Id="rId287" Type="http://schemas.openxmlformats.org/officeDocument/2006/relationships/hyperlink" Target="https://ppropo.mpsv.cz/zakon_155_1995" TargetMode="External"/><Relationship Id="rId410" Type="http://schemas.openxmlformats.org/officeDocument/2006/relationships/hyperlink" Target="https://ppropo.mpsv.cz/zakon_155_1995" TargetMode="External"/><Relationship Id="rId431" Type="http://schemas.openxmlformats.org/officeDocument/2006/relationships/hyperlink" Target="https://ppropo.mpsv.cz/zakon_155_1995" TargetMode="External"/><Relationship Id="rId452" Type="http://schemas.openxmlformats.org/officeDocument/2006/relationships/hyperlink" Target="https://ppropo.mpsv.cz/zakon_155_1995" TargetMode="External"/><Relationship Id="rId473" Type="http://schemas.openxmlformats.org/officeDocument/2006/relationships/hyperlink" Target="https://ppropo.mpsv.cz/zakon_155_1995" TargetMode="External"/><Relationship Id="rId494" Type="http://schemas.openxmlformats.org/officeDocument/2006/relationships/hyperlink" Target="https://ppropo.mpsv.cz/zakon_155_1995" TargetMode="External"/><Relationship Id="rId508" Type="http://schemas.openxmlformats.org/officeDocument/2006/relationships/hyperlink" Target="https://ppropo.mpsv.cz/zakon_155_1995" TargetMode="External"/><Relationship Id="rId529" Type="http://schemas.openxmlformats.org/officeDocument/2006/relationships/hyperlink" Target="https://ppropo.mpsv.cz/zakon_155_1995" TargetMode="External"/><Relationship Id="rId30" Type="http://schemas.openxmlformats.org/officeDocument/2006/relationships/hyperlink" Target="https://ppropo.mpsv.cz/zakon_155_1995" TargetMode="External"/><Relationship Id="rId105" Type="http://schemas.openxmlformats.org/officeDocument/2006/relationships/hyperlink" Target="https://ppropo.mpsv.cz/zakon_155_1995" TargetMode="External"/><Relationship Id="rId126" Type="http://schemas.openxmlformats.org/officeDocument/2006/relationships/hyperlink" Target="https://ppropo.mpsv.cz/zakon_155_1995" TargetMode="External"/><Relationship Id="rId147" Type="http://schemas.openxmlformats.org/officeDocument/2006/relationships/hyperlink" Target="https://ppropo.mpsv.cz/zakon_155_1995" TargetMode="External"/><Relationship Id="rId168" Type="http://schemas.openxmlformats.org/officeDocument/2006/relationships/hyperlink" Target="https://ppropo.mpsv.cz/zakon_155_1995" TargetMode="External"/><Relationship Id="rId312" Type="http://schemas.openxmlformats.org/officeDocument/2006/relationships/hyperlink" Target="https://ppropo.mpsv.cz/zakon_155_1995" TargetMode="External"/><Relationship Id="rId333" Type="http://schemas.openxmlformats.org/officeDocument/2006/relationships/hyperlink" Target="https://ppropo.mpsv.cz/zakon_155_1995" TargetMode="External"/><Relationship Id="rId354" Type="http://schemas.openxmlformats.org/officeDocument/2006/relationships/hyperlink" Target="https://ppropo.mpsv.cz/zakon_155_1995" TargetMode="External"/><Relationship Id="rId540" Type="http://schemas.openxmlformats.org/officeDocument/2006/relationships/hyperlink" Target="https://ppropo.mpsv.cz/zakon_155_1995" TargetMode="External"/><Relationship Id="rId51" Type="http://schemas.openxmlformats.org/officeDocument/2006/relationships/hyperlink" Target="https://ppropo.mpsv.cz/zakon_155_1995" TargetMode="External"/><Relationship Id="rId72" Type="http://schemas.openxmlformats.org/officeDocument/2006/relationships/hyperlink" Target="https://ppropo.mpsv.cz/zakon_155_1995" TargetMode="External"/><Relationship Id="rId93" Type="http://schemas.openxmlformats.org/officeDocument/2006/relationships/hyperlink" Target="https://ppropo.mpsv.cz/zakon_155_1995" TargetMode="External"/><Relationship Id="rId189" Type="http://schemas.openxmlformats.org/officeDocument/2006/relationships/hyperlink" Target="https://ppropo.mpsv.cz/zakon_155_1995" TargetMode="External"/><Relationship Id="rId375" Type="http://schemas.openxmlformats.org/officeDocument/2006/relationships/hyperlink" Target="https://ppropo.mpsv.cz/zakon_155_1995" TargetMode="External"/><Relationship Id="rId396" Type="http://schemas.openxmlformats.org/officeDocument/2006/relationships/hyperlink" Target="https://ppropo.mpsv.cz/zakon_155_1995" TargetMode="External"/><Relationship Id="rId561" Type="http://schemas.openxmlformats.org/officeDocument/2006/relationships/hyperlink" Target="https://ppropo.mpsv.cz/zakon_155_1995" TargetMode="External"/><Relationship Id="rId582" Type="http://schemas.openxmlformats.org/officeDocument/2006/relationships/hyperlink" Target="https://ppropo.mpsv.cz/zakon_155_1995" TargetMode="External"/><Relationship Id="rId3" Type="http://schemas.openxmlformats.org/officeDocument/2006/relationships/webSettings" Target="webSettings.xml"/><Relationship Id="rId214" Type="http://schemas.openxmlformats.org/officeDocument/2006/relationships/hyperlink" Target="https://ppropo.mpsv.cz/zakon_155_1995" TargetMode="External"/><Relationship Id="rId235" Type="http://schemas.openxmlformats.org/officeDocument/2006/relationships/hyperlink" Target="https://ppropo.mpsv.cz/zakon_155_1995" TargetMode="External"/><Relationship Id="rId256" Type="http://schemas.openxmlformats.org/officeDocument/2006/relationships/hyperlink" Target="https://ppropo.mpsv.cz/zakon_155_1995" TargetMode="External"/><Relationship Id="rId277" Type="http://schemas.openxmlformats.org/officeDocument/2006/relationships/hyperlink" Target="https://ppropo.mpsv.cz/zakon_155_1995" TargetMode="External"/><Relationship Id="rId298" Type="http://schemas.openxmlformats.org/officeDocument/2006/relationships/hyperlink" Target="https://ppropo.mpsv.cz/zakon_155_1995" TargetMode="External"/><Relationship Id="rId400" Type="http://schemas.openxmlformats.org/officeDocument/2006/relationships/hyperlink" Target="https://ppropo.mpsv.cz/zakon_155_1995" TargetMode="External"/><Relationship Id="rId421" Type="http://schemas.openxmlformats.org/officeDocument/2006/relationships/hyperlink" Target="https://ppropo.mpsv.cz/zakon_155_1995" TargetMode="External"/><Relationship Id="rId442" Type="http://schemas.openxmlformats.org/officeDocument/2006/relationships/hyperlink" Target="https://ppropo.mpsv.cz/zakon_155_1995" TargetMode="External"/><Relationship Id="rId463" Type="http://schemas.openxmlformats.org/officeDocument/2006/relationships/hyperlink" Target="https://ppropo.mpsv.cz/zakon_155_1995" TargetMode="External"/><Relationship Id="rId484" Type="http://schemas.openxmlformats.org/officeDocument/2006/relationships/hyperlink" Target="https://ppropo.mpsv.cz/zakon_155_1995" TargetMode="External"/><Relationship Id="rId519" Type="http://schemas.openxmlformats.org/officeDocument/2006/relationships/hyperlink" Target="https://ppropo.mpsv.cz/zakon_155_1995" TargetMode="External"/><Relationship Id="rId116" Type="http://schemas.openxmlformats.org/officeDocument/2006/relationships/hyperlink" Target="https://ppropo.mpsv.cz/zakon_155_1995" TargetMode="External"/><Relationship Id="rId137" Type="http://schemas.openxmlformats.org/officeDocument/2006/relationships/hyperlink" Target="https://ppropo.mpsv.cz/zakon_155_1995" TargetMode="External"/><Relationship Id="rId158" Type="http://schemas.openxmlformats.org/officeDocument/2006/relationships/hyperlink" Target="https://ppropo.mpsv.cz/zakon_155_1995" TargetMode="External"/><Relationship Id="rId302" Type="http://schemas.openxmlformats.org/officeDocument/2006/relationships/hyperlink" Target="https://ppropo.mpsv.cz/zakon_155_1995" TargetMode="External"/><Relationship Id="rId323" Type="http://schemas.openxmlformats.org/officeDocument/2006/relationships/hyperlink" Target="https://ppropo.mpsv.cz/zakon_155_1995" TargetMode="External"/><Relationship Id="rId344" Type="http://schemas.openxmlformats.org/officeDocument/2006/relationships/hyperlink" Target="https://ppropo.mpsv.cz/zakon_155_1995" TargetMode="External"/><Relationship Id="rId530" Type="http://schemas.openxmlformats.org/officeDocument/2006/relationships/hyperlink" Target="https://ppropo.mpsv.cz/zakon_155_1995" TargetMode="External"/><Relationship Id="rId20" Type="http://schemas.openxmlformats.org/officeDocument/2006/relationships/hyperlink" Target="https://ppropo.mpsv.cz/zakon_155_1995" TargetMode="External"/><Relationship Id="rId41" Type="http://schemas.openxmlformats.org/officeDocument/2006/relationships/hyperlink" Target="https://ppropo.mpsv.cz/zakon_155_1995" TargetMode="External"/><Relationship Id="rId62" Type="http://schemas.openxmlformats.org/officeDocument/2006/relationships/hyperlink" Target="https://ppropo.mpsv.cz/zakon_155_1995" TargetMode="External"/><Relationship Id="rId83" Type="http://schemas.openxmlformats.org/officeDocument/2006/relationships/hyperlink" Target="https://ppropo.mpsv.cz/zakon_155_1995" TargetMode="External"/><Relationship Id="rId179" Type="http://schemas.openxmlformats.org/officeDocument/2006/relationships/hyperlink" Target="https://ppropo.mpsv.cz/zakon_155_1995" TargetMode="External"/><Relationship Id="rId365" Type="http://schemas.openxmlformats.org/officeDocument/2006/relationships/hyperlink" Target="https://ppropo.mpsv.cz/zakon_155_1995" TargetMode="External"/><Relationship Id="rId386" Type="http://schemas.openxmlformats.org/officeDocument/2006/relationships/hyperlink" Target="https://ppropo.mpsv.cz/zakon_155_1995" TargetMode="External"/><Relationship Id="rId551" Type="http://schemas.openxmlformats.org/officeDocument/2006/relationships/hyperlink" Target="https://ppropo.mpsv.cz/zakon_155_1995" TargetMode="External"/><Relationship Id="rId572" Type="http://schemas.openxmlformats.org/officeDocument/2006/relationships/hyperlink" Target="https://ppropo.mpsv.cz/zakon_155_1995" TargetMode="External"/><Relationship Id="rId593" Type="http://schemas.openxmlformats.org/officeDocument/2006/relationships/hyperlink" Target="https://ppropo.mpsv.cz/zakon_155_1995" TargetMode="External"/><Relationship Id="rId190" Type="http://schemas.openxmlformats.org/officeDocument/2006/relationships/hyperlink" Target="https://ppropo.mpsv.cz/zakon_155_1995" TargetMode="External"/><Relationship Id="rId204" Type="http://schemas.openxmlformats.org/officeDocument/2006/relationships/hyperlink" Target="https://ppropo.mpsv.cz/zakon_155_1995" TargetMode="External"/><Relationship Id="rId225" Type="http://schemas.openxmlformats.org/officeDocument/2006/relationships/hyperlink" Target="https://ppropo.mpsv.cz/zakon_155_1995" TargetMode="External"/><Relationship Id="rId246" Type="http://schemas.openxmlformats.org/officeDocument/2006/relationships/hyperlink" Target="https://ppropo.mpsv.cz/zakon_155_1995" TargetMode="External"/><Relationship Id="rId267" Type="http://schemas.openxmlformats.org/officeDocument/2006/relationships/hyperlink" Target="https://ppropo.mpsv.cz/zakon_155_1995" TargetMode="External"/><Relationship Id="rId288" Type="http://schemas.openxmlformats.org/officeDocument/2006/relationships/hyperlink" Target="https://ppropo.mpsv.cz/zakon_155_1995" TargetMode="External"/><Relationship Id="rId411" Type="http://schemas.openxmlformats.org/officeDocument/2006/relationships/hyperlink" Target="https://ppropo.mpsv.cz/zakon_155_1995" TargetMode="External"/><Relationship Id="rId432" Type="http://schemas.openxmlformats.org/officeDocument/2006/relationships/hyperlink" Target="https://ppropo.mpsv.cz/zakon_155_1995" TargetMode="External"/><Relationship Id="rId453" Type="http://schemas.openxmlformats.org/officeDocument/2006/relationships/hyperlink" Target="https://ppropo.mpsv.cz/zakon_155_1995" TargetMode="External"/><Relationship Id="rId474" Type="http://schemas.openxmlformats.org/officeDocument/2006/relationships/hyperlink" Target="https://ppropo.mpsv.cz/zakon_155_1995" TargetMode="External"/><Relationship Id="rId509" Type="http://schemas.openxmlformats.org/officeDocument/2006/relationships/hyperlink" Target="https://ppropo.mpsv.cz/zakon_155_1995" TargetMode="External"/><Relationship Id="rId106" Type="http://schemas.openxmlformats.org/officeDocument/2006/relationships/hyperlink" Target="https://ppropo.mpsv.cz/zakon_155_1995" TargetMode="External"/><Relationship Id="rId127" Type="http://schemas.openxmlformats.org/officeDocument/2006/relationships/hyperlink" Target="https://ppropo.mpsv.cz/zakon_155_1995" TargetMode="External"/><Relationship Id="rId313" Type="http://schemas.openxmlformats.org/officeDocument/2006/relationships/hyperlink" Target="https://ppropo.mpsv.cz/zakon_155_1995" TargetMode="External"/><Relationship Id="rId495" Type="http://schemas.openxmlformats.org/officeDocument/2006/relationships/hyperlink" Target="https://ppropo.mpsv.cz/zakon_155_1995" TargetMode="External"/><Relationship Id="rId10" Type="http://schemas.openxmlformats.org/officeDocument/2006/relationships/hyperlink" Target="https://ppropo.mpsv.cz/zakon_155_1995" TargetMode="External"/><Relationship Id="rId31" Type="http://schemas.openxmlformats.org/officeDocument/2006/relationships/hyperlink" Target="https://ppropo.mpsv.cz/zakon_155_1995" TargetMode="External"/><Relationship Id="rId52" Type="http://schemas.openxmlformats.org/officeDocument/2006/relationships/hyperlink" Target="https://ppropo.mpsv.cz/zakon_155_1995" TargetMode="External"/><Relationship Id="rId73" Type="http://schemas.openxmlformats.org/officeDocument/2006/relationships/hyperlink" Target="https://ppropo.mpsv.cz/zakon_155_1995" TargetMode="External"/><Relationship Id="rId94" Type="http://schemas.openxmlformats.org/officeDocument/2006/relationships/hyperlink" Target="https://ppropo.mpsv.cz/zakon_155_1995" TargetMode="External"/><Relationship Id="rId148" Type="http://schemas.openxmlformats.org/officeDocument/2006/relationships/hyperlink" Target="https://ppropo.mpsv.cz/zakon_155_1995" TargetMode="External"/><Relationship Id="rId169" Type="http://schemas.openxmlformats.org/officeDocument/2006/relationships/hyperlink" Target="https://ppropo.mpsv.cz/zakon_155_1995" TargetMode="External"/><Relationship Id="rId334" Type="http://schemas.openxmlformats.org/officeDocument/2006/relationships/hyperlink" Target="https://ppropo.mpsv.cz/zakon_155_1995" TargetMode="External"/><Relationship Id="rId355" Type="http://schemas.openxmlformats.org/officeDocument/2006/relationships/hyperlink" Target="https://ppropo.mpsv.cz/zakon_155_1995" TargetMode="External"/><Relationship Id="rId376" Type="http://schemas.openxmlformats.org/officeDocument/2006/relationships/hyperlink" Target="https://ppropo.mpsv.cz/zakon_155_1995" TargetMode="External"/><Relationship Id="rId397" Type="http://schemas.openxmlformats.org/officeDocument/2006/relationships/hyperlink" Target="https://ppropo.mpsv.cz/zakon_155_1995" TargetMode="External"/><Relationship Id="rId520" Type="http://schemas.openxmlformats.org/officeDocument/2006/relationships/hyperlink" Target="https://ppropo.mpsv.cz/zakon_155_1995" TargetMode="External"/><Relationship Id="rId541" Type="http://schemas.openxmlformats.org/officeDocument/2006/relationships/hyperlink" Target="https://ppropo.mpsv.cz/zakon_155_1995" TargetMode="External"/><Relationship Id="rId562" Type="http://schemas.openxmlformats.org/officeDocument/2006/relationships/hyperlink" Target="https://ppropo.mpsv.cz/zakon_155_1995" TargetMode="External"/><Relationship Id="rId583" Type="http://schemas.openxmlformats.org/officeDocument/2006/relationships/hyperlink" Target="https://ppropo.mpsv.cz/zakon_155_1995" TargetMode="External"/><Relationship Id="rId4" Type="http://schemas.openxmlformats.org/officeDocument/2006/relationships/hyperlink" Target="https://ppropo.mpsv.cz/zakon_155_1995" TargetMode="External"/><Relationship Id="rId180" Type="http://schemas.openxmlformats.org/officeDocument/2006/relationships/hyperlink" Target="https://ppropo.mpsv.cz/zakon_155_1995" TargetMode="External"/><Relationship Id="rId215" Type="http://schemas.openxmlformats.org/officeDocument/2006/relationships/hyperlink" Target="https://ppropo.mpsv.cz/zakon_155_1995" TargetMode="External"/><Relationship Id="rId236" Type="http://schemas.openxmlformats.org/officeDocument/2006/relationships/hyperlink" Target="https://ppropo.mpsv.cz/zakon_155_1995" TargetMode="External"/><Relationship Id="rId257" Type="http://schemas.openxmlformats.org/officeDocument/2006/relationships/hyperlink" Target="https://ppropo.mpsv.cz/zakon_155_1995" TargetMode="External"/><Relationship Id="rId278" Type="http://schemas.openxmlformats.org/officeDocument/2006/relationships/hyperlink" Target="https://ppropo.mpsv.cz/zakon_155_1995" TargetMode="External"/><Relationship Id="rId401" Type="http://schemas.openxmlformats.org/officeDocument/2006/relationships/hyperlink" Target="https://ppropo.mpsv.cz/zakon_155_1995" TargetMode="External"/><Relationship Id="rId422" Type="http://schemas.openxmlformats.org/officeDocument/2006/relationships/hyperlink" Target="https://ppropo.mpsv.cz/zakon_155_1995" TargetMode="External"/><Relationship Id="rId443" Type="http://schemas.openxmlformats.org/officeDocument/2006/relationships/hyperlink" Target="https://ppropo.mpsv.cz/zakon_155_1995" TargetMode="External"/><Relationship Id="rId464" Type="http://schemas.openxmlformats.org/officeDocument/2006/relationships/hyperlink" Target="https://ppropo.mpsv.cz/zakon_155_1995" TargetMode="External"/><Relationship Id="rId303" Type="http://schemas.openxmlformats.org/officeDocument/2006/relationships/hyperlink" Target="https://ppropo.mpsv.cz/zakon_155_1995" TargetMode="External"/><Relationship Id="rId485" Type="http://schemas.openxmlformats.org/officeDocument/2006/relationships/hyperlink" Target="https://ppropo.mpsv.cz/zakon_155_1995" TargetMode="External"/><Relationship Id="rId42" Type="http://schemas.openxmlformats.org/officeDocument/2006/relationships/hyperlink" Target="https://ppropo.mpsv.cz/zakon_155_1995" TargetMode="External"/><Relationship Id="rId84" Type="http://schemas.openxmlformats.org/officeDocument/2006/relationships/hyperlink" Target="https://ppropo.mpsv.cz/zakon_155_1995" TargetMode="External"/><Relationship Id="rId138" Type="http://schemas.openxmlformats.org/officeDocument/2006/relationships/hyperlink" Target="https://ppropo.mpsv.cz/zakon_155_1995" TargetMode="External"/><Relationship Id="rId345" Type="http://schemas.openxmlformats.org/officeDocument/2006/relationships/hyperlink" Target="https://ppropo.mpsv.cz/zakon_155_1995" TargetMode="External"/><Relationship Id="rId387" Type="http://schemas.openxmlformats.org/officeDocument/2006/relationships/hyperlink" Target="https://ppropo.mpsv.cz/zakon_155_1995" TargetMode="External"/><Relationship Id="rId510" Type="http://schemas.openxmlformats.org/officeDocument/2006/relationships/hyperlink" Target="https://ppropo.mpsv.cz/zakon_155_1995" TargetMode="External"/><Relationship Id="rId552" Type="http://schemas.openxmlformats.org/officeDocument/2006/relationships/hyperlink" Target="https://ppropo.mpsv.cz/zakon_155_1995" TargetMode="External"/><Relationship Id="rId594" Type="http://schemas.openxmlformats.org/officeDocument/2006/relationships/hyperlink" Target="https://ppropo.mpsv.cz/zakon_155_1995" TargetMode="External"/><Relationship Id="rId191" Type="http://schemas.openxmlformats.org/officeDocument/2006/relationships/hyperlink" Target="https://ppropo.mpsv.cz/zakon_155_1995" TargetMode="External"/><Relationship Id="rId205" Type="http://schemas.openxmlformats.org/officeDocument/2006/relationships/hyperlink" Target="https://ppropo.mpsv.cz/zakon_155_1995" TargetMode="External"/><Relationship Id="rId247" Type="http://schemas.openxmlformats.org/officeDocument/2006/relationships/hyperlink" Target="https://ppropo.mpsv.cz/zakon_155_1995" TargetMode="External"/><Relationship Id="rId412" Type="http://schemas.openxmlformats.org/officeDocument/2006/relationships/hyperlink" Target="https://ppropo.mpsv.cz/zakon_155_1995" TargetMode="External"/><Relationship Id="rId107" Type="http://schemas.openxmlformats.org/officeDocument/2006/relationships/hyperlink" Target="https://ppropo.mpsv.cz/zakon_155_1995" TargetMode="External"/><Relationship Id="rId289" Type="http://schemas.openxmlformats.org/officeDocument/2006/relationships/hyperlink" Target="https://ppropo.mpsv.cz/zakon_155_1995" TargetMode="External"/><Relationship Id="rId454" Type="http://schemas.openxmlformats.org/officeDocument/2006/relationships/hyperlink" Target="https://ppropo.mpsv.cz/zakon_155_1995" TargetMode="External"/><Relationship Id="rId496" Type="http://schemas.openxmlformats.org/officeDocument/2006/relationships/hyperlink" Target="https://ppropo.mpsv.cz/zakon_155_1995" TargetMode="External"/><Relationship Id="rId11" Type="http://schemas.openxmlformats.org/officeDocument/2006/relationships/hyperlink" Target="https://ppropo.mpsv.cz/zakon_155_1995" TargetMode="External"/><Relationship Id="rId53" Type="http://schemas.openxmlformats.org/officeDocument/2006/relationships/hyperlink" Target="https://ppropo.mpsv.cz/zakon_155_1995" TargetMode="External"/><Relationship Id="rId149" Type="http://schemas.openxmlformats.org/officeDocument/2006/relationships/hyperlink" Target="https://ppropo.mpsv.cz/zakon_155_1995" TargetMode="External"/><Relationship Id="rId314" Type="http://schemas.openxmlformats.org/officeDocument/2006/relationships/hyperlink" Target="https://ppropo.mpsv.cz/zakon_155_1995" TargetMode="External"/><Relationship Id="rId356" Type="http://schemas.openxmlformats.org/officeDocument/2006/relationships/hyperlink" Target="https://ppropo.mpsv.cz/zakon_155_1995" TargetMode="External"/><Relationship Id="rId398" Type="http://schemas.openxmlformats.org/officeDocument/2006/relationships/hyperlink" Target="https://ppropo.mpsv.cz/zakon_155_1995" TargetMode="External"/><Relationship Id="rId521" Type="http://schemas.openxmlformats.org/officeDocument/2006/relationships/hyperlink" Target="https://ppropo.mpsv.cz/zakon_155_1995" TargetMode="External"/><Relationship Id="rId563" Type="http://schemas.openxmlformats.org/officeDocument/2006/relationships/hyperlink" Target="https://ppropo.mpsv.cz/zakon_155_1995" TargetMode="External"/><Relationship Id="rId95" Type="http://schemas.openxmlformats.org/officeDocument/2006/relationships/hyperlink" Target="https://ppropo.mpsv.cz/zakon_155_1995" TargetMode="External"/><Relationship Id="rId160" Type="http://schemas.openxmlformats.org/officeDocument/2006/relationships/hyperlink" Target="https://ppropo.mpsv.cz/zakon_155_1995" TargetMode="External"/><Relationship Id="rId216" Type="http://schemas.openxmlformats.org/officeDocument/2006/relationships/hyperlink" Target="https://ppropo.mpsv.cz/zakon_155_1995" TargetMode="External"/><Relationship Id="rId423" Type="http://schemas.openxmlformats.org/officeDocument/2006/relationships/hyperlink" Target="https://ppropo.mpsv.cz/zakon_155_1995" TargetMode="External"/><Relationship Id="rId258" Type="http://schemas.openxmlformats.org/officeDocument/2006/relationships/hyperlink" Target="https://ppropo.mpsv.cz/zakon_155_1995" TargetMode="External"/><Relationship Id="rId465" Type="http://schemas.openxmlformats.org/officeDocument/2006/relationships/hyperlink" Target="https://ppropo.mpsv.cz/zakon_155_1995" TargetMode="External"/><Relationship Id="rId22" Type="http://schemas.openxmlformats.org/officeDocument/2006/relationships/hyperlink" Target="https://ppropo.mpsv.cz/zakon_155_1995" TargetMode="External"/><Relationship Id="rId64" Type="http://schemas.openxmlformats.org/officeDocument/2006/relationships/hyperlink" Target="https://ppropo.mpsv.cz/zakon_155_1995" TargetMode="External"/><Relationship Id="rId118" Type="http://schemas.openxmlformats.org/officeDocument/2006/relationships/hyperlink" Target="https://ppropo.mpsv.cz/zakon_155_1995" TargetMode="External"/><Relationship Id="rId325" Type="http://schemas.openxmlformats.org/officeDocument/2006/relationships/hyperlink" Target="https://ppropo.mpsv.cz/zakon_155_1995" TargetMode="External"/><Relationship Id="rId367" Type="http://schemas.openxmlformats.org/officeDocument/2006/relationships/hyperlink" Target="https://ppropo.mpsv.cz/zakon_155_1995" TargetMode="External"/><Relationship Id="rId532" Type="http://schemas.openxmlformats.org/officeDocument/2006/relationships/hyperlink" Target="https://ppropo.mpsv.cz/zakon_155_1995" TargetMode="External"/><Relationship Id="rId574" Type="http://schemas.openxmlformats.org/officeDocument/2006/relationships/hyperlink" Target="https://ppropo.mpsv.cz/zakon_155_1995" TargetMode="External"/><Relationship Id="rId171" Type="http://schemas.openxmlformats.org/officeDocument/2006/relationships/hyperlink" Target="https://ppropo.mpsv.cz/zakon_155_1995" TargetMode="External"/><Relationship Id="rId227" Type="http://schemas.openxmlformats.org/officeDocument/2006/relationships/hyperlink" Target="https://ppropo.mpsv.cz/zakon_155_1995" TargetMode="External"/><Relationship Id="rId269" Type="http://schemas.openxmlformats.org/officeDocument/2006/relationships/hyperlink" Target="https://ppropo.mpsv.cz/zakon_155_1995" TargetMode="External"/><Relationship Id="rId434" Type="http://schemas.openxmlformats.org/officeDocument/2006/relationships/hyperlink" Target="https://ppropo.mpsv.cz/zakon_155_1995" TargetMode="External"/><Relationship Id="rId476" Type="http://schemas.openxmlformats.org/officeDocument/2006/relationships/hyperlink" Target="https://ppropo.mpsv.cz/zakon_155_1995" TargetMode="External"/><Relationship Id="rId33" Type="http://schemas.openxmlformats.org/officeDocument/2006/relationships/hyperlink" Target="https://ppropo.mpsv.cz/zakon_155_1995" TargetMode="External"/><Relationship Id="rId129" Type="http://schemas.openxmlformats.org/officeDocument/2006/relationships/hyperlink" Target="https://ppropo.mpsv.cz/zakon_155_1995" TargetMode="External"/><Relationship Id="rId280" Type="http://schemas.openxmlformats.org/officeDocument/2006/relationships/hyperlink" Target="https://ppropo.mpsv.cz/zakon_155_1995" TargetMode="External"/><Relationship Id="rId336" Type="http://schemas.openxmlformats.org/officeDocument/2006/relationships/hyperlink" Target="https://ppropo.mpsv.cz/zakon_155_1995" TargetMode="External"/><Relationship Id="rId501" Type="http://schemas.openxmlformats.org/officeDocument/2006/relationships/hyperlink" Target="https://ppropo.mpsv.cz/zakon_155_1995" TargetMode="External"/><Relationship Id="rId543" Type="http://schemas.openxmlformats.org/officeDocument/2006/relationships/hyperlink" Target="https://ppropo.mpsv.cz/zakon_155_1995" TargetMode="External"/><Relationship Id="rId75" Type="http://schemas.openxmlformats.org/officeDocument/2006/relationships/hyperlink" Target="https://ppropo.mpsv.cz/zakon_155_1995" TargetMode="External"/><Relationship Id="rId140" Type="http://schemas.openxmlformats.org/officeDocument/2006/relationships/hyperlink" Target="https://ppropo.mpsv.cz/zakon_155_1995" TargetMode="External"/><Relationship Id="rId182" Type="http://schemas.openxmlformats.org/officeDocument/2006/relationships/hyperlink" Target="https://ppropo.mpsv.cz/zakon_155_1995" TargetMode="External"/><Relationship Id="rId378" Type="http://schemas.openxmlformats.org/officeDocument/2006/relationships/hyperlink" Target="https://ppropo.mpsv.cz/zakon_155_1995" TargetMode="External"/><Relationship Id="rId403" Type="http://schemas.openxmlformats.org/officeDocument/2006/relationships/hyperlink" Target="https://ppropo.mpsv.cz/zakon_155_1995" TargetMode="External"/><Relationship Id="rId585" Type="http://schemas.openxmlformats.org/officeDocument/2006/relationships/hyperlink" Target="https://ppropo.mpsv.cz/zakon_155_1995" TargetMode="External"/><Relationship Id="rId6" Type="http://schemas.openxmlformats.org/officeDocument/2006/relationships/hyperlink" Target="https://ppropo.mpsv.cz/zakon_155_1995" TargetMode="External"/><Relationship Id="rId238" Type="http://schemas.openxmlformats.org/officeDocument/2006/relationships/hyperlink" Target="https://ppropo.mpsv.cz/zakon_155_1995" TargetMode="External"/><Relationship Id="rId445" Type="http://schemas.openxmlformats.org/officeDocument/2006/relationships/hyperlink" Target="https://ppropo.mpsv.cz/zakon_155_1995" TargetMode="External"/><Relationship Id="rId487" Type="http://schemas.openxmlformats.org/officeDocument/2006/relationships/hyperlink" Target="https://ppropo.mpsv.cz/zakon_155_1995" TargetMode="External"/><Relationship Id="rId291" Type="http://schemas.openxmlformats.org/officeDocument/2006/relationships/hyperlink" Target="https://ppropo.mpsv.cz/zakon_155_1995" TargetMode="External"/><Relationship Id="rId305" Type="http://schemas.openxmlformats.org/officeDocument/2006/relationships/hyperlink" Target="https://ppropo.mpsv.cz/zakon_155_1995" TargetMode="External"/><Relationship Id="rId347" Type="http://schemas.openxmlformats.org/officeDocument/2006/relationships/hyperlink" Target="https://ppropo.mpsv.cz/zakon_155_1995" TargetMode="External"/><Relationship Id="rId512" Type="http://schemas.openxmlformats.org/officeDocument/2006/relationships/hyperlink" Target="https://ppropo.mpsv.cz/zakon_155_1995" TargetMode="External"/><Relationship Id="rId44" Type="http://schemas.openxmlformats.org/officeDocument/2006/relationships/hyperlink" Target="https://ppropo.mpsv.cz/zakon_155_1995" TargetMode="External"/><Relationship Id="rId86" Type="http://schemas.openxmlformats.org/officeDocument/2006/relationships/hyperlink" Target="https://ppropo.mpsv.cz/zakon_155_1995" TargetMode="External"/><Relationship Id="rId151" Type="http://schemas.openxmlformats.org/officeDocument/2006/relationships/hyperlink" Target="https://ppropo.mpsv.cz/zakon_155_1995" TargetMode="External"/><Relationship Id="rId389" Type="http://schemas.openxmlformats.org/officeDocument/2006/relationships/hyperlink" Target="https://ppropo.mpsv.cz/zakon_155_1995" TargetMode="External"/><Relationship Id="rId554" Type="http://schemas.openxmlformats.org/officeDocument/2006/relationships/hyperlink" Target="https://ppropo.mpsv.cz/zakon_155_1995" TargetMode="External"/><Relationship Id="rId596" Type="http://schemas.openxmlformats.org/officeDocument/2006/relationships/hyperlink" Target="https://ppropo.mpsv.cz/zakon_155_1995" TargetMode="External"/><Relationship Id="rId193" Type="http://schemas.openxmlformats.org/officeDocument/2006/relationships/hyperlink" Target="https://ppropo.mpsv.cz/zakon_155_1995" TargetMode="External"/><Relationship Id="rId207" Type="http://schemas.openxmlformats.org/officeDocument/2006/relationships/hyperlink" Target="https://ppropo.mpsv.cz/zakon_155_1995" TargetMode="External"/><Relationship Id="rId249" Type="http://schemas.openxmlformats.org/officeDocument/2006/relationships/hyperlink" Target="https://ppropo.mpsv.cz/zakon_155_1995" TargetMode="External"/><Relationship Id="rId414" Type="http://schemas.openxmlformats.org/officeDocument/2006/relationships/hyperlink" Target="https://ppropo.mpsv.cz/zakon_155_1995" TargetMode="External"/><Relationship Id="rId456" Type="http://schemas.openxmlformats.org/officeDocument/2006/relationships/hyperlink" Target="https://ppropo.mpsv.cz/zakon_155_1995" TargetMode="External"/><Relationship Id="rId498" Type="http://schemas.openxmlformats.org/officeDocument/2006/relationships/hyperlink" Target="https://ppropo.mpsv.cz/zakon_155_1995" TargetMode="External"/><Relationship Id="rId13" Type="http://schemas.openxmlformats.org/officeDocument/2006/relationships/hyperlink" Target="https://ppropo.mpsv.cz/zakon_155_1995" TargetMode="External"/><Relationship Id="rId109" Type="http://schemas.openxmlformats.org/officeDocument/2006/relationships/hyperlink" Target="https://ppropo.mpsv.cz/zakon_155_1995" TargetMode="External"/><Relationship Id="rId260" Type="http://schemas.openxmlformats.org/officeDocument/2006/relationships/hyperlink" Target="https://ppropo.mpsv.cz/zakon_155_1995" TargetMode="External"/><Relationship Id="rId316" Type="http://schemas.openxmlformats.org/officeDocument/2006/relationships/hyperlink" Target="https://ppropo.mpsv.cz/zakon_155_1995" TargetMode="External"/><Relationship Id="rId523" Type="http://schemas.openxmlformats.org/officeDocument/2006/relationships/hyperlink" Target="https://ppropo.mpsv.cz/zakon_155_1995" TargetMode="External"/><Relationship Id="rId55" Type="http://schemas.openxmlformats.org/officeDocument/2006/relationships/hyperlink" Target="https://ppropo.mpsv.cz/zakon_155_1995" TargetMode="External"/><Relationship Id="rId97" Type="http://schemas.openxmlformats.org/officeDocument/2006/relationships/hyperlink" Target="https://ppropo.mpsv.cz/zakon_155_1995" TargetMode="External"/><Relationship Id="rId120" Type="http://schemas.openxmlformats.org/officeDocument/2006/relationships/hyperlink" Target="https://ppropo.mpsv.cz/zakon_155_1995" TargetMode="External"/><Relationship Id="rId358" Type="http://schemas.openxmlformats.org/officeDocument/2006/relationships/hyperlink" Target="https://ppropo.mpsv.cz/zakon_155_1995" TargetMode="External"/><Relationship Id="rId565" Type="http://schemas.openxmlformats.org/officeDocument/2006/relationships/hyperlink" Target="https://ppropo.mpsv.cz/zakon_155_1995" TargetMode="External"/><Relationship Id="rId162" Type="http://schemas.openxmlformats.org/officeDocument/2006/relationships/hyperlink" Target="https://ppropo.mpsv.cz/zakon_155_1995" TargetMode="External"/><Relationship Id="rId218" Type="http://schemas.openxmlformats.org/officeDocument/2006/relationships/hyperlink" Target="https://ppropo.mpsv.cz/zakon_155_1995" TargetMode="External"/><Relationship Id="rId425" Type="http://schemas.openxmlformats.org/officeDocument/2006/relationships/hyperlink" Target="https://ppropo.mpsv.cz/zakon_155_1995" TargetMode="External"/><Relationship Id="rId467" Type="http://schemas.openxmlformats.org/officeDocument/2006/relationships/hyperlink" Target="https://ppropo.mpsv.cz/zakon_155_1995" TargetMode="External"/><Relationship Id="rId271" Type="http://schemas.openxmlformats.org/officeDocument/2006/relationships/hyperlink" Target="https://ppropo.mpsv.cz/zakon_155_1995" TargetMode="External"/><Relationship Id="rId24" Type="http://schemas.openxmlformats.org/officeDocument/2006/relationships/hyperlink" Target="https://ppropo.mpsv.cz/zakon_155_1995" TargetMode="External"/><Relationship Id="rId66" Type="http://schemas.openxmlformats.org/officeDocument/2006/relationships/hyperlink" Target="https://ppropo.mpsv.cz/zakon_155_1995" TargetMode="External"/><Relationship Id="rId131" Type="http://schemas.openxmlformats.org/officeDocument/2006/relationships/hyperlink" Target="https://ppropo.mpsv.cz/zakon_155_1995" TargetMode="External"/><Relationship Id="rId327" Type="http://schemas.openxmlformats.org/officeDocument/2006/relationships/hyperlink" Target="https://ppropo.mpsv.cz/zakon_155_1995" TargetMode="External"/><Relationship Id="rId369" Type="http://schemas.openxmlformats.org/officeDocument/2006/relationships/hyperlink" Target="https://ppropo.mpsv.cz/zakon_155_1995" TargetMode="External"/><Relationship Id="rId534" Type="http://schemas.openxmlformats.org/officeDocument/2006/relationships/hyperlink" Target="https://ppropo.mpsv.cz/zakon_155_1995" TargetMode="External"/><Relationship Id="rId576" Type="http://schemas.openxmlformats.org/officeDocument/2006/relationships/hyperlink" Target="https://ppropo.mpsv.cz/zakon_155_1995" TargetMode="External"/><Relationship Id="rId173" Type="http://schemas.openxmlformats.org/officeDocument/2006/relationships/hyperlink" Target="https://ppropo.mpsv.cz/zakon_155_1995" TargetMode="External"/><Relationship Id="rId229" Type="http://schemas.openxmlformats.org/officeDocument/2006/relationships/hyperlink" Target="https://ppropo.mpsv.cz/zakon_155_1995" TargetMode="External"/><Relationship Id="rId380" Type="http://schemas.openxmlformats.org/officeDocument/2006/relationships/hyperlink" Target="https://ppropo.mpsv.cz/zakon_155_1995" TargetMode="External"/><Relationship Id="rId436" Type="http://schemas.openxmlformats.org/officeDocument/2006/relationships/hyperlink" Target="https://ppropo.mpsv.cz/zakon_155_1995" TargetMode="External"/><Relationship Id="rId601" Type="http://schemas.openxmlformats.org/officeDocument/2006/relationships/hyperlink" Target="https://ppropo.mpsv.cz/zakon_155_1995" TargetMode="External"/><Relationship Id="rId240" Type="http://schemas.openxmlformats.org/officeDocument/2006/relationships/hyperlink" Target="https://ppropo.mpsv.cz/zakon_155_1995" TargetMode="External"/><Relationship Id="rId478" Type="http://schemas.openxmlformats.org/officeDocument/2006/relationships/hyperlink" Target="https://ppropo.mpsv.cz/zakon_155_1995" TargetMode="External"/><Relationship Id="rId35" Type="http://schemas.openxmlformats.org/officeDocument/2006/relationships/hyperlink" Target="https://ppropo.mpsv.cz/zakon_155_1995" TargetMode="External"/><Relationship Id="rId77" Type="http://schemas.openxmlformats.org/officeDocument/2006/relationships/hyperlink" Target="https://ppropo.mpsv.cz/zakon_155_1995" TargetMode="External"/><Relationship Id="rId100" Type="http://schemas.openxmlformats.org/officeDocument/2006/relationships/hyperlink" Target="https://ppropo.mpsv.cz/zakon_155_1995" TargetMode="External"/><Relationship Id="rId282" Type="http://schemas.openxmlformats.org/officeDocument/2006/relationships/hyperlink" Target="https://ppropo.mpsv.cz/zakon_155_1995" TargetMode="External"/><Relationship Id="rId338" Type="http://schemas.openxmlformats.org/officeDocument/2006/relationships/hyperlink" Target="https://ppropo.mpsv.cz/zakon_155_1995" TargetMode="External"/><Relationship Id="rId503" Type="http://schemas.openxmlformats.org/officeDocument/2006/relationships/hyperlink" Target="https://ppropo.mpsv.cz/zakon_155_1995" TargetMode="External"/><Relationship Id="rId545" Type="http://schemas.openxmlformats.org/officeDocument/2006/relationships/hyperlink" Target="https://ppropo.mpsv.cz/zakon_155_1995" TargetMode="External"/><Relationship Id="rId587" Type="http://schemas.openxmlformats.org/officeDocument/2006/relationships/hyperlink" Target="https://ppropo.mpsv.cz/zakon_155_1995" TargetMode="External"/><Relationship Id="rId8" Type="http://schemas.openxmlformats.org/officeDocument/2006/relationships/hyperlink" Target="https://ppropo.mpsv.cz/zakon_155_1995" TargetMode="External"/><Relationship Id="rId142" Type="http://schemas.openxmlformats.org/officeDocument/2006/relationships/hyperlink" Target="https://ppropo.mpsv.cz/zakon_155_1995" TargetMode="External"/><Relationship Id="rId184" Type="http://schemas.openxmlformats.org/officeDocument/2006/relationships/hyperlink" Target="https://ppropo.mpsv.cz/zakon_155_1995" TargetMode="External"/><Relationship Id="rId391" Type="http://schemas.openxmlformats.org/officeDocument/2006/relationships/hyperlink" Target="https://ppropo.mpsv.cz/zakon_155_1995" TargetMode="External"/><Relationship Id="rId405" Type="http://schemas.openxmlformats.org/officeDocument/2006/relationships/hyperlink" Target="https://ppropo.mpsv.cz/zakon_155_1995" TargetMode="External"/><Relationship Id="rId447" Type="http://schemas.openxmlformats.org/officeDocument/2006/relationships/hyperlink" Target="https://ppropo.mpsv.cz/zakon_155_1995" TargetMode="External"/><Relationship Id="rId251" Type="http://schemas.openxmlformats.org/officeDocument/2006/relationships/hyperlink" Target="https://ppropo.mpsv.cz/zakon_155_1995" TargetMode="External"/><Relationship Id="rId489" Type="http://schemas.openxmlformats.org/officeDocument/2006/relationships/hyperlink" Target="https://ppropo.mpsv.cz/zakon_155_1995" TargetMode="External"/><Relationship Id="rId46" Type="http://schemas.openxmlformats.org/officeDocument/2006/relationships/hyperlink" Target="https://ppropo.mpsv.cz/zakon_155_1995" TargetMode="External"/><Relationship Id="rId293" Type="http://schemas.openxmlformats.org/officeDocument/2006/relationships/hyperlink" Target="https://ppropo.mpsv.cz/zakon_155_1995" TargetMode="External"/><Relationship Id="rId307" Type="http://schemas.openxmlformats.org/officeDocument/2006/relationships/hyperlink" Target="https://ppropo.mpsv.cz/zakon_155_1995" TargetMode="External"/><Relationship Id="rId349" Type="http://schemas.openxmlformats.org/officeDocument/2006/relationships/hyperlink" Target="https://ppropo.mpsv.cz/zakon_155_1995" TargetMode="External"/><Relationship Id="rId514" Type="http://schemas.openxmlformats.org/officeDocument/2006/relationships/hyperlink" Target="https://ppropo.mpsv.cz/zakon_155_1995" TargetMode="External"/><Relationship Id="rId556" Type="http://schemas.openxmlformats.org/officeDocument/2006/relationships/hyperlink" Target="https://ppropo.mpsv.cz/zakon_155_1995" TargetMode="External"/><Relationship Id="rId88" Type="http://schemas.openxmlformats.org/officeDocument/2006/relationships/hyperlink" Target="https://ppropo.mpsv.cz/zakon_155_1995" TargetMode="External"/><Relationship Id="rId111" Type="http://schemas.openxmlformats.org/officeDocument/2006/relationships/hyperlink" Target="https://ppropo.mpsv.cz/zakon_155_1995" TargetMode="External"/><Relationship Id="rId153" Type="http://schemas.openxmlformats.org/officeDocument/2006/relationships/hyperlink" Target="https://ppropo.mpsv.cz/zakon_155_1995" TargetMode="External"/><Relationship Id="rId195" Type="http://schemas.openxmlformats.org/officeDocument/2006/relationships/hyperlink" Target="https://ppropo.mpsv.cz/zakon_155_1995" TargetMode="External"/><Relationship Id="rId209" Type="http://schemas.openxmlformats.org/officeDocument/2006/relationships/hyperlink" Target="https://ppropo.mpsv.cz/zakon_155_1995" TargetMode="External"/><Relationship Id="rId360" Type="http://schemas.openxmlformats.org/officeDocument/2006/relationships/hyperlink" Target="https://ppropo.mpsv.cz/zakon_155_1995" TargetMode="External"/><Relationship Id="rId416" Type="http://schemas.openxmlformats.org/officeDocument/2006/relationships/hyperlink" Target="https://ppropo.mpsv.cz/zakon_155_1995" TargetMode="External"/><Relationship Id="rId598" Type="http://schemas.openxmlformats.org/officeDocument/2006/relationships/hyperlink" Target="https://ppropo.mpsv.cz/zakon_155_1995" TargetMode="External"/><Relationship Id="rId220" Type="http://schemas.openxmlformats.org/officeDocument/2006/relationships/hyperlink" Target="https://ppropo.mpsv.cz/zakon_155_1995" TargetMode="External"/><Relationship Id="rId458" Type="http://schemas.openxmlformats.org/officeDocument/2006/relationships/hyperlink" Target="https://ppropo.mpsv.cz/zakon_155_1995" TargetMode="External"/><Relationship Id="rId15" Type="http://schemas.openxmlformats.org/officeDocument/2006/relationships/hyperlink" Target="https://ppropo.mpsv.cz/zakon_155_1995" TargetMode="External"/><Relationship Id="rId57" Type="http://schemas.openxmlformats.org/officeDocument/2006/relationships/hyperlink" Target="https://ppropo.mpsv.cz/zakon_155_1995" TargetMode="External"/><Relationship Id="rId262" Type="http://schemas.openxmlformats.org/officeDocument/2006/relationships/hyperlink" Target="https://ppropo.mpsv.cz/zakon_155_1995" TargetMode="External"/><Relationship Id="rId318" Type="http://schemas.openxmlformats.org/officeDocument/2006/relationships/hyperlink" Target="https://ppropo.mpsv.cz/zakon_155_1995" TargetMode="External"/><Relationship Id="rId525" Type="http://schemas.openxmlformats.org/officeDocument/2006/relationships/hyperlink" Target="https://ppropo.mpsv.cz/zakon_155_1995" TargetMode="External"/><Relationship Id="rId567" Type="http://schemas.openxmlformats.org/officeDocument/2006/relationships/hyperlink" Target="https://ppropo.mpsv.cz/zakon_155_1995" TargetMode="External"/><Relationship Id="rId99" Type="http://schemas.openxmlformats.org/officeDocument/2006/relationships/hyperlink" Target="https://ppropo.mpsv.cz/zakon_155_1995" TargetMode="External"/><Relationship Id="rId122" Type="http://schemas.openxmlformats.org/officeDocument/2006/relationships/hyperlink" Target="https://ppropo.mpsv.cz/zakon_155_1995" TargetMode="External"/><Relationship Id="rId164" Type="http://schemas.openxmlformats.org/officeDocument/2006/relationships/hyperlink" Target="https://ppropo.mpsv.cz/zakon_155_1995" TargetMode="External"/><Relationship Id="rId371" Type="http://schemas.openxmlformats.org/officeDocument/2006/relationships/hyperlink" Target="https://ppropo.mpsv.cz/zakon_155_1995" TargetMode="External"/><Relationship Id="rId427" Type="http://schemas.openxmlformats.org/officeDocument/2006/relationships/hyperlink" Target="https://ppropo.mpsv.cz/zakon_155_1995" TargetMode="External"/><Relationship Id="rId469" Type="http://schemas.openxmlformats.org/officeDocument/2006/relationships/hyperlink" Target="https://ppropo.mpsv.cz/zakon_155_1995" TargetMode="External"/><Relationship Id="rId26" Type="http://schemas.openxmlformats.org/officeDocument/2006/relationships/hyperlink" Target="https://ppropo.mpsv.cz/zakon_155_1995" TargetMode="External"/><Relationship Id="rId231" Type="http://schemas.openxmlformats.org/officeDocument/2006/relationships/hyperlink" Target="https://ppropo.mpsv.cz/zakon_155_1995" TargetMode="External"/><Relationship Id="rId273" Type="http://schemas.openxmlformats.org/officeDocument/2006/relationships/hyperlink" Target="https://ppropo.mpsv.cz/zakon_155_1995" TargetMode="External"/><Relationship Id="rId329" Type="http://schemas.openxmlformats.org/officeDocument/2006/relationships/hyperlink" Target="https://ppropo.mpsv.cz/zakon_155_1995" TargetMode="External"/><Relationship Id="rId480" Type="http://schemas.openxmlformats.org/officeDocument/2006/relationships/hyperlink" Target="https://ppropo.mpsv.cz/zakon_155_1995" TargetMode="External"/><Relationship Id="rId536" Type="http://schemas.openxmlformats.org/officeDocument/2006/relationships/hyperlink" Target="https://ppropo.mpsv.cz/zakon_155_1995" TargetMode="External"/><Relationship Id="rId68" Type="http://schemas.openxmlformats.org/officeDocument/2006/relationships/hyperlink" Target="https://ppropo.mpsv.cz/zakon_155_1995" TargetMode="External"/><Relationship Id="rId133" Type="http://schemas.openxmlformats.org/officeDocument/2006/relationships/hyperlink" Target="https://ppropo.mpsv.cz/zakon_155_1995" TargetMode="External"/><Relationship Id="rId175" Type="http://schemas.openxmlformats.org/officeDocument/2006/relationships/hyperlink" Target="https://ppropo.mpsv.cz/zakon_155_1995" TargetMode="External"/><Relationship Id="rId340" Type="http://schemas.openxmlformats.org/officeDocument/2006/relationships/hyperlink" Target="https://ppropo.mpsv.cz/zakon_155_1995" TargetMode="External"/><Relationship Id="rId578" Type="http://schemas.openxmlformats.org/officeDocument/2006/relationships/hyperlink" Target="https://ppropo.mpsv.cz/zakon_155_1995" TargetMode="External"/><Relationship Id="rId200" Type="http://schemas.openxmlformats.org/officeDocument/2006/relationships/hyperlink" Target="https://ppropo.mpsv.cz/zakon_155_1995" TargetMode="External"/><Relationship Id="rId382" Type="http://schemas.openxmlformats.org/officeDocument/2006/relationships/hyperlink" Target="https://ppropo.mpsv.cz/zakon_155_1995" TargetMode="External"/><Relationship Id="rId438" Type="http://schemas.openxmlformats.org/officeDocument/2006/relationships/hyperlink" Target="https://ppropo.mpsv.cz/zakon_155_1995" TargetMode="External"/><Relationship Id="rId603" Type="http://schemas.openxmlformats.org/officeDocument/2006/relationships/fontTable" Target="fontTable.xml"/><Relationship Id="rId242" Type="http://schemas.openxmlformats.org/officeDocument/2006/relationships/hyperlink" Target="https://ppropo.mpsv.cz/zakon_155_1995" TargetMode="External"/><Relationship Id="rId284" Type="http://schemas.openxmlformats.org/officeDocument/2006/relationships/hyperlink" Target="https://ppropo.mpsv.cz/zakon_155_1995" TargetMode="External"/><Relationship Id="rId491" Type="http://schemas.openxmlformats.org/officeDocument/2006/relationships/hyperlink" Target="https://ppropo.mpsv.cz/zakon_155_1995" TargetMode="External"/><Relationship Id="rId505" Type="http://schemas.openxmlformats.org/officeDocument/2006/relationships/hyperlink" Target="https://ppropo.mpsv.cz/zakon_155_1995" TargetMode="External"/><Relationship Id="rId37" Type="http://schemas.openxmlformats.org/officeDocument/2006/relationships/hyperlink" Target="https://ppropo.mpsv.cz/zakon_155_1995" TargetMode="External"/><Relationship Id="rId79" Type="http://schemas.openxmlformats.org/officeDocument/2006/relationships/hyperlink" Target="https://ppropo.mpsv.cz/zakon_155_1995" TargetMode="External"/><Relationship Id="rId102" Type="http://schemas.openxmlformats.org/officeDocument/2006/relationships/hyperlink" Target="https://ppropo.mpsv.cz/zakon_155_1995" TargetMode="External"/><Relationship Id="rId144" Type="http://schemas.openxmlformats.org/officeDocument/2006/relationships/hyperlink" Target="https://ppropo.mpsv.cz/zakon_155_1995" TargetMode="External"/><Relationship Id="rId547" Type="http://schemas.openxmlformats.org/officeDocument/2006/relationships/hyperlink" Target="https://ppropo.mpsv.cz/zakon_155_1995" TargetMode="External"/><Relationship Id="rId589" Type="http://schemas.openxmlformats.org/officeDocument/2006/relationships/hyperlink" Target="https://ppropo.mpsv.cz/zakon_155_199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37746</Words>
  <Characters>222705</Characters>
  <Application>Microsoft Office Word</Application>
  <DocSecurity>0</DocSecurity>
  <Lines>1855</Lines>
  <Paragraphs>519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2020-03-23T21:22:00Z</dcterms:created>
  <dcterms:modified xsi:type="dcterms:W3CDTF">2020-03-23T21:24:00Z</dcterms:modified>
</cp:coreProperties>
</file>