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4AD" w:rsidRPr="00355FC2" w:rsidRDefault="003B14AD" w:rsidP="003B14AD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:rsidR="003B14AD" w:rsidRDefault="003B14AD" w:rsidP="003B14AD">
      <w:pPr>
        <w:spacing w:after="0" w:line="360" w:lineRule="auto"/>
      </w:pPr>
    </w:p>
    <w:p w:rsidR="003B14AD" w:rsidRDefault="003B14AD" w:rsidP="003B14AD">
      <w:pPr>
        <w:spacing w:after="0" w:line="360" w:lineRule="auto"/>
      </w:pPr>
    </w:p>
    <w:p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 xml:space="preserve">Název předmětu SZZ: </w:t>
      </w:r>
      <w:r w:rsidR="00F62023" w:rsidRPr="00F62023">
        <w:t>Surdopedie</w:t>
      </w:r>
    </w:p>
    <w:p w:rsidR="003B14AD" w:rsidRDefault="003B14AD" w:rsidP="003B14AD">
      <w:pPr>
        <w:spacing w:after="0" w:line="360" w:lineRule="auto"/>
      </w:pPr>
    </w:p>
    <w:p w:rsidR="003B14AD" w:rsidRPr="00355FC2" w:rsidRDefault="003B14AD" w:rsidP="003B14AD">
      <w:pPr>
        <w:spacing w:after="0" w:line="360" w:lineRule="auto"/>
      </w:pPr>
      <w:r w:rsidRPr="00355FC2">
        <w:rPr>
          <w:b/>
          <w:bCs/>
        </w:rPr>
        <w:t xml:space="preserve">Zkratka předmětu SZZ: </w:t>
      </w:r>
      <w:r w:rsidR="00F62023" w:rsidRPr="00F62023">
        <w:t>USS/SZZSR</w:t>
      </w:r>
    </w:p>
    <w:p w:rsidR="003B14AD" w:rsidRDefault="003B14AD" w:rsidP="003B14AD">
      <w:pPr>
        <w:spacing w:after="0" w:line="360" w:lineRule="auto"/>
      </w:pPr>
    </w:p>
    <w:p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:rsidR="00F62023" w:rsidRDefault="00F62023" w:rsidP="00F62023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Surdopedie jako vědní obor, zařazení do systému věd, historický kontext.</w:t>
      </w:r>
    </w:p>
    <w:p w:rsidR="00F62023" w:rsidRDefault="00F62023" w:rsidP="00F62023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Sluchové vady z pohledu audiologie.</w:t>
      </w:r>
    </w:p>
    <w:p w:rsidR="00F62023" w:rsidRDefault="00F62023" w:rsidP="00F62023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Koncepce péče o uživatele CI ve školním věku a v dospělosti.</w:t>
      </w:r>
    </w:p>
    <w:p w:rsidR="00F62023" w:rsidRDefault="00F62023" w:rsidP="00F62023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Vizuálně</w:t>
      </w:r>
      <w:r w:rsidR="00633D74">
        <w:t>-</w:t>
      </w:r>
      <w:r>
        <w:t>motorické systémy ve světle komunikačních kompetencí.</w:t>
      </w:r>
    </w:p>
    <w:p w:rsidR="00633D74" w:rsidRDefault="00633D74" w:rsidP="00F62023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Specifika vizuální percepce u osob s vadami sluchu.</w:t>
      </w:r>
    </w:p>
    <w:p w:rsidR="00F62023" w:rsidRDefault="00633D74" w:rsidP="00F62023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Vzdělávací přístupy a strategie v surdopedii</w:t>
      </w:r>
      <w:r w:rsidR="00F62023">
        <w:t>.</w:t>
      </w:r>
    </w:p>
    <w:p w:rsidR="00F62023" w:rsidRDefault="00F62023" w:rsidP="00F62023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Technické pomůcky a jejich uplatnění v praxi u osob s vadami sluchu.</w:t>
      </w:r>
    </w:p>
    <w:p w:rsidR="003B14AD" w:rsidRDefault="00F62023" w:rsidP="00F62023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Společenství osob se sluchovým postižením ve většinové společnosti</w:t>
      </w:r>
      <w:r w:rsidR="00633D74">
        <w:t>.</w:t>
      </w:r>
    </w:p>
    <w:p w:rsidR="00633D74" w:rsidRDefault="00633D74" w:rsidP="00F62023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Profesní uplatnění osob se sluchovým postižením.</w:t>
      </w:r>
    </w:p>
    <w:p w:rsidR="00633D74" w:rsidRDefault="00633D74" w:rsidP="00F62023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Současné trendy intrakulturní a interkulturní komunikace.</w:t>
      </w:r>
    </w:p>
    <w:p w:rsidR="00633D74" w:rsidRDefault="00633D74" w:rsidP="00F62023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Sociální služby a poradenství pro osoby se sluchovým postižením.</w:t>
      </w:r>
    </w:p>
    <w:p w:rsidR="003B14AD" w:rsidRDefault="003B14AD" w:rsidP="003B14AD">
      <w:pPr>
        <w:spacing w:after="0" w:line="360" w:lineRule="auto"/>
        <w:contextualSpacing w:val="0"/>
      </w:pPr>
    </w:p>
    <w:p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Poznámka:</w:t>
      </w:r>
    </w:p>
    <w:p w:rsidR="003B14AD" w:rsidRDefault="00F62023" w:rsidP="003B14AD">
      <w:pPr>
        <w:spacing w:after="0" w:line="360" w:lineRule="auto"/>
        <w:contextualSpacing w:val="0"/>
      </w:pPr>
      <w:r>
        <w:t>J</w:t>
      </w:r>
      <w:r w:rsidRPr="00F62023">
        <w:t>ednotlivé okruhy jsou dále rozpracovány do dílčích otázek</w:t>
      </w:r>
      <w:r>
        <w:t>, student si losuje a je zkoušen ze 2 otázek. P</w:t>
      </w:r>
      <w:r w:rsidRPr="00F62023">
        <w:t>ři zkoušce student předkládá seznam prostudované literatury a deník</w:t>
      </w:r>
      <w:r w:rsidR="000C2284">
        <w:t xml:space="preserve"> absolvované</w:t>
      </w:r>
      <w:r w:rsidRPr="00F62023">
        <w:t xml:space="preserve"> surdopedické praxe s hodnocením.</w:t>
      </w:r>
    </w:p>
    <w:p w:rsidR="003B14AD" w:rsidRDefault="003B14AD" w:rsidP="003B14AD">
      <w:pPr>
        <w:spacing w:after="0" w:line="360" w:lineRule="auto"/>
        <w:contextualSpacing w:val="0"/>
      </w:pPr>
    </w:p>
    <w:p w:rsidR="000B73BA" w:rsidRPr="003D1D21" w:rsidRDefault="000B73BA" w:rsidP="000B73BA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DĚDEČKOVÁ, A. </w:t>
      </w:r>
      <w:r w:rsidRPr="004C1B44">
        <w:rPr>
          <w:i/>
          <w:iCs/>
          <w:color w:val="000000"/>
        </w:rPr>
        <w:t xml:space="preserve">Adresář služeb nejen pro neslyšící. </w:t>
      </w:r>
      <w:r w:rsidRPr="004C1B44">
        <w:rPr>
          <w:color w:val="000000"/>
        </w:rPr>
        <w:t>13. vypracované vydání Praha:</w:t>
      </w:r>
      <w:r w:rsidRPr="004C1B44">
        <w:rPr>
          <w:i/>
          <w:iCs/>
          <w:color w:val="000000"/>
        </w:rPr>
        <w:t xml:space="preserve"> </w:t>
      </w:r>
      <w:r w:rsidRPr="004C1B44">
        <w:rPr>
          <w:color w:val="000000"/>
        </w:rPr>
        <w:t>Federace rodičů a přátel sluchově postižených, 2013, ISBN 978-80-86792-32-3.</w:t>
      </w:r>
    </w:p>
    <w:p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EVANS, L. </w:t>
      </w:r>
      <w:r w:rsidRPr="004C1B44">
        <w:rPr>
          <w:i/>
          <w:iCs/>
          <w:color w:val="000000"/>
        </w:rPr>
        <w:t>Totální komunikace, struktura a strategie</w:t>
      </w:r>
      <w:r w:rsidRPr="004C1B44">
        <w:rPr>
          <w:color w:val="000000"/>
        </w:rPr>
        <w:t>. Hradec Králové: Pedagogické centrum, 2001. 89 s. ISBN 80-238-7915-4.</w:t>
      </w:r>
    </w:p>
    <w:p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aps/>
          <w:color w:val="000000"/>
        </w:rPr>
        <w:t>HAMPL, I</w:t>
      </w:r>
      <w:r w:rsidRPr="004C1B44">
        <w:rPr>
          <w:i/>
          <w:iCs/>
          <w:caps/>
          <w:color w:val="000000"/>
        </w:rPr>
        <w:t xml:space="preserve">. </w:t>
      </w:r>
      <w:r w:rsidRPr="004C1B44">
        <w:rPr>
          <w:i/>
          <w:iCs/>
          <w:color w:val="000000"/>
        </w:rPr>
        <w:t xml:space="preserve">Surdopedie. </w:t>
      </w:r>
      <w:r w:rsidRPr="004C1B44">
        <w:rPr>
          <w:color w:val="000000"/>
        </w:rPr>
        <w:t>Ostrava:</w:t>
      </w:r>
      <w:r w:rsidRPr="004C1B44">
        <w:rPr>
          <w:i/>
          <w:iCs/>
          <w:color w:val="000000"/>
        </w:rPr>
        <w:t xml:space="preserve"> </w:t>
      </w:r>
      <w:r w:rsidRPr="004C1B44">
        <w:rPr>
          <w:color w:val="000000"/>
        </w:rPr>
        <w:t>Ostravská univerzita,</w:t>
      </w:r>
      <w:r w:rsidRPr="004C1B44">
        <w:rPr>
          <w:caps/>
          <w:color w:val="000000"/>
        </w:rPr>
        <w:t xml:space="preserve"> 2013. ISBN 978-80-7464-327-9.</w:t>
      </w:r>
    </w:p>
    <w:p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rFonts w:cs="Calibri"/>
          <w:color w:val="000000"/>
        </w:rPr>
        <w:lastRenderedPageBreak/>
        <w:t xml:space="preserve">HAVLÍK, R. </w:t>
      </w:r>
      <w:r w:rsidRPr="004C1B44">
        <w:rPr>
          <w:i/>
          <w:iCs/>
          <w:color w:val="000000"/>
        </w:rPr>
        <w:t>Sluchadlová propedeutika</w:t>
      </w:r>
      <w:r w:rsidRPr="004C1B44">
        <w:rPr>
          <w:color w:val="000000"/>
        </w:rPr>
        <w:t>. Brno: Národní centrum ošetřovatelství a nelékařských zdravotnických oborů, 2008. ISBN 978-80-7013-458-0.</w:t>
      </w:r>
    </w:p>
    <w:p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HLOŽEK, Z. </w:t>
      </w:r>
      <w:r w:rsidRPr="004C1B44">
        <w:rPr>
          <w:i/>
          <w:iCs/>
          <w:color w:val="000000"/>
        </w:rPr>
        <w:t>Základy audiologie pro speciální pedagogy</w:t>
      </w:r>
      <w:r w:rsidRPr="004C1B44">
        <w:rPr>
          <w:color w:val="000000"/>
        </w:rPr>
        <w:t>. Olomouc: UP, 2012. ISBN 978-80-244-3436-0.</w:t>
      </w:r>
    </w:p>
    <w:p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HORÁKOVÁ, M. </w:t>
      </w:r>
      <w:r w:rsidRPr="004C1B44">
        <w:rPr>
          <w:i/>
          <w:iCs/>
          <w:color w:val="000000"/>
        </w:rPr>
        <w:t>Techniky vizualizace – logopedická část</w:t>
      </w:r>
      <w:r w:rsidRPr="004C1B44">
        <w:rPr>
          <w:color w:val="000000"/>
        </w:rPr>
        <w:t>. 2. vydání. Praha: Česká komora tlumočníků znakového jazyka, 2008, 101 s. ISBN 978-80-87218-04-4.</w:t>
      </w:r>
    </w:p>
    <w:p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aps/>
          <w:color w:val="000000"/>
        </w:rPr>
        <w:t xml:space="preserve">HORÁKOVÁ, R. </w:t>
      </w:r>
      <w:r w:rsidRPr="004C1B44">
        <w:rPr>
          <w:i/>
          <w:iCs/>
          <w:color w:val="000000"/>
        </w:rPr>
        <w:t>Sluchové postiženi. Úvod do surdopedie</w:t>
      </w:r>
      <w:r w:rsidRPr="004C1B44">
        <w:rPr>
          <w:color w:val="000000"/>
        </w:rPr>
        <w:t>. Praha: Portál, 2012</w:t>
      </w:r>
      <w:r w:rsidRPr="004C1B44">
        <w:rPr>
          <w:caps/>
          <w:color w:val="000000"/>
        </w:rPr>
        <w:t>. ISBN 978-80-262-0084-0</w:t>
      </w:r>
    </w:p>
    <w:p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HRUBÝ, J. </w:t>
      </w:r>
      <w:r w:rsidRPr="004C1B44">
        <w:rPr>
          <w:i/>
          <w:iCs/>
          <w:color w:val="000000"/>
        </w:rPr>
        <w:t>Průvodce neslyšících a nedoslýchavých po jejich vlastním osudu – 1. díl.</w:t>
      </w:r>
      <w:r w:rsidRPr="004C1B44">
        <w:rPr>
          <w:color w:val="000000"/>
        </w:rPr>
        <w:t xml:space="preserve"> 2., </w:t>
      </w:r>
      <w:proofErr w:type="spellStart"/>
      <w:r w:rsidRPr="004C1B44">
        <w:rPr>
          <w:color w:val="000000"/>
        </w:rPr>
        <w:t>aktual</w:t>
      </w:r>
      <w:proofErr w:type="spellEnd"/>
      <w:r w:rsidRPr="004C1B44">
        <w:rPr>
          <w:color w:val="000000"/>
        </w:rPr>
        <w:t>. vyd. Praha: FRPSP, 1999. 396 s. ISBN 80-7216-096-6.</w:t>
      </w:r>
    </w:p>
    <w:p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HRUBÝ, J. </w:t>
      </w:r>
      <w:r w:rsidRPr="004C1B44">
        <w:rPr>
          <w:i/>
          <w:iCs/>
          <w:color w:val="000000"/>
        </w:rPr>
        <w:t>Průvodce neslyšících a nedoslýchavých po jejich vlastním osudu – 2. díl.</w:t>
      </w:r>
      <w:r w:rsidRPr="004C1B44">
        <w:rPr>
          <w:color w:val="000000"/>
        </w:rPr>
        <w:t xml:space="preserve"> Praha: FRPSP, 1998. 328 s. ISBN 80-7216-075-3.</w:t>
      </w:r>
    </w:p>
    <w:p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HUDÁKOVÁ, A. </w:t>
      </w:r>
      <w:r w:rsidRPr="004C1B44">
        <w:rPr>
          <w:i/>
          <w:iCs/>
          <w:color w:val="000000"/>
        </w:rPr>
        <w:t>Prstová abeceda pro tlumočníky</w:t>
      </w:r>
      <w:r w:rsidRPr="004C1B44">
        <w:rPr>
          <w:color w:val="000000"/>
        </w:rPr>
        <w:t>. 2. vydání. Praha: Česká komora tlumočníků znakového jazyka, 2008, 133 s. ISBN 978-80-87153-96-3.</w:t>
      </w:r>
    </w:p>
    <w:p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KAŠPAR, Z. </w:t>
      </w:r>
      <w:r w:rsidRPr="004C1B44">
        <w:rPr>
          <w:i/>
          <w:iCs/>
          <w:color w:val="000000"/>
        </w:rPr>
        <w:t>Technické kompenzační pomůcky pro osoby se sluchovým postižením</w:t>
      </w:r>
      <w:r w:rsidRPr="004C1B44">
        <w:rPr>
          <w:color w:val="000000"/>
        </w:rPr>
        <w:t>. 2. vydání. Praha: Česká komora tlumočníků znakového jazyka, 2008. ISBN 978-80-87218-15-0.</w:t>
      </w:r>
    </w:p>
    <w:p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KOMORNÁ, M. </w:t>
      </w:r>
      <w:r w:rsidRPr="004C1B44">
        <w:rPr>
          <w:i/>
          <w:iCs/>
          <w:color w:val="000000"/>
        </w:rPr>
        <w:t>Psaná čeština českých neslyšících – čeština jako cizí jazyk</w:t>
      </w:r>
      <w:r w:rsidRPr="004C1B44">
        <w:rPr>
          <w:color w:val="000000"/>
        </w:rPr>
        <w:t>. 2. vydání. Praha: Česká komora tlumočníků znakového jazyka, 2008, 79 s. ISBN 978-80-87218-29-7.</w:t>
      </w:r>
    </w:p>
    <w:p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bCs/>
          <w:color w:val="000000"/>
        </w:rPr>
        <w:t xml:space="preserve">KOSINOVÁ, B. </w:t>
      </w:r>
      <w:r w:rsidRPr="004C1B44">
        <w:rPr>
          <w:i/>
          <w:iCs/>
          <w:color w:val="000000"/>
        </w:rPr>
        <w:t>Neslyšící jako jazyková a kulturní menšina – kultura neslyšících</w:t>
      </w:r>
      <w:r w:rsidRPr="004C1B44">
        <w:rPr>
          <w:color w:val="000000"/>
        </w:rPr>
        <w:t>.</w:t>
      </w:r>
      <w:r w:rsidRPr="004C1B44">
        <w:rPr>
          <w:i/>
          <w:iCs/>
          <w:color w:val="000000"/>
        </w:rPr>
        <w:t xml:space="preserve"> </w:t>
      </w:r>
      <w:r w:rsidRPr="004C1B44">
        <w:rPr>
          <w:color w:val="000000"/>
        </w:rPr>
        <w:t>Praha: Česká komora tlumočníků znakového jazyka, 2008. ISBN 978-80-87153-94-9.</w:t>
      </w:r>
    </w:p>
    <w:p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aps/>
          <w:color w:val="000000"/>
        </w:rPr>
        <w:t xml:space="preserve">KŘESŤANOVÁ, L. </w:t>
      </w:r>
      <w:r w:rsidRPr="004C1B44">
        <w:rPr>
          <w:color w:val="000000"/>
        </w:rPr>
        <w:t xml:space="preserve">a kol. </w:t>
      </w:r>
      <w:r w:rsidRPr="004C1B44">
        <w:rPr>
          <w:i/>
          <w:iCs/>
          <w:color w:val="000000"/>
        </w:rPr>
        <w:t>Tiché rozhovory. Nahlédněte do pestrého světa lidí se sluchovým postižením</w:t>
      </w:r>
      <w:r w:rsidRPr="004C1B44">
        <w:rPr>
          <w:color w:val="000000"/>
        </w:rPr>
        <w:t>. Praha: Federace rodičů a přátel sluchově postižených, 2</w:t>
      </w:r>
      <w:r w:rsidRPr="004C1B44">
        <w:rPr>
          <w:caps/>
          <w:color w:val="000000"/>
        </w:rPr>
        <w:t>012. ISBN 978-80-86792-26-2.</w:t>
      </w:r>
    </w:p>
    <w:p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KUČERA, P., LANGER, J. </w:t>
      </w:r>
      <w:r w:rsidRPr="004C1B44">
        <w:rPr>
          <w:i/>
          <w:iCs/>
          <w:color w:val="000000"/>
        </w:rPr>
        <w:t xml:space="preserve">Poradenství pro osoby se sluchovým postižením. </w:t>
      </w:r>
      <w:r w:rsidRPr="004C1B44">
        <w:rPr>
          <w:color w:val="000000"/>
        </w:rPr>
        <w:t xml:space="preserve">In LUDÍKOVÁ a kol: </w:t>
      </w:r>
      <w:r w:rsidRPr="004C1B44">
        <w:rPr>
          <w:i/>
          <w:iCs/>
          <w:color w:val="000000"/>
        </w:rPr>
        <w:t xml:space="preserve">Poradenství pro </w:t>
      </w:r>
      <w:bookmarkStart w:id="0" w:name="_GoBack"/>
      <w:bookmarkEnd w:id="0"/>
      <w:r w:rsidRPr="004C1B44">
        <w:rPr>
          <w:i/>
          <w:iCs/>
          <w:color w:val="000000"/>
        </w:rPr>
        <w:t xml:space="preserve">osoby se speciálními vzdělávacími potřebami. </w:t>
      </w:r>
      <w:r w:rsidRPr="004C1B44">
        <w:rPr>
          <w:color w:val="000000"/>
        </w:rPr>
        <w:t>Olomouc: UP, 2012.</w:t>
      </w:r>
    </w:p>
    <w:p w:rsidR="006D5320" w:rsidRDefault="006D5320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D268AD">
        <w:rPr>
          <w:rFonts w:cs="Arial"/>
          <w:color w:val="201F1E"/>
          <w:szCs w:val="20"/>
          <w:shd w:val="clear" w:color="auto" w:fill="FFFFFF"/>
        </w:rPr>
        <w:t>LANE, H. </w:t>
      </w:r>
      <w:r w:rsidRPr="00D268AD">
        <w:rPr>
          <w:rStyle w:val="Zdraznn"/>
          <w:rFonts w:cs="Arial"/>
          <w:color w:val="201F1E"/>
          <w:szCs w:val="20"/>
          <w:shd w:val="clear" w:color="auto" w:fill="FFFFFF"/>
        </w:rPr>
        <w:t>Pod maskou benevolence. Zneschopňování neslyšící komunity.</w:t>
      </w:r>
      <w:r w:rsidRPr="00D268AD">
        <w:rPr>
          <w:rFonts w:cs="Arial"/>
          <w:color w:val="201F1E"/>
          <w:szCs w:val="20"/>
          <w:shd w:val="clear" w:color="auto" w:fill="FFFFFF"/>
        </w:rPr>
        <w:t> Praha, Karolinum 2013, s.280. ISBN 978-80-246-2449-5.</w:t>
      </w:r>
    </w:p>
    <w:p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LANGER, J. </w:t>
      </w:r>
      <w:r w:rsidRPr="004C1B44">
        <w:rPr>
          <w:i/>
          <w:iCs/>
          <w:color w:val="000000"/>
        </w:rPr>
        <w:t>Komunikace osob se sluchovým postižením</w:t>
      </w:r>
      <w:r w:rsidRPr="004C1B44">
        <w:rPr>
          <w:color w:val="000000"/>
        </w:rPr>
        <w:t>. Olomouc: Univerzita Palackého v Olomouci, 2013. ISBN 978-80-244-3674-6.</w:t>
      </w:r>
    </w:p>
    <w:p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LANGER, J. </w:t>
      </w:r>
      <w:r w:rsidRPr="004C1B44">
        <w:rPr>
          <w:i/>
          <w:iCs/>
          <w:color w:val="000000"/>
        </w:rPr>
        <w:t>Úvod do pedagogiky osob se sluchovým postižením.</w:t>
      </w:r>
      <w:r w:rsidRPr="004C1B44">
        <w:rPr>
          <w:color w:val="000000"/>
        </w:rPr>
        <w:t xml:space="preserve"> Olomouc: Univerzita Palackého v Olomouci, 2013. ISBN 978-80-244-3745-3.</w:t>
      </w:r>
    </w:p>
    <w:p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LANGER, J. </w:t>
      </w:r>
      <w:r w:rsidRPr="004C1B44">
        <w:rPr>
          <w:i/>
          <w:iCs/>
          <w:color w:val="000000"/>
        </w:rPr>
        <w:t>Základy speciální pedagogiky osob se sluchovým postižením.</w:t>
      </w:r>
      <w:r w:rsidRPr="004C1B44">
        <w:rPr>
          <w:color w:val="000000"/>
        </w:rPr>
        <w:t xml:space="preserve"> Olomouc: Univerzita Palackého v Olomouci, 2013. ISBN 978-80-244-3703-3.</w:t>
      </w:r>
    </w:p>
    <w:p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LANGER, J. </w:t>
      </w:r>
      <w:r w:rsidRPr="004C1B44">
        <w:rPr>
          <w:i/>
          <w:iCs/>
          <w:color w:val="000000"/>
        </w:rPr>
        <w:t>Znakové systémy v komunikaci neslyšících</w:t>
      </w:r>
      <w:r w:rsidRPr="004C1B44">
        <w:rPr>
          <w:color w:val="000000"/>
        </w:rPr>
        <w:t xml:space="preserve">. </w:t>
      </w:r>
      <w:r w:rsidRPr="004C1B44">
        <w:rPr>
          <w:color w:val="000000"/>
          <w:lang w:val="it-IT"/>
        </w:rPr>
        <w:t xml:space="preserve">Olomouc: </w:t>
      </w:r>
      <w:proofErr w:type="spellStart"/>
      <w:r w:rsidRPr="004C1B44">
        <w:rPr>
          <w:color w:val="000000"/>
          <w:lang w:val="it-IT"/>
        </w:rPr>
        <w:t>Univerzita</w:t>
      </w:r>
      <w:proofErr w:type="spellEnd"/>
      <w:r w:rsidRPr="004C1B44">
        <w:rPr>
          <w:color w:val="000000"/>
          <w:lang w:val="it-IT"/>
        </w:rPr>
        <w:t xml:space="preserve"> </w:t>
      </w:r>
      <w:proofErr w:type="spellStart"/>
      <w:r w:rsidRPr="004C1B44">
        <w:rPr>
          <w:color w:val="000000"/>
          <w:lang w:val="it-IT"/>
        </w:rPr>
        <w:t>Palackého</w:t>
      </w:r>
      <w:proofErr w:type="spellEnd"/>
      <w:r w:rsidRPr="004C1B44">
        <w:rPr>
          <w:color w:val="000000"/>
          <w:lang w:val="it-IT"/>
        </w:rPr>
        <w:t xml:space="preserve"> v </w:t>
      </w:r>
      <w:proofErr w:type="spellStart"/>
      <w:r w:rsidRPr="004C1B44">
        <w:rPr>
          <w:color w:val="000000"/>
          <w:lang w:val="it-IT"/>
        </w:rPr>
        <w:t>Olomouci</w:t>
      </w:r>
      <w:proofErr w:type="spellEnd"/>
      <w:r w:rsidRPr="004C1B44">
        <w:rPr>
          <w:color w:val="000000"/>
          <w:lang w:val="it-IT"/>
        </w:rPr>
        <w:t>, 2013. ISBN 978-80-244-3746-0.</w:t>
      </w:r>
    </w:p>
    <w:p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LANGER, J., SOURALOVÁ, E. </w:t>
      </w:r>
      <w:r w:rsidRPr="004C1B44">
        <w:rPr>
          <w:i/>
          <w:iCs/>
          <w:color w:val="000000"/>
        </w:rPr>
        <w:t>Výchova a vzdělávání osob se sluchovým postižením</w:t>
      </w:r>
      <w:r w:rsidRPr="004C1B44">
        <w:rPr>
          <w:color w:val="000000"/>
        </w:rPr>
        <w:t>. Olomouc: Univerzita Palackého v Olomouci, 2013. ISBN 978-80-244-3701-9.</w:t>
      </w:r>
    </w:p>
    <w:p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LEJSKA, M. </w:t>
      </w:r>
      <w:r w:rsidRPr="004C1B44">
        <w:rPr>
          <w:i/>
          <w:iCs/>
          <w:color w:val="000000"/>
        </w:rPr>
        <w:t>Poruchy verbální komunikace a foniatrie</w:t>
      </w:r>
      <w:r w:rsidRPr="004C1B44">
        <w:rPr>
          <w:color w:val="000000"/>
        </w:rPr>
        <w:t xml:space="preserve">. Brno: </w:t>
      </w:r>
      <w:proofErr w:type="spellStart"/>
      <w:r w:rsidRPr="004C1B44">
        <w:rPr>
          <w:color w:val="000000"/>
        </w:rPr>
        <w:t>Paido</w:t>
      </w:r>
      <w:proofErr w:type="spellEnd"/>
      <w:r w:rsidRPr="004C1B44">
        <w:rPr>
          <w:color w:val="000000"/>
        </w:rPr>
        <w:t>, 2003. 156 s. ISBN 80-7315-038-7.</w:t>
      </w:r>
    </w:p>
    <w:p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LEONHARDT, A. </w:t>
      </w:r>
      <w:r w:rsidRPr="004C1B44">
        <w:rPr>
          <w:i/>
          <w:iCs/>
          <w:color w:val="000000"/>
        </w:rPr>
        <w:t xml:space="preserve">Úvod do pedagogiky </w:t>
      </w:r>
      <w:proofErr w:type="spellStart"/>
      <w:r w:rsidRPr="004C1B44">
        <w:rPr>
          <w:i/>
          <w:iCs/>
          <w:color w:val="000000"/>
        </w:rPr>
        <w:t>sluchovo</w:t>
      </w:r>
      <w:proofErr w:type="spellEnd"/>
      <w:r w:rsidRPr="004C1B44">
        <w:rPr>
          <w:i/>
          <w:iCs/>
          <w:color w:val="000000"/>
        </w:rPr>
        <w:t xml:space="preserve"> postihnutých</w:t>
      </w:r>
      <w:r w:rsidRPr="004C1B44">
        <w:rPr>
          <w:color w:val="000000"/>
        </w:rPr>
        <w:t xml:space="preserve">. Bratislava: </w:t>
      </w:r>
      <w:proofErr w:type="spellStart"/>
      <w:r w:rsidRPr="004C1B44">
        <w:rPr>
          <w:color w:val="000000"/>
        </w:rPr>
        <w:t>Sapientia</w:t>
      </w:r>
      <w:proofErr w:type="spellEnd"/>
      <w:r w:rsidRPr="004C1B44">
        <w:rPr>
          <w:color w:val="000000"/>
        </w:rPr>
        <w:t>, 2001. 248 s. ISBN 80-967180-8-8.</w:t>
      </w:r>
    </w:p>
    <w:p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POTMĚŠIL, M. </w:t>
      </w:r>
      <w:r w:rsidRPr="004C1B44">
        <w:rPr>
          <w:i/>
          <w:iCs/>
          <w:color w:val="000000"/>
        </w:rPr>
        <w:t>Čtení k surdopedii</w:t>
      </w:r>
      <w:r w:rsidRPr="004C1B44">
        <w:rPr>
          <w:color w:val="000000"/>
        </w:rPr>
        <w:t>. Olomouc: Univerzita Palackého, 2003. 217 s. ISBN 80-244-0766-3.</w:t>
      </w:r>
    </w:p>
    <w:p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POTMĚŠIL, M. </w:t>
      </w:r>
      <w:r w:rsidRPr="004C1B44">
        <w:rPr>
          <w:i/>
          <w:iCs/>
          <w:color w:val="000000"/>
        </w:rPr>
        <w:t>Projektování v surdopedii</w:t>
      </w:r>
      <w:r w:rsidRPr="004C1B44">
        <w:rPr>
          <w:color w:val="000000"/>
        </w:rPr>
        <w:t>. Olomouc: Univerzita Palackého v Olomouci, 2007.164 s. ISBN 978-80-244-1726-4</w:t>
      </w:r>
    </w:p>
    <w:p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POTMĚŠIL, M. </w:t>
      </w:r>
      <w:r w:rsidRPr="004C1B44">
        <w:rPr>
          <w:i/>
          <w:iCs/>
          <w:color w:val="000000"/>
        </w:rPr>
        <w:t>Sluchové postižení a sebereflexe</w:t>
      </w:r>
      <w:r w:rsidRPr="004C1B44">
        <w:rPr>
          <w:color w:val="000000"/>
        </w:rPr>
        <w:t>. Praha: Karolinum nakladatelství Univerzity Karlovy v Praze, 2007. 194 s. ISBN 978-80-246-1300-0</w:t>
      </w:r>
    </w:p>
    <w:p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POUL, J. </w:t>
      </w:r>
      <w:r w:rsidRPr="004C1B44">
        <w:rPr>
          <w:i/>
          <w:iCs/>
          <w:color w:val="000000"/>
        </w:rPr>
        <w:t>Nástin vývoje vyučování neslyšících</w:t>
      </w:r>
      <w:r w:rsidRPr="004C1B44">
        <w:rPr>
          <w:color w:val="000000"/>
        </w:rPr>
        <w:t>. Brno: Masarykova univerzita, 1996. 67 s. ISBN 80-210-1479-2.</w:t>
      </w:r>
    </w:p>
    <w:p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lastRenderedPageBreak/>
        <w:t xml:space="preserve">REDLICH, K. </w:t>
      </w:r>
      <w:r w:rsidRPr="004C1B44">
        <w:rPr>
          <w:i/>
          <w:iCs/>
          <w:color w:val="000000"/>
        </w:rPr>
        <w:t>CODA – slyšící děti neslyšících rodičů.</w:t>
      </w:r>
      <w:r w:rsidRPr="004C1B44">
        <w:rPr>
          <w:color w:val="000000"/>
        </w:rPr>
        <w:t xml:space="preserve"> 2. vydání. Praha: Česká komora tlumočníků znakového jazyka, 2008. ISBN 978-80-87153-97-0.</w:t>
      </w:r>
    </w:p>
    <w:p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bCs/>
          <w:color w:val="000000"/>
        </w:rPr>
        <w:t xml:space="preserve">SERVUSOVÁ, J. </w:t>
      </w:r>
      <w:r w:rsidRPr="004C1B44">
        <w:rPr>
          <w:i/>
          <w:iCs/>
          <w:color w:val="000000"/>
        </w:rPr>
        <w:t>Kontrastivní lingvistika – český jazyk x český znakový jazyk</w:t>
      </w:r>
      <w:r w:rsidRPr="004C1B44">
        <w:rPr>
          <w:color w:val="000000"/>
        </w:rPr>
        <w:t>.</w:t>
      </w:r>
      <w:r w:rsidRPr="004C1B44">
        <w:rPr>
          <w:i/>
          <w:iCs/>
          <w:color w:val="000000"/>
        </w:rPr>
        <w:t xml:space="preserve"> </w:t>
      </w:r>
      <w:r w:rsidRPr="004C1B44">
        <w:rPr>
          <w:color w:val="000000"/>
        </w:rPr>
        <w:t>Praha: Česká komora tlumočníků znakového jazyka, 2008. ISBN 978-80-87218-30-3.</w:t>
      </w:r>
    </w:p>
    <w:p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SLÁNSKÁ-BÍMOVÁ, P.; OKROUHLÍKOVÁ, L. </w:t>
      </w:r>
      <w:r w:rsidRPr="004C1B44">
        <w:rPr>
          <w:i/>
          <w:iCs/>
          <w:color w:val="000000"/>
        </w:rPr>
        <w:t>Rysy přirozených jazyků – Český znakový jazyk jako přirozený jazyk, Lexikografie – Slovníky českého znakového jazyka</w:t>
      </w:r>
      <w:r w:rsidRPr="004C1B44">
        <w:rPr>
          <w:color w:val="000000"/>
        </w:rPr>
        <w:t>. 2. vydání. Praha: Česká komora tlumočníků znakového jazyka, 2008, 215 s. ISBN 978-80-87153-91-8.</w:t>
      </w:r>
    </w:p>
    <w:p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SOURALOVÁ, E. </w:t>
      </w:r>
      <w:r w:rsidRPr="004C1B44">
        <w:rPr>
          <w:i/>
          <w:iCs/>
          <w:color w:val="000000"/>
        </w:rPr>
        <w:t>Čtení neslyšících</w:t>
      </w:r>
      <w:r w:rsidRPr="004C1B44">
        <w:rPr>
          <w:color w:val="000000"/>
        </w:rPr>
        <w:t>. Olomouc: Univerzita Palackého, 2002, 74 s. ISBN 80-244-0433-8.</w:t>
      </w:r>
    </w:p>
    <w:p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SOURALOVÁ, E., HORÁKOVÁ, R. </w:t>
      </w:r>
      <w:r w:rsidRPr="004C1B44">
        <w:rPr>
          <w:i/>
          <w:iCs/>
          <w:color w:val="000000"/>
        </w:rPr>
        <w:t>Problematika osob s hluchoslepotou a kontaktní tlumočení u hluchoslepých preferujících český znakový jazyk</w:t>
      </w:r>
      <w:r w:rsidRPr="004C1B44">
        <w:rPr>
          <w:color w:val="000000"/>
        </w:rPr>
        <w:t>. Praha: Česká komora tlumočníků znakového jazyka, 2008. ISBN 978-80-87153-34-5</w:t>
      </w:r>
    </w:p>
    <w:p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STRNADOVÁ, V. </w:t>
      </w:r>
      <w:r w:rsidRPr="004C1B44">
        <w:rPr>
          <w:i/>
          <w:iCs/>
          <w:color w:val="000000"/>
        </w:rPr>
        <w:t>Odezírání jako schopnost</w:t>
      </w:r>
      <w:r w:rsidRPr="004C1B44">
        <w:rPr>
          <w:color w:val="000000"/>
        </w:rPr>
        <w:t>. 2. vydání. Praha: Česká komora tlumočníků znakového jazyka, 2008, 85 s. ISBN 978-80-87218-05-1.</w:t>
      </w:r>
    </w:p>
    <w:p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STRNADOVÁ, V. </w:t>
      </w:r>
      <w:r w:rsidRPr="004C1B44">
        <w:rPr>
          <w:i/>
          <w:iCs/>
          <w:color w:val="000000"/>
        </w:rPr>
        <w:t>Specifické neverbální projevy neslyšících lidí</w:t>
      </w:r>
      <w:r w:rsidRPr="004C1B44">
        <w:rPr>
          <w:color w:val="000000"/>
        </w:rPr>
        <w:t>. 2., opravené vydání. Praha: Česká komora tlumočníků znakového jazyka, 2008. ISBN 978-80-87218-28-0.</w:t>
      </w:r>
    </w:p>
    <w:p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TARCSIOVÁ, D. </w:t>
      </w:r>
      <w:proofErr w:type="spellStart"/>
      <w:r w:rsidRPr="004C1B44">
        <w:rPr>
          <w:i/>
          <w:iCs/>
          <w:color w:val="000000"/>
        </w:rPr>
        <w:t>Komunikačný</w:t>
      </w:r>
      <w:proofErr w:type="spellEnd"/>
      <w:r w:rsidRPr="004C1B44">
        <w:rPr>
          <w:i/>
          <w:iCs/>
          <w:color w:val="000000"/>
        </w:rPr>
        <w:t xml:space="preserve"> systém </w:t>
      </w:r>
      <w:proofErr w:type="spellStart"/>
      <w:r w:rsidRPr="004C1B44">
        <w:rPr>
          <w:i/>
          <w:iCs/>
          <w:color w:val="000000"/>
        </w:rPr>
        <w:t>sluchovo</w:t>
      </w:r>
      <w:proofErr w:type="spellEnd"/>
      <w:r w:rsidRPr="004C1B44">
        <w:rPr>
          <w:i/>
          <w:iCs/>
          <w:color w:val="000000"/>
        </w:rPr>
        <w:t xml:space="preserve"> postihnutých a </w:t>
      </w:r>
      <w:proofErr w:type="spellStart"/>
      <w:r w:rsidRPr="004C1B44">
        <w:rPr>
          <w:i/>
          <w:iCs/>
          <w:color w:val="000000"/>
        </w:rPr>
        <w:t>spôsoby</w:t>
      </w:r>
      <w:proofErr w:type="spellEnd"/>
      <w:r w:rsidRPr="004C1B44">
        <w:rPr>
          <w:i/>
          <w:iCs/>
          <w:color w:val="000000"/>
        </w:rPr>
        <w:t xml:space="preserve"> </w:t>
      </w:r>
      <w:proofErr w:type="spellStart"/>
      <w:r w:rsidRPr="004C1B44">
        <w:rPr>
          <w:i/>
          <w:iCs/>
          <w:color w:val="000000"/>
        </w:rPr>
        <w:t>prekonávania</w:t>
      </w:r>
      <w:proofErr w:type="spellEnd"/>
      <w:r w:rsidRPr="004C1B44">
        <w:rPr>
          <w:i/>
          <w:iCs/>
          <w:color w:val="000000"/>
        </w:rPr>
        <w:t xml:space="preserve"> </w:t>
      </w:r>
      <w:proofErr w:type="spellStart"/>
      <w:r w:rsidRPr="004C1B44">
        <w:rPr>
          <w:i/>
          <w:iCs/>
          <w:color w:val="000000"/>
        </w:rPr>
        <w:t>ich</w:t>
      </w:r>
      <w:proofErr w:type="spellEnd"/>
      <w:r w:rsidRPr="004C1B44">
        <w:rPr>
          <w:i/>
          <w:iCs/>
          <w:color w:val="000000"/>
        </w:rPr>
        <w:t xml:space="preserve"> </w:t>
      </w:r>
      <w:proofErr w:type="spellStart"/>
      <w:r w:rsidRPr="004C1B44">
        <w:rPr>
          <w:i/>
          <w:iCs/>
          <w:color w:val="000000"/>
        </w:rPr>
        <w:t>komunikačnej</w:t>
      </w:r>
      <w:proofErr w:type="spellEnd"/>
      <w:r w:rsidRPr="004C1B44">
        <w:rPr>
          <w:i/>
          <w:iCs/>
          <w:color w:val="000000"/>
        </w:rPr>
        <w:t xml:space="preserve"> bariéry</w:t>
      </w:r>
      <w:r w:rsidRPr="004C1B44">
        <w:rPr>
          <w:color w:val="000000"/>
        </w:rPr>
        <w:t xml:space="preserve">. Bratislava: </w:t>
      </w:r>
      <w:proofErr w:type="spellStart"/>
      <w:r w:rsidRPr="004C1B44">
        <w:rPr>
          <w:color w:val="000000"/>
        </w:rPr>
        <w:t>Sapientia</w:t>
      </w:r>
      <w:proofErr w:type="spellEnd"/>
      <w:r w:rsidRPr="004C1B44">
        <w:rPr>
          <w:color w:val="000000"/>
        </w:rPr>
        <w:t>, 2005, 222 s. ISBN 80-969112-7-9.</w:t>
      </w:r>
    </w:p>
    <w:p w:rsidR="000B73BA" w:rsidRPr="004C1B44" w:rsidRDefault="000B73BA" w:rsidP="000B73BA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TARCSIOVÁ, D. </w:t>
      </w:r>
      <w:r w:rsidRPr="004C1B44">
        <w:rPr>
          <w:i/>
          <w:iCs/>
          <w:color w:val="000000"/>
        </w:rPr>
        <w:t xml:space="preserve">Pedagogika </w:t>
      </w:r>
      <w:proofErr w:type="spellStart"/>
      <w:r w:rsidRPr="004C1B44">
        <w:rPr>
          <w:i/>
          <w:iCs/>
          <w:color w:val="000000"/>
        </w:rPr>
        <w:t>sluchovo</w:t>
      </w:r>
      <w:proofErr w:type="spellEnd"/>
      <w:r w:rsidRPr="004C1B44">
        <w:rPr>
          <w:i/>
          <w:iCs/>
          <w:color w:val="000000"/>
        </w:rPr>
        <w:t xml:space="preserve"> postihnutých</w:t>
      </w:r>
      <w:r w:rsidRPr="004C1B44">
        <w:rPr>
          <w:color w:val="000000"/>
        </w:rPr>
        <w:t>. Bratislava: MABAG, 2008. 102 s. ISBN 978-80-89113-52-1.</w:t>
      </w:r>
    </w:p>
    <w:p w:rsidR="000B73BA" w:rsidRDefault="000B73BA" w:rsidP="000B73BA">
      <w:pPr>
        <w:spacing w:after="0" w:line="360" w:lineRule="auto"/>
        <w:contextualSpacing w:val="0"/>
      </w:pPr>
    </w:p>
    <w:p w:rsidR="000B73BA" w:rsidRPr="003D1D21" w:rsidRDefault="000B73BA" w:rsidP="000B73BA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Legislativní předpisy</w:t>
      </w:r>
      <w:r w:rsidRPr="003D1D21">
        <w:rPr>
          <w:b/>
          <w:bCs/>
        </w:rPr>
        <w:t>:</w:t>
      </w:r>
    </w:p>
    <w:p w:rsidR="000B73BA" w:rsidRDefault="000B73BA" w:rsidP="000B73BA">
      <w:pPr>
        <w:numPr>
          <w:ilvl w:val="0"/>
          <w:numId w:val="3"/>
        </w:numPr>
        <w:spacing w:after="0" w:line="360" w:lineRule="auto"/>
        <w:ind w:left="426"/>
        <w:contextualSpacing w:val="0"/>
      </w:pPr>
      <w:r w:rsidRPr="00874026">
        <w:t>Zákon o komunikačních systémech neslyšících a hluchoslepých osob. Sbírka zákonů, č. 155/1998 ve znění novely č. 384/2008 Sb.</w:t>
      </w:r>
    </w:p>
    <w:p w:rsidR="000B73BA" w:rsidRDefault="000B73BA" w:rsidP="000B73BA">
      <w:pPr>
        <w:numPr>
          <w:ilvl w:val="0"/>
          <w:numId w:val="3"/>
        </w:numPr>
        <w:spacing w:after="0" w:line="360" w:lineRule="auto"/>
        <w:ind w:left="425" w:hanging="357"/>
        <w:contextualSpacing w:val="0"/>
      </w:pPr>
      <w:r w:rsidRPr="00874026">
        <w:t>Zákon o poskytování dávek osobám se zdravotním postižením. Sbírka zákonů, č. 329/2011.</w:t>
      </w:r>
    </w:p>
    <w:p w:rsidR="000B73BA" w:rsidRDefault="000B73BA" w:rsidP="000B73BA">
      <w:pPr>
        <w:numPr>
          <w:ilvl w:val="0"/>
          <w:numId w:val="3"/>
        </w:numPr>
        <w:spacing w:after="0" w:line="360" w:lineRule="auto"/>
        <w:ind w:left="425" w:hanging="357"/>
        <w:contextualSpacing w:val="0"/>
      </w:pPr>
      <w:r w:rsidRPr="00874026">
        <w:t>Zákon o předškolním, základním, středním, vyšším odborném a jiném vzdělávání. Sbírka zákonů, č. 561/2004.</w:t>
      </w:r>
    </w:p>
    <w:p w:rsidR="000B73BA" w:rsidRDefault="000B73BA" w:rsidP="000B73BA">
      <w:pPr>
        <w:numPr>
          <w:ilvl w:val="0"/>
          <w:numId w:val="3"/>
        </w:numPr>
        <w:spacing w:after="0" w:line="360" w:lineRule="auto"/>
        <w:ind w:left="425" w:hanging="357"/>
        <w:contextualSpacing w:val="0"/>
      </w:pPr>
      <w:r w:rsidRPr="00874026">
        <w:t>Zákon o sociálních službách. Sbírka zákonů, č. 108/2006.</w:t>
      </w:r>
    </w:p>
    <w:p w:rsidR="000B73BA" w:rsidRDefault="000B73BA" w:rsidP="000B73BA">
      <w:pPr>
        <w:spacing w:after="0" w:line="360" w:lineRule="auto"/>
        <w:contextualSpacing w:val="0"/>
      </w:pPr>
    </w:p>
    <w:p w:rsidR="000B73BA" w:rsidRPr="003D1D21" w:rsidRDefault="000B73BA" w:rsidP="000B73BA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Internetové zdroje</w:t>
      </w:r>
      <w:r w:rsidRPr="003D1D21">
        <w:rPr>
          <w:b/>
          <w:bCs/>
        </w:rPr>
        <w:t>:</w:t>
      </w:r>
    </w:p>
    <w:p w:rsidR="000B73BA" w:rsidRDefault="000B73BA" w:rsidP="000B73BA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B02067">
        <w:t>www.asnep.cz</w:t>
      </w:r>
    </w:p>
    <w:p w:rsidR="000B73BA" w:rsidRDefault="000B73BA" w:rsidP="000B73BA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B02067">
        <w:t>www.cktzj.com</w:t>
      </w:r>
    </w:p>
    <w:p w:rsidR="000B73BA" w:rsidRDefault="000B73BA" w:rsidP="000B73BA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B02067">
        <w:t>www.cmjn.cz</w:t>
      </w:r>
    </w:p>
    <w:p w:rsidR="000B73BA" w:rsidRDefault="000B73BA" w:rsidP="000B73BA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B02067">
        <w:t>www.cun.cz</w:t>
      </w:r>
    </w:p>
    <w:p w:rsidR="000B73BA" w:rsidRDefault="000B73BA" w:rsidP="000B73BA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874026">
        <w:t>www.helpnet.cz</w:t>
      </w:r>
    </w:p>
    <w:p w:rsidR="000B73BA" w:rsidRDefault="000B73BA" w:rsidP="000B73BA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515385">
        <w:t>www.lorm.cz</w:t>
      </w:r>
    </w:p>
    <w:p w:rsidR="000B73BA" w:rsidRDefault="000B73BA" w:rsidP="000B73BA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B02067">
        <w:t>www.otolaryngologie.cz/Kochlearni-implantace</w:t>
      </w:r>
    </w:p>
    <w:p w:rsidR="000B73BA" w:rsidRDefault="000B73BA" w:rsidP="000B73BA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t>www.pevnost.com</w:t>
      </w:r>
    </w:p>
    <w:p w:rsidR="000B73BA" w:rsidRDefault="000B73BA" w:rsidP="000B73BA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t>www.ruce.cz</w:t>
      </w:r>
    </w:p>
    <w:p w:rsidR="000B73BA" w:rsidRDefault="000B73BA" w:rsidP="000B73BA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t>www.snncr.cz</w:t>
      </w:r>
    </w:p>
    <w:p w:rsidR="000B73BA" w:rsidRDefault="000B73BA" w:rsidP="000B73BA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t>www.tamtam.cz</w:t>
      </w:r>
    </w:p>
    <w:p w:rsidR="000B73BA" w:rsidRDefault="000B73BA" w:rsidP="000B73BA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lastRenderedPageBreak/>
        <w:t>www.ticho.cz</w:t>
      </w:r>
    </w:p>
    <w:p w:rsidR="000B73BA" w:rsidRDefault="000B73BA" w:rsidP="000B73BA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t>www.tichysvet.cz</w:t>
      </w:r>
    </w:p>
    <w:p w:rsidR="000B73BA" w:rsidRDefault="000B73BA" w:rsidP="000B73BA">
      <w:pPr>
        <w:spacing w:after="0" w:line="360" w:lineRule="auto"/>
        <w:contextualSpacing w:val="0"/>
      </w:pPr>
    </w:p>
    <w:p w:rsidR="003B14AD" w:rsidRDefault="003B14AD" w:rsidP="003B14AD">
      <w:pPr>
        <w:spacing w:after="0" w:line="360" w:lineRule="auto"/>
        <w:contextualSpacing w:val="0"/>
      </w:pPr>
    </w:p>
    <w:p w:rsidR="003B14AD" w:rsidRPr="00B833E0" w:rsidRDefault="003B14AD" w:rsidP="003B14AD">
      <w:pPr>
        <w:spacing w:after="0" w:line="360" w:lineRule="auto"/>
        <w:contextualSpacing w:val="0"/>
      </w:pPr>
    </w:p>
    <w:p w:rsidR="000863AC" w:rsidRPr="00B833E0" w:rsidRDefault="000863AC" w:rsidP="00B833E0"/>
    <w:sectPr w:rsidR="000863AC" w:rsidRPr="00B833E0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4AD" w:rsidRDefault="003B14AD" w:rsidP="00F15613">
      <w:pPr>
        <w:spacing w:line="240" w:lineRule="auto"/>
      </w:pPr>
      <w:r>
        <w:separator/>
      </w:r>
    </w:p>
  </w:endnote>
  <w:endnote w:type="continuationSeparator" w:id="0">
    <w:p w:rsidR="003B14AD" w:rsidRDefault="003B14AD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4AD" w:rsidRDefault="003B14AD" w:rsidP="00F15613">
      <w:pPr>
        <w:spacing w:line="240" w:lineRule="auto"/>
      </w:pPr>
      <w:r>
        <w:separator/>
      </w:r>
    </w:p>
  </w:footnote>
  <w:footnote w:type="continuationSeparator" w:id="0">
    <w:p w:rsidR="003B14AD" w:rsidRDefault="003B14AD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7026C"/>
    <w:rsid w:val="000863AC"/>
    <w:rsid w:val="000A535E"/>
    <w:rsid w:val="000B73BA"/>
    <w:rsid w:val="000C2284"/>
    <w:rsid w:val="000F0D39"/>
    <w:rsid w:val="0010566D"/>
    <w:rsid w:val="001774A3"/>
    <w:rsid w:val="002004C5"/>
    <w:rsid w:val="00276D6B"/>
    <w:rsid w:val="002E3612"/>
    <w:rsid w:val="00331D95"/>
    <w:rsid w:val="003B14AD"/>
    <w:rsid w:val="00430F25"/>
    <w:rsid w:val="004607ED"/>
    <w:rsid w:val="00486300"/>
    <w:rsid w:val="004D171B"/>
    <w:rsid w:val="005029E3"/>
    <w:rsid w:val="00502BEF"/>
    <w:rsid w:val="00540537"/>
    <w:rsid w:val="005467DF"/>
    <w:rsid w:val="005B6853"/>
    <w:rsid w:val="005C2BD0"/>
    <w:rsid w:val="005E387A"/>
    <w:rsid w:val="00633D74"/>
    <w:rsid w:val="00680944"/>
    <w:rsid w:val="006B22CE"/>
    <w:rsid w:val="006D5320"/>
    <w:rsid w:val="006E3956"/>
    <w:rsid w:val="00702C0D"/>
    <w:rsid w:val="007F6FCC"/>
    <w:rsid w:val="00862C56"/>
    <w:rsid w:val="008E27A7"/>
    <w:rsid w:val="009554F9"/>
    <w:rsid w:val="009554FB"/>
    <w:rsid w:val="00990090"/>
    <w:rsid w:val="009B070D"/>
    <w:rsid w:val="009E629B"/>
    <w:rsid w:val="009F3F9F"/>
    <w:rsid w:val="009F5FBF"/>
    <w:rsid w:val="00A04911"/>
    <w:rsid w:val="00A1351A"/>
    <w:rsid w:val="00A45B31"/>
    <w:rsid w:val="00A53296"/>
    <w:rsid w:val="00A5561A"/>
    <w:rsid w:val="00B00A66"/>
    <w:rsid w:val="00B028C4"/>
    <w:rsid w:val="00B15CD8"/>
    <w:rsid w:val="00B52715"/>
    <w:rsid w:val="00B73FD1"/>
    <w:rsid w:val="00B833E0"/>
    <w:rsid w:val="00BD04D6"/>
    <w:rsid w:val="00BE1819"/>
    <w:rsid w:val="00BF49AF"/>
    <w:rsid w:val="00C6493E"/>
    <w:rsid w:val="00D11AF6"/>
    <w:rsid w:val="00D13E57"/>
    <w:rsid w:val="00D61B91"/>
    <w:rsid w:val="00D62385"/>
    <w:rsid w:val="00D955E7"/>
    <w:rsid w:val="00DC5FA7"/>
    <w:rsid w:val="00DE39B0"/>
    <w:rsid w:val="00E97744"/>
    <w:rsid w:val="00F0078F"/>
    <w:rsid w:val="00F11270"/>
    <w:rsid w:val="00F15613"/>
    <w:rsid w:val="00F6202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12AD8E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semiHidden/>
    <w:qFormat/>
    <w:rsid w:val="000B73BA"/>
    <w:pPr>
      <w:ind w:left="720"/>
    </w:pPr>
  </w:style>
  <w:style w:type="character" w:styleId="Zdraznn">
    <w:name w:val="Emphasis"/>
    <w:basedOn w:val="Standardnpsmoodstavce"/>
    <w:uiPriority w:val="20"/>
    <w:qFormat/>
    <w:rsid w:val="006D53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15</TotalTime>
  <Pages>4</Pages>
  <Words>964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Jiri Langer</cp:lastModifiedBy>
  <cp:revision>11</cp:revision>
  <cp:lastPrinted>2014-08-08T08:54:00Z</cp:lastPrinted>
  <dcterms:created xsi:type="dcterms:W3CDTF">2020-10-27T15:45:00Z</dcterms:created>
  <dcterms:modified xsi:type="dcterms:W3CDTF">2020-10-28T16:19:00Z</dcterms:modified>
</cp:coreProperties>
</file>