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73" w:rsidRDefault="003E6E73"/>
    <w:p w:rsidR="00F57D0F" w:rsidRPr="00F57D0F" w:rsidRDefault="00F57D0F" w:rsidP="00F57D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57D0F">
        <w:rPr>
          <w:rFonts w:ascii="Times New Roman" w:hAnsi="Times New Roman" w:cs="Times New Roman"/>
          <w:b/>
          <w:bCs/>
          <w:sz w:val="36"/>
          <w:szCs w:val="36"/>
        </w:rPr>
        <w:t>Volné témata Bc. a Mgr. prací</w:t>
      </w:r>
    </w:p>
    <w:p w:rsid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 w:rsidP="00F57D0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57D0F">
        <w:rPr>
          <w:rFonts w:ascii="Times New Roman" w:hAnsi="Times New Roman" w:cs="Times New Roman"/>
          <w:b/>
          <w:sz w:val="24"/>
          <w:szCs w:val="24"/>
        </w:rPr>
        <w:t>MgA</w:t>
      </w:r>
      <w:proofErr w:type="spellEnd"/>
      <w:r w:rsidRPr="00F57D0F">
        <w:rPr>
          <w:rFonts w:ascii="Times New Roman" w:hAnsi="Times New Roman" w:cs="Times New Roman"/>
          <w:b/>
          <w:sz w:val="24"/>
          <w:szCs w:val="24"/>
        </w:rPr>
        <w:t>. Pavel Kučera, Ph.D.</w:t>
      </w:r>
    </w:p>
    <w:p w:rsid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D0F">
        <w:rPr>
          <w:rFonts w:ascii="Times New Roman" w:hAnsi="Times New Roman" w:cs="Times New Roman"/>
          <w:sz w:val="24"/>
          <w:szCs w:val="24"/>
        </w:rPr>
        <w:t xml:space="preserve"> 3 volná místa (buď BP anebo DP) </w:t>
      </w:r>
    </w:p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- Změny v chodu slyšící rodiny po zjištění sluchové vady u dítěte</w:t>
      </w:r>
    </w:p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- Identita dospělých uživatelů kochleárních implantátů</w:t>
      </w:r>
    </w:p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- Současné trendy a možnosti financování sluchadel pro osoby se sluchovým postižením</w:t>
      </w:r>
    </w:p>
    <w:p w:rsid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>
      <w:pPr>
        <w:rPr>
          <w:rFonts w:ascii="Times New Roman" w:hAnsi="Times New Roman" w:cs="Times New Roman"/>
          <w:b/>
          <w:sz w:val="24"/>
          <w:szCs w:val="24"/>
        </w:rPr>
      </w:pPr>
      <w:r w:rsidRPr="00F57D0F">
        <w:rPr>
          <w:rFonts w:ascii="Times New Roman" w:hAnsi="Times New Roman" w:cs="Times New Roman"/>
          <w:b/>
          <w:sz w:val="24"/>
          <w:szCs w:val="24"/>
        </w:rPr>
        <w:t>Mgr. Oldřich Müller, Ph.D.</w:t>
      </w:r>
    </w:p>
    <w:p w:rsidR="00F57D0F" w:rsidRPr="00F57D0F" w:rsidRDefault="00F57D0F" w:rsidP="00F57D0F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volné 3 bakalářské a 2 diplomové práce. Studenti se mohou hlásit na rámcová témata (budou upřesněna a může být více studentů na 1 téma): </w:t>
      </w:r>
    </w:p>
    <w:p w:rsidR="00F57D0F" w:rsidRPr="00F57D0F" w:rsidRDefault="00F57D0F" w:rsidP="00F57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s osobami seniorského věku s </w:t>
      </w:r>
      <w:proofErr w:type="spellStart"/>
      <w:r w:rsidRPr="00F57D0F">
        <w:rPr>
          <w:rFonts w:ascii="Times New Roman" w:eastAsia="Times New Roman" w:hAnsi="Times New Roman" w:cs="Times New Roman"/>
          <w:color w:val="000000"/>
          <w:sz w:val="24"/>
          <w:szCs w:val="24"/>
        </w:rPr>
        <w:t>neurokognitivní</w:t>
      </w:r>
      <w:proofErr w:type="spellEnd"/>
      <w:r w:rsidRPr="00F5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poruchou (demencí)</w:t>
      </w:r>
    </w:p>
    <w:p w:rsidR="00F57D0F" w:rsidRPr="00F57D0F" w:rsidRDefault="00F57D0F" w:rsidP="00F57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0F">
        <w:rPr>
          <w:rFonts w:ascii="Times New Roman" w:eastAsia="Times New Roman" w:hAnsi="Times New Roman" w:cs="Times New Roman"/>
          <w:color w:val="000000"/>
          <w:sz w:val="24"/>
          <w:szCs w:val="24"/>
        </w:rPr>
        <w:t>Expresivní terapeuticko-formativní přístupy k osobám s poruchou intelektu (či jinou duševní poruchou)</w:t>
      </w:r>
    </w:p>
    <w:p w:rsidR="00F57D0F" w:rsidRPr="00F57D0F" w:rsidRDefault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>
      <w:pPr>
        <w:rPr>
          <w:rFonts w:ascii="Times New Roman" w:hAnsi="Times New Roman" w:cs="Times New Roman"/>
          <w:b/>
          <w:sz w:val="24"/>
          <w:szCs w:val="24"/>
        </w:rPr>
      </w:pPr>
      <w:r w:rsidRPr="00F57D0F">
        <w:rPr>
          <w:rFonts w:ascii="Times New Roman" w:hAnsi="Times New Roman" w:cs="Times New Roman"/>
          <w:b/>
          <w:sz w:val="24"/>
          <w:szCs w:val="24"/>
        </w:rPr>
        <w:t>Mgr. Martin Dominik Polínek, Ph.D.</w:t>
      </w:r>
    </w:p>
    <w:p w:rsidR="00F57D0F" w:rsidRPr="00F57D0F" w:rsidRDefault="00F57D0F" w:rsidP="00F57D0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Témata diplomových prací zadávaných v </w:t>
      </w:r>
      <w:proofErr w:type="spellStart"/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ak</w:t>
      </w:r>
      <w:proofErr w:type="spellEnd"/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. roce 2020/2021 (1 volné místo)</w:t>
      </w:r>
    </w:p>
    <w:p w:rsidR="00F57D0F" w:rsidRPr="00F57D0F" w:rsidRDefault="00F57D0F" w:rsidP="00F57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Efektivita </w:t>
      </w:r>
      <w:proofErr w:type="spellStart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teatroterapeutické</w:t>
      </w:r>
      <w:proofErr w:type="spellEnd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intervence</w:t>
      </w:r>
    </w:p>
    <w:p w:rsidR="00F57D0F" w:rsidRPr="00F57D0F" w:rsidRDefault="00F57D0F" w:rsidP="00F57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Integrace na základních uměleckých školách v ČR</w:t>
      </w:r>
    </w:p>
    <w:p w:rsidR="00F57D0F" w:rsidRPr="00F57D0F" w:rsidRDefault="00F57D0F" w:rsidP="00F57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Tvůrčí proces v expresivních terapiích</w:t>
      </w:r>
    </w:p>
    <w:p w:rsidR="00F57D0F" w:rsidRPr="00F57D0F" w:rsidRDefault="00F57D0F" w:rsidP="00F57D0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Témata bakalářských prací zadávaných v </w:t>
      </w:r>
      <w:proofErr w:type="spellStart"/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ak</w:t>
      </w:r>
      <w:proofErr w:type="spellEnd"/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. roce 2020/2021 (3 volná místa)</w:t>
      </w:r>
    </w:p>
    <w:p w:rsidR="00F57D0F" w:rsidRPr="00F57D0F" w:rsidRDefault="00F57D0F" w:rsidP="00F57D0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Specifika </w:t>
      </w:r>
      <w:proofErr w:type="spellStart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teatroterapeutické</w:t>
      </w:r>
      <w:proofErr w:type="spellEnd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intervence</w:t>
      </w:r>
    </w:p>
    <w:p w:rsidR="00F57D0F" w:rsidRPr="00F57D0F" w:rsidRDefault="00F57D0F" w:rsidP="00F57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Pohádka jako prostředek terapeutické intervence</w:t>
      </w:r>
    </w:p>
    <w:p w:rsidR="00F57D0F" w:rsidRPr="00F57D0F" w:rsidRDefault="00F57D0F" w:rsidP="00F57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Naplňování základních psychických potřeb prostřednictvím </w:t>
      </w:r>
      <w:proofErr w:type="spellStart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paradivadelních</w:t>
      </w:r>
      <w:proofErr w:type="spellEnd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systémů</w:t>
      </w:r>
    </w:p>
    <w:p w:rsidR="00F57D0F" w:rsidRPr="00F57D0F" w:rsidRDefault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 w:rsidP="00F57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Prof. PhDr. PaedDr. Miloň Potměšil, Ph.D.</w:t>
      </w:r>
    </w:p>
    <w:p w:rsidR="00F57D0F" w:rsidRPr="00F57D0F" w:rsidRDefault="00F57D0F" w:rsidP="00F57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Návrh témat závěrečných bakalářských prací:</w:t>
      </w:r>
      <w:r w:rsidRPr="00F57D0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zájemci o téma si připraví vlastní představu o zpracování – projekt práce a seznam související literatury</w:t>
      </w:r>
    </w:p>
    <w:p w:rsidR="00F57D0F" w:rsidRPr="00F57D0F" w:rsidRDefault="00F57D0F" w:rsidP="00F57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Kresba jako technika k rozvoji komunikačních kompetencí v předškolním věku u dětí se zdravotním postižením.</w:t>
      </w:r>
    </w:p>
    <w:p w:rsidR="00F57D0F" w:rsidRPr="00F57D0F" w:rsidRDefault="00F57D0F" w:rsidP="00F57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Profesní orientace a zájmy u žáků se zdravotním postižením.</w:t>
      </w:r>
    </w:p>
    <w:p w:rsidR="00F57D0F" w:rsidRPr="00F57D0F" w:rsidRDefault="00F57D0F" w:rsidP="00F57D0F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57D0F" w:rsidRPr="00F57D0F" w:rsidRDefault="00F57D0F" w:rsidP="00F57D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(sluchová výchova)</w:t>
      </w:r>
    </w:p>
    <w:p w:rsidR="00F57D0F" w:rsidRPr="00F57D0F" w:rsidRDefault="00F57D0F" w:rsidP="00F57D0F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57D0F" w:rsidRPr="00F57D0F" w:rsidRDefault="00F57D0F" w:rsidP="00F57D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(komunikační rozvoj)</w:t>
      </w:r>
    </w:p>
    <w:p w:rsidR="00F57D0F" w:rsidRPr="00F57D0F" w:rsidRDefault="00F57D0F" w:rsidP="00F57D0F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57D0F" w:rsidRPr="00F57D0F" w:rsidRDefault="00F57D0F" w:rsidP="00F57D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(sociální dovednosti)</w:t>
      </w:r>
    </w:p>
    <w:p w:rsidR="00F57D0F" w:rsidRPr="00F57D0F" w:rsidRDefault="00F57D0F" w:rsidP="00F57D0F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57D0F" w:rsidRPr="00F57D0F" w:rsidRDefault="00F57D0F" w:rsidP="00F57D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(matematické představy)</w:t>
      </w:r>
    </w:p>
    <w:p w:rsidR="00F57D0F" w:rsidRPr="00F57D0F" w:rsidRDefault="00F57D0F" w:rsidP="00F57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F57D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Návrh témat diplomových prací:</w:t>
      </w:r>
      <w:r w:rsidRPr="00F57D0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zájemci o téma si připraví vlastní představu o zpracování – projekt práce a seznam související literatury</w:t>
      </w:r>
    </w:p>
    <w:p w:rsidR="00F57D0F" w:rsidRPr="00F57D0F" w:rsidRDefault="00F57D0F" w:rsidP="00F57D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Zájmová činnost a sluchové postižení v perspektivě kvality života.</w:t>
      </w:r>
    </w:p>
    <w:p w:rsidR="00F57D0F" w:rsidRPr="00F57D0F" w:rsidRDefault="00F57D0F" w:rsidP="00F57D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a profesní aspirace žáků s vadami sluchu.</w:t>
      </w:r>
    </w:p>
    <w:p w:rsidR="00F57D0F" w:rsidRPr="00F57D0F" w:rsidRDefault="00F57D0F" w:rsidP="00F57D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IVP a jeho využití v praxi. (zaměření na předškolní nebo školní věk)</w:t>
      </w:r>
    </w:p>
    <w:p w:rsidR="00F57D0F" w:rsidRPr="00F57D0F" w:rsidRDefault="00F57D0F" w:rsidP="00F57D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Lexikon znakového jazyka pro jména a příjmení osob.</w:t>
      </w:r>
    </w:p>
    <w:p w:rsidR="00F57D0F" w:rsidRPr="00F57D0F" w:rsidRDefault="00F57D0F" w:rsidP="00F57D0F">
      <w:pPr>
        <w:pStyle w:val="Zkladntextodsazen"/>
        <w:rPr>
          <w:szCs w:val="24"/>
        </w:rPr>
      </w:pPr>
      <w:r w:rsidRPr="00F57D0F">
        <w:rPr>
          <w:szCs w:val="24"/>
        </w:rPr>
        <w:t>(videozáznam s ohledem na regionální rozrůzněnost.)</w:t>
      </w:r>
    </w:p>
    <w:p w:rsidR="00F57D0F" w:rsidRPr="00F57D0F" w:rsidRDefault="00F57D0F" w:rsidP="00F57D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7D0F" w:rsidRPr="00F57D0F" w:rsidRDefault="00F57D0F">
      <w:pPr>
        <w:rPr>
          <w:rFonts w:ascii="Times New Roman" w:hAnsi="Times New Roman" w:cs="Times New Roman"/>
          <w:sz w:val="24"/>
          <w:szCs w:val="24"/>
        </w:rPr>
      </w:pPr>
    </w:p>
    <w:sectPr w:rsidR="00F57D0F" w:rsidRPr="00F5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29B"/>
    <w:multiLevelType w:val="multilevel"/>
    <w:tmpl w:val="E1CE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F44E0"/>
    <w:multiLevelType w:val="hybridMultilevel"/>
    <w:tmpl w:val="06B22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517B1"/>
    <w:multiLevelType w:val="multilevel"/>
    <w:tmpl w:val="43D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11B59"/>
    <w:multiLevelType w:val="multilevel"/>
    <w:tmpl w:val="A0A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E39D8"/>
    <w:multiLevelType w:val="hybridMultilevel"/>
    <w:tmpl w:val="216A25E4"/>
    <w:lvl w:ilvl="0" w:tplc="A7A28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9063D"/>
    <w:multiLevelType w:val="multilevel"/>
    <w:tmpl w:val="226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0F"/>
    <w:rsid w:val="003E6E73"/>
    <w:rsid w:val="00881059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3FEC-0D5B-4D6B-91E5-F02DC153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D0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7D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7D0F"/>
    <w:pPr>
      <w:spacing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57D0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57D0F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Jitka</dc:creator>
  <cp:keywords/>
  <dc:description/>
  <cp:lastModifiedBy>Růžičková Veronika</cp:lastModifiedBy>
  <cp:revision>2</cp:revision>
  <dcterms:created xsi:type="dcterms:W3CDTF">2020-12-21T09:56:00Z</dcterms:created>
  <dcterms:modified xsi:type="dcterms:W3CDTF">2021-01-19T12:17:00Z</dcterms:modified>
</cp:coreProperties>
</file>