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E338" w14:textId="5E134792" w:rsidR="001E56FB" w:rsidRPr="001E56FB" w:rsidRDefault="001E56FB" w:rsidP="006E1E7B">
      <w:pPr>
        <w:pStyle w:val="Normlnweb"/>
        <w:jc w:val="center"/>
        <w:rPr>
          <w:color w:val="000000"/>
          <w:sz w:val="27"/>
          <w:szCs w:val="27"/>
          <w:highlight w:val="cyan"/>
        </w:rPr>
      </w:pPr>
      <w:r w:rsidRPr="001E56FB">
        <w:rPr>
          <w:color w:val="000000"/>
          <w:sz w:val="27"/>
          <w:szCs w:val="27"/>
          <w:highlight w:val="cyan"/>
        </w:rPr>
        <w:t>Okruhy z předmětu USS/SZZST určené pro:</w:t>
      </w:r>
    </w:p>
    <w:p w14:paraId="1F46170B" w14:textId="77777777" w:rsidR="001E56FB" w:rsidRPr="001E56FB" w:rsidRDefault="001E56FB" w:rsidP="006E1E7B">
      <w:pPr>
        <w:pStyle w:val="Normlnweb"/>
        <w:jc w:val="center"/>
        <w:rPr>
          <w:color w:val="000000"/>
          <w:sz w:val="27"/>
          <w:szCs w:val="27"/>
          <w:highlight w:val="cyan"/>
        </w:rPr>
      </w:pPr>
      <w:r w:rsidRPr="001E56FB">
        <w:rPr>
          <w:color w:val="000000"/>
          <w:sz w:val="27"/>
          <w:szCs w:val="27"/>
          <w:highlight w:val="cyan"/>
        </w:rPr>
        <w:t>Speciální pedagogika – intervence (SPPI-Bc)</w:t>
      </w:r>
    </w:p>
    <w:p w14:paraId="5EEED417" w14:textId="313F487F" w:rsidR="001E56FB" w:rsidRDefault="001E56FB" w:rsidP="006E1E7B">
      <w:pPr>
        <w:pStyle w:val="Normlnweb"/>
        <w:jc w:val="center"/>
        <w:rPr>
          <w:color w:val="000000"/>
          <w:sz w:val="27"/>
          <w:szCs w:val="27"/>
        </w:rPr>
      </w:pPr>
      <w:r w:rsidRPr="001E56FB">
        <w:rPr>
          <w:color w:val="000000"/>
          <w:sz w:val="27"/>
          <w:szCs w:val="27"/>
          <w:highlight w:val="cyan"/>
        </w:rPr>
        <w:t>Speciální pedagogika – raný věk (SPPR – Bc)</w:t>
      </w:r>
    </w:p>
    <w:p w14:paraId="684D88CD" w14:textId="77777777" w:rsidR="006E1E7B" w:rsidRPr="00452CE9" w:rsidRDefault="006E1E7B" w:rsidP="006E1E7B">
      <w:pPr>
        <w:spacing w:before="100" w:beforeAutospacing="1" w:after="100" w:afterAutospacing="1" w:line="240" w:lineRule="auto"/>
        <w:contextualSpacing w:val="0"/>
        <w:jc w:val="center"/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</w:pPr>
      <w:r w:rsidRPr="00452CE9"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  <w:t>Speciální pedagogika – andragogika (SPAN-Bc)</w:t>
      </w:r>
    </w:p>
    <w:p w14:paraId="01860D93" w14:textId="77777777" w:rsidR="006E1E7B" w:rsidRPr="00452CE9" w:rsidRDefault="006E1E7B" w:rsidP="006E1E7B">
      <w:pPr>
        <w:spacing w:before="100" w:beforeAutospacing="1" w:after="100" w:afterAutospacing="1" w:line="240" w:lineRule="auto"/>
        <w:contextualSpacing w:val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452CE9"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  <w:t>Speciální pedagogika – andragogika (SPPA-Bc)</w:t>
      </w:r>
    </w:p>
    <w:p w14:paraId="6643B7A3" w14:textId="77777777" w:rsidR="001E56FB" w:rsidRDefault="001E56FB" w:rsidP="005526AE">
      <w:pPr>
        <w:spacing w:after="0" w:line="360" w:lineRule="auto"/>
        <w:jc w:val="center"/>
        <w:rPr>
          <w:b/>
          <w:bCs/>
          <w:sz w:val="32"/>
          <w:szCs w:val="36"/>
        </w:rPr>
      </w:pPr>
    </w:p>
    <w:p w14:paraId="008FB3E5" w14:textId="25526D9C" w:rsidR="005526AE" w:rsidRPr="00355FC2" w:rsidRDefault="005526AE" w:rsidP="005526AE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3F509F2" w14:textId="77777777" w:rsidR="005526AE" w:rsidRDefault="005526AE" w:rsidP="005526AE">
      <w:pPr>
        <w:spacing w:after="0" w:line="360" w:lineRule="auto"/>
      </w:pPr>
    </w:p>
    <w:p w14:paraId="0A8B53C6" w14:textId="77777777" w:rsidR="005526AE" w:rsidRDefault="005526AE" w:rsidP="005526AE">
      <w:pPr>
        <w:spacing w:after="0" w:line="360" w:lineRule="auto"/>
      </w:pPr>
    </w:p>
    <w:p w14:paraId="1E197D27" w14:textId="554028CC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="001E56FB">
        <w:rPr>
          <w:rFonts w:eastAsia="Times New Roman" w:cs="Arial"/>
          <w:szCs w:val="20"/>
          <w:lang w:eastAsia="cs-CZ"/>
        </w:rPr>
        <w:t>S</w:t>
      </w:r>
      <w:r w:rsidRPr="005526AE">
        <w:rPr>
          <w:rFonts w:eastAsia="Times New Roman" w:cs="Arial"/>
          <w:szCs w:val="20"/>
          <w:lang w:eastAsia="cs-CZ"/>
        </w:rPr>
        <w:t>omatopedi</w:t>
      </w:r>
      <w:r w:rsidR="001E56FB">
        <w:rPr>
          <w:rFonts w:eastAsia="Times New Roman" w:cs="Arial"/>
          <w:szCs w:val="20"/>
          <w:lang w:eastAsia="cs-CZ"/>
        </w:rPr>
        <w:t>e</w:t>
      </w:r>
    </w:p>
    <w:p w14:paraId="52E3156D" w14:textId="77777777" w:rsidR="005526AE" w:rsidRDefault="005526AE" w:rsidP="005526AE">
      <w:pPr>
        <w:spacing w:after="0" w:line="360" w:lineRule="auto"/>
      </w:pPr>
    </w:p>
    <w:p w14:paraId="6CB9C708" w14:textId="13619655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5526AE">
        <w:rPr>
          <w:rFonts w:eastAsia="Times New Roman" w:cs="Arial"/>
          <w:szCs w:val="20"/>
          <w:lang w:eastAsia="cs-CZ"/>
        </w:rPr>
        <w:t>USS/SZZ</w:t>
      </w:r>
      <w:r w:rsidR="001E56FB">
        <w:rPr>
          <w:rFonts w:eastAsia="Times New Roman" w:cs="Arial"/>
          <w:szCs w:val="20"/>
          <w:lang w:eastAsia="cs-CZ"/>
        </w:rPr>
        <w:t>ST</w:t>
      </w:r>
    </w:p>
    <w:p w14:paraId="2E156A8E" w14:textId="68E62EC6" w:rsidR="005526AE" w:rsidRDefault="005526AE" w:rsidP="005526AE">
      <w:pPr>
        <w:spacing w:after="0" w:line="360" w:lineRule="auto"/>
      </w:pPr>
    </w:p>
    <w:p w14:paraId="0CD5C3F9" w14:textId="3C2120E1" w:rsidR="006E1E7B" w:rsidRDefault="006E1E7B" w:rsidP="006E1E7B">
      <w:pPr>
        <w:pStyle w:val="Normlnweb"/>
        <w:jc w:val="center"/>
        <w:rPr>
          <w:color w:val="000000"/>
          <w:sz w:val="27"/>
          <w:szCs w:val="27"/>
        </w:rPr>
      </w:pPr>
      <w:r w:rsidRPr="001E56FB">
        <w:rPr>
          <w:color w:val="000000"/>
          <w:sz w:val="27"/>
          <w:szCs w:val="27"/>
          <w:highlight w:val="cyan"/>
        </w:rPr>
        <w:t>Speciální pedagogika – intervence (SPPI-Bc)</w:t>
      </w:r>
      <w:r>
        <w:rPr>
          <w:color w:val="000000"/>
          <w:sz w:val="27"/>
          <w:szCs w:val="27"/>
          <w:highlight w:val="cyan"/>
        </w:rPr>
        <w:t xml:space="preserve">, </w:t>
      </w:r>
      <w:r w:rsidRPr="001E56FB">
        <w:rPr>
          <w:color w:val="000000"/>
          <w:sz w:val="27"/>
          <w:szCs w:val="27"/>
          <w:highlight w:val="cyan"/>
        </w:rPr>
        <w:t>Speciální pedagogika – raný věk (SPPR – Bc)</w:t>
      </w:r>
    </w:p>
    <w:p w14:paraId="619D4C1A" w14:textId="6A7D6A0B" w:rsidR="006E1E7B" w:rsidRDefault="006E1E7B" w:rsidP="005526AE">
      <w:pPr>
        <w:spacing w:after="0" w:line="360" w:lineRule="auto"/>
      </w:pPr>
    </w:p>
    <w:p w14:paraId="685A17B6" w14:textId="77777777" w:rsidR="006E1E7B" w:rsidRDefault="006E1E7B" w:rsidP="005526AE">
      <w:pPr>
        <w:spacing w:after="0" w:line="360" w:lineRule="auto"/>
      </w:pPr>
    </w:p>
    <w:p w14:paraId="06A58BC0" w14:textId="77777777" w:rsidR="005526AE" w:rsidRPr="00355FC2" w:rsidRDefault="005526AE" w:rsidP="005526AE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7EF0724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Koncept EBP a jeho aplikace ve speciální pedagogice</w:t>
      </w:r>
      <w:r w:rsidRPr="001D6BEF">
        <w:t>.</w:t>
      </w:r>
    </w:p>
    <w:p w14:paraId="47F1A102" w14:textId="77777777" w:rsidR="005526AE" w:rsidRDefault="005526AE" w:rsidP="005526AE">
      <w:pPr>
        <w:ind w:left="720"/>
      </w:pPr>
    </w:p>
    <w:p w14:paraId="1BBA94A8" w14:textId="6C2886E0" w:rsidR="005526AE" w:rsidRPr="00126CEC" w:rsidRDefault="005526AE" w:rsidP="005526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 xml:space="preserve">Terminologie a vymezení základních kategorií omezení hybnosti (tělesné postižení, </w:t>
      </w:r>
      <w:r w:rsidR="001E56FB">
        <w:rPr>
          <w:rFonts w:ascii="Arial" w:hAnsi="Arial" w:cs="Arial"/>
          <w:sz w:val="20"/>
          <w:szCs w:val="20"/>
        </w:rPr>
        <w:t xml:space="preserve">vícečetné </w:t>
      </w:r>
      <w:r w:rsidRPr="00126CEC">
        <w:rPr>
          <w:rFonts w:ascii="Arial" w:hAnsi="Arial" w:cs="Arial"/>
          <w:sz w:val="20"/>
          <w:szCs w:val="20"/>
        </w:rPr>
        <w:t xml:space="preserve">postižení, onemocnění, zdravotní oslabení). </w:t>
      </w:r>
    </w:p>
    <w:p w14:paraId="5FE5BD15" w14:textId="77777777" w:rsidR="005526AE" w:rsidRPr="001D6BEF" w:rsidRDefault="005526AE" w:rsidP="005526AE">
      <w:pPr>
        <w:pStyle w:val="Odstavecseseznamem"/>
        <w:jc w:val="both"/>
      </w:pPr>
    </w:p>
    <w:p w14:paraId="0B93B67C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somatopedii</w:t>
      </w:r>
      <w:r>
        <w:t xml:space="preserve"> s důrazem na současnost, h</w:t>
      </w:r>
      <w:r w:rsidRPr="001D6BEF">
        <w:t>istorie péče o osoby s omezením hybnosti</w:t>
      </w:r>
      <w:r>
        <w:t>.</w:t>
      </w:r>
    </w:p>
    <w:p w14:paraId="3CCC5D15" w14:textId="77777777" w:rsidR="005526AE" w:rsidRPr="00957CBE" w:rsidRDefault="005526AE" w:rsidP="005526AE">
      <w:pPr>
        <w:ind w:left="720"/>
      </w:pPr>
    </w:p>
    <w:p w14:paraId="071BC4A6" w14:textId="2C3C21BE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lastRenderedPageBreak/>
        <w:t xml:space="preserve">Rehabilitace osob s omezením hybnosti: terminologie, </w:t>
      </w:r>
      <w:r w:rsidR="001E56FB">
        <w:t xml:space="preserve">charakteristika, </w:t>
      </w:r>
      <w:r w:rsidRPr="001D6BEF">
        <w:t xml:space="preserve">legislativa (včetně klasifikací WHO), struktura, vývoj </w:t>
      </w:r>
      <w:r w:rsidR="001E56FB">
        <w:t xml:space="preserve">a </w:t>
      </w:r>
      <w:r w:rsidRPr="001D6BEF">
        <w:t>současné pojetí rehabilitace v ČR i v</w:t>
      </w:r>
      <w:r>
        <w:t> </w:t>
      </w:r>
      <w:r w:rsidRPr="001D6BEF">
        <w:t>zahraničí</w:t>
      </w:r>
      <w:r>
        <w:t>.</w:t>
      </w:r>
    </w:p>
    <w:p w14:paraId="4F53DBDC" w14:textId="77777777" w:rsidR="005526AE" w:rsidRDefault="005526AE" w:rsidP="005526AE">
      <w:pPr>
        <w:ind w:left="720"/>
      </w:pPr>
    </w:p>
    <w:p w14:paraId="5F2672AB" w14:textId="77B0BBA1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Léčebná rehabilitace (rehabilitační tým</w:t>
      </w:r>
      <w:r w:rsidR="00362F6C">
        <w:t xml:space="preserve"> a</w:t>
      </w:r>
      <w:r w:rsidRPr="001D6BEF">
        <w:t xml:space="preserve"> </w:t>
      </w:r>
      <w:r w:rsidR="00362F6C">
        <w:t>charakteristika nejdůležitějších zdravotnických profesí</w:t>
      </w:r>
      <w:r w:rsidR="001E56FB">
        <w:t>,</w:t>
      </w:r>
      <w:r w:rsidRPr="001D6BEF">
        <w:t xml:space="preserve"> systém </w:t>
      </w:r>
      <w:r w:rsidR="001E56FB">
        <w:t xml:space="preserve">zdravotnických </w:t>
      </w:r>
      <w:r w:rsidRPr="001D6BEF">
        <w:t>institucí)</w:t>
      </w:r>
      <w:r>
        <w:t>.</w:t>
      </w:r>
    </w:p>
    <w:p w14:paraId="6109EB9A" w14:textId="77777777" w:rsidR="005526AE" w:rsidRDefault="005526AE" w:rsidP="005526AE">
      <w:pPr>
        <w:ind w:left="720"/>
      </w:pPr>
    </w:p>
    <w:p w14:paraId="54A058D9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267D57DF" w14:textId="77777777" w:rsidR="005526AE" w:rsidRDefault="005526AE" w:rsidP="005526AE">
      <w:pPr>
        <w:ind w:left="720"/>
      </w:pPr>
      <w:r w:rsidRPr="00957CBE">
        <w:t xml:space="preserve"> </w:t>
      </w:r>
    </w:p>
    <w:p w14:paraId="36DF5034" w14:textId="35EDAF22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 xml:space="preserve">a </w:t>
      </w:r>
      <w:r w:rsidR="001E56FB">
        <w:t xml:space="preserve">osoby </w:t>
      </w:r>
      <w:r w:rsidRPr="001D6BEF">
        <w:t>s omezením hybnosti</w:t>
      </w:r>
      <w:r>
        <w:t xml:space="preserve"> – specifika rodinného života, psychologická a sociální podpora a spolupráce </w:t>
      </w:r>
      <w:r w:rsidR="001E56FB">
        <w:t xml:space="preserve">speciálního pedagoga </w:t>
      </w:r>
      <w:r>
        <w:t>s rodinou.</w:t>
      </w:r>
    </w:p>
    <w:p w14:paraId="3014BB07" w14:textId="77777777" w:rsidR="005526AE" w:rsidRDefault="005526AE" w:rsidP="005526AE">
      <w:pPr>
        <w:ind w:left="720"/>
      </w:pPr>
    </w:p>
    <w:p w14:paraId="2657C7BF" w14:textId="72CC21EC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Tělesná a vícečetná postižení (terminologie a možnosti klasifikace, příklady nejčastějších tělesných postižení směrem k cílovým skupinám studijního oboru, </w:t>
      </w:r>
      <w:r w:rsidR="001E56FB">
        <w:t xml:space="preserve">diagnostika a </w:t>
      </w:r>
      <w:r w:rsidRPr="001D6BEF">
        <w:t>intervence)</w:t>
      </w:r>
      <w:r>
        <w:t>.</w:t>
      </w:r>
    </w:p>
    <w:p w14:paraId="1096B9D0" w14:textId="77777777" w:rsidR="005526AE" w:rsidRDefault="005526AE" w:rsidP="005526AE">
      <w:pPr>
        <w:ind w:left="720"/>
      </w:pPr>
    </w:p>
    <w:p w14:paraId="016328B9" w14:textId="1C3E4150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Onemocnění a zdravotní oslabení (terminologie a možnosti klasifikace, příklady nejčastějších onemocnění směrem k cílovým skupinám studijního oboru, </w:t>
      </w:r>
      <w:r w:rsidR="001E56FB">
        <w:t xml:space="preserve">diagnostika a </w:t>
      </w:r>
      <w:r w:rsidR="001E56FB" w:rsidRPr="001D6BEF">
        <w:t>intervence</w:t>
      </w:r>
      <w:r>
        <w:t>).</w:t>
      </w:r>
    </w:p>
    <w:p w14:paraId="541DF19C" w14:textId="77777777" w:rsidR="005526AE" w:rsidRPr="00957CBE" w:rsidRDefault="005526AE" w:rsidP="005526AE">
      <w:pPr>
        <w:ind w:left="720"/>
      </w:pPr>
    </w:p>
    <w:p w14:paraId="1BCAD48D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Asistivní technologie – dělení a využití</w:t>
      </w:r>
      <w:r w:rsidR="00362F6C">
        <w:t xml:space="preserve"> asistivních technologií u osob s omezením hybnosti,</w:t>
      </w:r>
      <w:r w:rsidRPr="001D6BEF">
        <w:t xml:space="preserve"> pomůcky pro lokomoci, sebeobsluhu, edukaci, hygienu, ICT, ortopedická protetika, interní a externí bariéry v životním prostředí osob s omezením hybnosti, legislativa týkající se poskytování zdravotních a kompenzačních pomůcek</w:t>
      </w:r>
      <w:r>
        <w:t>.</w:t>
      </w:r>
      <w:r w:rsidRPr="00957CBE">
        <w:t xml:space="preserve"> </w:t>
      </w:r>
    </w:p>
    <w:p w14:paraId="4F48F339" w14:textId="77777777" w:rsidR="005526AE" w:rsidRDefault="005526AE" w:rsidP="005526AE">
      <w:pPr>
        <w:ind w:left="720"/>
      </w:pPr>
    </w:p>
    <w:p w14:paraId="3CA7AEEB" w14:textId="44EE4EBE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Ergoterapie – vymezení a charakteristika, základní přístupy a oblasti ergoterapie, ergoterapeutický proces, </w:t>
      </w:r>
      <w:r w:rsidR="001E56FB">
        <w:t xml:space="preserve">hodnotící </w:t>
      </w:r>
      <w:r w:rsidRPr="001D6BEF">
        <w:t>a intervenční metody, oblasti spolupráce ergoterapeuta a speciálního pedagoga</w:t>
      </w:r>
      <w:r>
        <w:t>.</w:t>
      </w:r>
    </w:p>
    <w:p w14:paraId="07EE45B7" w14:textId="77777777" w:rsidR="005526AE" w:rsidRDefault="005526AE" w:rsidP="005526AE">
      <w:pPr>
        <w:ind w:left="720"/>
      </w:pPr>
    </w:p>
    <w:p w14:paraId="5AF536E0" w14:textId="228CFFC5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 w:rsidR="00362F6C">
        <w:t xml:space="preserve">vymezení a </w:t>
      </w:r>
      <w:r w:rsidRPr="001D6BEF">
        <w:t xml:space="preserve">charakteristika, </w:t>
      </w:r>
      <w:r w:rsidR="001E56FB">
        <w:t xml:space="preserve">hodnotící </w:t>
      </w:r>
      <w:r w:rsidR="00362F6C" w:rsidRPr="001D6BEF">
        <w:t xml:space="preserve">a intervenční metody, </w:t>
      </w:r>
      <w:r w:rsidRPr="001D6BEF">
        <w:t>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 w:rsidR="00362F6C">
        <w:t xml:space="preserve">vícečetným </w:t>
      </w:r>
      <w:r w:rsidRPr="001D6BEF">
        <w:t>postižením (Vojtova metoda, Bobath koncept a další), příklady aplikace fyzikálních prostředků</w:t>
      </w:r>
      <w:r>
        <w:t>,</w:t>
      </w:r>
      <w:r w:rsidRPr="001D6BEF">
        <w:t xml:space="preserve"> význam fyzioterapie pro práci somatopeda</w:t>
      </w:r>
      <w:r>
        <w:t>.</w:t>
      </w:r>
    </w:p>
    <w:p w14:paraId="0C470E76" w14:textId="77777777" w:rsidR="005526AE" w:rsidRDefault="005526AE" w:rsidP="005526AE">
      <w:pPr>
        <w:ind w:left="720"/>
      </w:pPr>
    </w:p>
    <w:p w14:paraId="1D028B9A" w14:textId="163CF991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Další intervenční přístupy v oblasti rehabilitace a vzdělávání využitelné u osob s OH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</w:t>
      </w:r>
      <w:r w:rsidR="001E56FB">
        <w:t>)</w:t>
      </w:r>
      <w:r>
        <w:t>.</w:t>
      </w:r>
    </w:p>
    <w:p w14:paraId="05B25868" w14:textId="77777777" w:rsidR="005526AE" w:rsidRDefault="005526AE" w:rsidP="005526AE">
      <w:pPr>
        <w:ind w:left="720"/>
      </w:pPr>
    </w:p>
    <w:p w14:paraId="25F64FDF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Komunikace u žáků s omezením hybnosti 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7562D96D" w14:textId="77777777" w:rsidR="005526AE" w:rsidRPr="00957CBE" w:rsidRDefault="005526AE" w:rsidP="005526AE">
      <w:pPr>
        <w:ind w:left="720"/>
      </w:pPr>
    </w:p>
    <w:p w14:paraId="6C3C2C5F" w14:textId="77777777" w:rsidR="004B662B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hybnosti 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5B7F296D" w14:textId="77777777" w:rsidR="004B662B" w:rsidRPr="004B662B" w:rsidRDefault="004B662B" w:rsidP="004B662B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865309C" w14:textId="270EBBDE" w:rsidR="004B662B" w:rsidRPr="004B662B" w:rsidRDefault="004B662B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 xml:space="preserve">Poradenství u osob s omezením hybnosti, hodnocení </w:t>
      </w:r>
      <w:r w:rsidR="001E56FB">
        <w:rPr>
          <w:rFonts w:cs="Arial"/>
          <w:color w:val="000000"/>
          <w:szCs w:val="20"/>
          <w:shd w:val="clear" w:color="auto" w:fill="FFFFFF"/>
        </w:rPr>
        <w:t>/</w:t>
      </w:r>
      <w:r w:rsidRPr="004B662B">
        <w:rPr>
          <w:rFonts w:cs="Arial"/>
          <w:color w:val="000000"/>
          <w:szCs w:val="20"/>
          <w:shd w:val="clear" w:color="auto" w:fill="FFFFFF"/>
        </w:rPr>
        <w:t xml:space="preserve"> diagnostika žáka s omezením hybnosti, příklady hodnocení využitelných ve speciálněpedagogické praxi.</w:t>
      </w:r>
    </w:p>
    <w:p w14:paraId="1D06ADBC" w14:textId="77777777" w:rsidR="004B662B" w:rsidRPr="004B662B" w:rsidRDefault="004B662B" w:rsidP="004B662B">
      <w:pPr>
        <w:pStyle w:val="Odstavecseseznamem"/>
        <w:rPr>
          <w:rFonts w:ascii="Arial" w:hAnsi="Arial" w:cs="Arial"/>
          <w:sz w:val="20"/>
          <w:szCs w:val="20"/>
        </w:rPr>
      </w:pPr>
    </w:p>
    <w:p w14:paraId="2443CFB4" w14:textId="77777777" w:rsidR="005526AE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>Speciální (vzdělávací) potřeby u žáků s omezením hybnosti a podpůrná vzdělávací opatření, jejich aplikace do oblasti somatopedie.</w:t>
      </w:r>
    </w:p>
    <w:p w14:paraId="5883EE07" w14:textId="77777777" w:rsidR="005526AE" w:rsidRDefault="005526AE" w:rsidP="005526AE">
      <w:pPr>
        <w:ind w:left="720"/>
      </w:pPr>
    </w:p>
    <w:p w14:paraId="584F60E0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78446583" w14:textId="77777777" w:rsidR="005526AE" w:rsidRDefault="005526AE" w:rsidP="005526AE">
      <w:pPr>
        <w:ind w:left="720"/>
      </w:pPr>
    </w:p>
    <w:p w14:paraId="72F74142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lastRenderedPageBreak/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128F65C2" w14:textId="77777777" w:rsidR="005526AE" w:rsidRDefault="005526AE" w:rsidP="005526AE">
      <w:pPr>
        <w:ind w:left="720"/>
      </w:pPr>
    </w:p>
    <w:p w14:paraId="223F82CB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 w:rsidR="00362F6C">
        <w:t>, organizace a metody atd.</w:t>
      </w:r>
      <w:r w:rsidRPr="001D6BEF">
        <w:t>)</w:t>
      </w:r>
      <w:r>
        <w:t>.</w:t>
      </w:r>
    </w:p>
    <w:p w14:paraId="79896BE0" w14:textId="77777777" w:rsidR="005526AE" w:rsidRDefault="005526AE" w:rsidP="005526AE">
      <w:pPr>
        <w:ind w:left="720"/>
      </w:pPr>
    </w:p>
    <w:p w14:paraId="27FC712E" w14:textId="48BD51BF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Inkluzivní vzdělávání žáků s omezením hybnosti (legislativní ukotvení, </w:t>
      </w:r>
      <w:r w:rsidR="00362F6C" w:rsidRPr="001D6BEF">
        <w:t>charakteristika</w:t>
      </w:r>
      <w:r w:rsidR="00362F6C">
        <w:t>,</w:t>
      </w:r>
      <w:r w:rsidR="00362F6C" w:rsidRPr="001D6BEF">
        <w:t xml:space="preserve"> </w:t>
      </w:r>
      <w:r w:rsidRPr="001D6BEF">
        <w:t>faktory rozhodující o úspěšnosti inkluze</w:t>
      </w:r>
      <w:r w:rsidR="001E56FB">
        <w:t>, rizika inkluze</w:t>
      </w:r>
      <w:r w:rsidR="00362F6C">
        <w:t>)</w:t>
      </w:r>
      <w:r>
        <w:t>.</w:t>
      </w:r>
    </w:p>
    <w:p w14:paraId="1A8EAE7B" w14:textId="77777777" w:rsidR="005526AE" w:rsidRDefault="005526AE" w:rsidP="005526AE">
      <w:pPr>
        <w:ind w:left="720"/>
      </w:pPr>
    </w:p>
    <w:p w14:paraId="6EC86412" w14:textId="21F5D78B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 xml:space="preserve">Vztah mezi speciálním pedagogem a osobou s omezením hybnosti – specifika interakčního procesu, </w:t>
      </w:r>
      <w:r w:rsidRPr="00957CBE">
        <w:t>problematika moci a podpory, rizika utváření a rozvoje vztahu, prevence syndrom</w:t>
      </w:r>
      <w:r w:rsidR="001E56FB">
        <w:t>u</w:t>
      </w:r>
      <w:r w:rsidRPr="00957CBE">
        <w:t xml:space="preserve"> vyhoření a </w:t>
      </w:r>
      <w:r>
        <w:t>možnosti podpory</w:t>
      </w:r>
      <w:r w:rsidRPr="00957CBE">
        <w:t xml:space="preserve"> osobám v pomáhajících profesích. </w:t>
      </w:r>
    </w:p>
    <w:p w14:paraId="18B3FA02" w14:textId="6BA8AF89" w:rsidR="005526AE" w:rsidRDefault="005526AE" w:rsidP="005526AE">
      <w:pPr>
        <w:ind w:left="720"/>
      </w:pPr>
    </w:p>
    <w:p w14:paraId="41631940" w14:textId="77777777" w:rsidR="000A1FD1" w:rsidRPr="00957CBE" w:rsidRDefault="000A1FD1" w:rsidP="005526AE">
      <w:pPr>
        <w:ind w:left="720"/>
      </w:pPr>
    </w:p>
    <w:p w14:paraId="2B28F4BC" w14:textId="77777777" w:rsidR="005526AE" w:rsidRDefault="005526AE" w:rsidP="005526AE">
      <w:pPr>
        <w:jc w:val="center"/>
      </w:pPr>
    </w:p>
    <w:p w14:paraId="5D418D49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36D6242E" w14:textId="77777777" w:rsidR="005526AE" w:rsidRPr="00874620" w:rsidRDefault="005526AE" w:rsidP="005526AE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 xml:space="preserve">Student/ka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5036B973" w14:textId="77777777" w:rsidR="005526AE" w:rsidRDefault="005526AE" w:rsidP="005526AE">
      <w:pPr>
        <w:spacing w:after="0" w:line="360" w:lineRule="auto"/>
        <w:contextualSpacing w:val="0"/>
      </w:pPr>
    </w:p>
    <w:p w14:paraId="5E754838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460653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Friedlová, K. (2007). </w:t>
      </w:r>
      <w:r w:rsidRPr="00BC1A9C">
        <w:rPr>
          <w:rFonts w:cs="Arial"/>
          <w:i/>
          <w:iCs/>
          <w:szCs w:val="20"/>
        </w:rPr>
        <w:t>Bazální stimulace v základní ošetřovatelské péči</w:t>
      </w:r>
      <w:r w:rsidRPr="00BC1A9C">
        <w:rPr>
          <w:rFonts w:cs="Arial"/>
          <w:szCs w:val="20"/>
        </w:rPr>
        <w:t>. Praha: Grada.</w:t>
      </w:r>
    </w:p>
    <w:p w14:paraId="11178C6E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Chrastina, J. a kol. (2016). </w:t>
      </w:r>
      <w:r w:rsidRPr="00BC1A9C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BC1A9C">
        <w:rPr>
          <w:rFonts w:cs="Arial"/>
          <w:szCs w:val="20"/>
          <w:shd w:val="clear" w:color="auto" w:fill="FFFFFF"/>
        </w:rPr>
        <w:t>Olomouc: Univerzita Palackého v Olomouci.</w:t>
      </w:r>
    </w:p>
    <w:p w14:paraId="4F731A3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Jurkovičová, P., Regec, V. (2013). </w:t>
      </w:r>
      <w:r w:rsidRPr="00BC1A9C">
        <w:rPr>
          <w:rFonts w:cs="Arial"/>
          <w:i/>
          <w:iCs/>
          <w:szCs w:val="20"/>
        </w:rPr>
        <w:t>Úvod do speciálněpedagogického poradenství</w:t>
      </w:r>
      <w:r w:rsidRPr="00BC1A9C">
        <w:rPr>
          <w:rFonts w:cs="Arial"/>
          <w:szCs w:val="20"/>
        </w:rPr>
        <w:t>. Olomouc: Univerzita Palackého v Olomouci.</w:t>
      </w:r>
    </w:p>
    <w:p w14:paraId="0DC0DFE3" w14:textId="2244A069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</w:pPr>
      <w:r>
        <w:t>Kantor, J., Chrastina, J., Jurkovičová, P., Urbanovská, E. a kol. (</w:t>
      </w:r>
      <w:r w:rsidR="00C83ACB">
        <w:t>v tisku</w:t>
      </w:r>
      <w:r>
        <w:t>). Speciální pedagogika osob s omezením hybnosti</w:t>
      </w:r>
      <w:r w:rsidR="00C83ACB">
        <w:t xml:space="preserve"> a koncept praxe založené na důkazech</w:t>
      </w:r>
      <w:r>
        <w:t xml:space="preserve">. Olomouc: Univerzita </w:t>
      </w:r>
      <w:commentRangeStart w:id="0"/>
      <w:r>
        <w:t>Palackého</w:t>
      </w:r>
      <w:commentRangeEnd w:id="0"/>
      <w:r w:rsidR="00C83ACB">
        <w:rPr>
          <w:rStyle w:val="Odkaznakoment"/>
        </w:rPr>
        <w:commentReference w:id="0"/>
      </w:r>
      <w:r>
        <w:t>.</w:t>
      </w:r>
    </w:p>
    <w:p w14:paraId="3B59B446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CD134C">
        <w:rPr>
          <w:rFonts w:cs="Arial"/>
          <w:szCs w:val="20"/>
        </w:rPr>
        <w:t xml:space="preserve">Kantor, J. (2012). </w:t>
      </w:r>
      <w:r w:rsidRPr="00CD134C">
        <w:rPr>
          <w:rFonts w:eastAsia="Times New Roman" w:cs="Arial"/>
          <w:szCs w:val="20"/>
          <w:lang w:eastAsia="cs-CZ"/>
        </w:rPr>
        <w:t>Prostředky augmentativní a alter</w:t>
      </w:r>
      <w:r w:rsidRPr="00ED5EF3">
        <w:rPr>
          <w:rFonts w:eastAsia="Times New Roman" w:cs="Arial"/>
          <w:szCs w:val="20"/>
          <w:lang w:eastAsia="cs-CZ"/>
        </w:rPr>
        <w:t>nativní komunikace u osob s tělesným a kombinovaným postižením.</w:t>
      </w:r>
      <w:r w:rsidRPr="00874620">
        <w:rPr>
          <w:rFonts w:eastAsia="Times New Roman" w:cs="Arial"/>
          <w:szCs w:val="20"/>
          <w:lang w:eastAsia="cs-CZ"/>
        </w:rPr>
        <w:t xml:space="preserve"> In Ludíková, L., Kozáková, Z. a kol. Specifika komunikace s osobami se speciálními vzdělávacími potřebami. Olomouc: Vydavatelství Univerzity Palackého.</w:t>
      </w:r>
    </w:p>
    <w:p w14:paraId="7B65ACBB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06A070D5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(2020). </w:t>
      </w:r>
      <w:r w:rsidRPr="00874620">
        <w:rPr>
          <w:rFonts w:cs="Arial"/>
          <w:szCs w:val="20"/>
        </w:rPr>
        <w:t xml:space="preserve">Potenciál integrace umění do vzdělávání žáků se speciálními vzdělávacími potřebami. </w:t>
      </w:r>
      <w:r w:rsidRPr="00874620"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54154843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lastRenderedPageBreak/>
        <w:t xml:space="preserve">Kantor, J. a kol. (2013). </w:t>
      </w:r>
      <w:r w:rsidRPr="00874620"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F82049C" w14:textId="77777777" w:rsidR="003E0086" w:rsidRPr="00ED5EF3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49F7BF7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Klusoňová, E., Pitnerová, J. (2005). </w:t>
      </w:r>
      <w:r w:rsidRPr="00BC1A9C">
        <w:rPr>
          <w:rFonts w:cs="Arial"/>
          <w:i/>
          <w:iCs/>
          <w:szCs w:val="20"/>
        </w:rPr>
        <w:t>Rehabilitační ošetřování pacientů s těžkými poruchami hybnosti.</w:t>
      </w:r>
      <w:r w:rsidRPr="00BC1A9C">
        <w:rPr>
          <w:rFonts w:cs="Arial"/>
          <w:szCs w:val="20"/>
        </w:rPr>
        <w:t xml:space="preserve"> Brno: Národní centrum ošetřovatelství a nelékařských zdravotnických oborů.</w:t>
      </w:r>
    </w:p>
    <w:p w14:paraId="40784C09" w14:textId="77777777" w:rsidR="003E0086" w:rsidRPr="00CD134C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 xml:space="preserve">Kolář, P. a kol. (2010). Rehabilitace v klinické praxi. Praha: Galén. </w:t>
      </w:r>
    </w:p>
    <w:p w14:paraId="6209C40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Krivošíková, M. (2017). Úvod do ergoterapie. Praha: Grada.</w:t>
      </w:r>
    </w:p>
    <w:p w14:paraId="2BB1C9FC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Majerová, R. (2014). Lingvistika ve speciální pedagogice. In Müller, O. a kol. Terapie ve speciální ped</w:t>
      </w:r>
      <w:r w:rsidRPr="00CD134C">
        <w:rPr>
          <w:rFonts w:cs="Arial"/>
          <w:szCs w:val="20"/>
        </w:rPr>
        <w:t>agogice. Praha: Grada.</w:t>
      </w:r>
    </w:p>
    <w:p w14:paraId="5E9E9E0A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D., Zámečníková, D. (2007). </w:t>
      </w:r>
      <w:r w:rsidRPr="00BC1A9C">
        <w:rPr>
          <w:rFonts w:cs="Arial"/>
          <w:i/>
          <w:iCs/>
          <w:szCs w:val="20"/>
        </w:rPr>
        <w:t>Somatopedie – texty k distančnímu vzdělávání</w:t>
      </w:r>
      <w:r w:rsidRPr="00BC1A9C">
        <w:rPr>
          <w:rFonts w:cs="Arial"/>
          <w:szCs w:val="20"/>
        </w:rPr>
        <w:t>. Brno: Paido.</w:t>
      </w:r>
    </w:p>
    <w:p w14:paraId="0621C92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Pfeiffer, J. (2007). Neurologie v rehabilitaci. Praha: Grada.</w:t>
      </w:r>
    </w:p>
    <w:p w14:paraId="592E25F2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Pfeiffer, J., Dvořák, R., Kantor, J. a kol. (2015). Rehabilitace, fyzioterapie a ergoterapie. In Müller, O. a kol. Terapie ve speciální pedagogice. Praha: Grada.</w:t>
      </w:r>
    </w:p>
    <w:p w14:paraId="5A7293C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Šarounová, J. (2014). </w:t>
      </w:r>
      <w:r w:rsidRPr="00BC1A9C">
        <w:rPr>
          <w:rFonts w:cs="Arial"/>
          <w:i/>
          <w:iCs/>
          <w:szCs w:val="20"/>
        </w:rPr>
        <w:t>Metody alternativní a augmentativní komunikace</w:t>
      </w:r>
      <w:r w:rsidRPr="00BC1A9C">
        <w:rPr>
          <w:rFonts w:cs="Arial"/>
          <w:szCs w:val="20"/>
        </w:rPr>
        <w:t>. Praha: Portál. 2014. ISBN 978-80-262-0716-0.</w:t>
      </w:r>
    </w:p>
    <w:p w14:paraId="789BEB1E" w14:textId="77777777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>
        <w:t>Švest</w:t>
      </w:r>
      <w:r w:rsidRPr="00CD134C">
        <w:rPr>
          <w:rFonts w:cs="Arial"/>
        </w:rPr>
        <w:t xml:space="preserve">ková, O., Angerová, Y., Pfeiffer, J. a kol. (2017). Rehabilitace motoriky člověka. Praha: Grada. </w:t>
      </w:r>
    </w:p>
    <w:p w14:paraId="1097D61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Vítková, M. (2006). </w:t>
      </w:r>
      <w:r w:rsidRPr="00BC1A9C">
        <w:rPr>
          <w:rFonts w:cs="Arial"/>
          <w:i/>
          <w:iCs/>
          <w:szCs w:val="20"/>
        </w:rPr>
        <w:t>Somatopedické aspekty</w:t>
      </w:r>
      <w:r w:rsidRPr="00BC1A9C">
        <w:rPr>
          <w:rFonts w:cs="Arial"/>
          <w:szCs w:val="20"/>
        </w:rPr>
        <w:t xml:space="preserve">. Brno: Paido. </w:t>
      </w:r>
    </w:p>
    <w:p w14:paraId="2BFCCAF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Vojta, V., Peters, A. (2010). </w:t>
      </w:r>
      <w:r w:rsidRPr="00BC1A9C">
        <w:rPr>
          <w:rFonts w:cs="Arial"/>
          <w:i/>
          <w:iCs/>
          <w:szCs w:val="20"/>
        </w:rPr>
        <w:t>Vojtův princip: svalové souhry v reflexní lokomoci a motorické ontogenezi</w:t>
      </w:r>
      <w:r w:rsidRPr="00BC1A9C">
        <w:rPr>
          <w:rFonts w:cs="Arial"/>
          <w:szCs w:val="20"/>
        </w:rPr>
        <w:t>. Praha: Grada.</w:t>
      </w:r>
    </w:p>
    <w:p w14:paraId="1C02DEFD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(2009). </w:t>
      </w:r>
      <w:r w:rsidRPr="00BC1A9C">
        <w:rPr>
          <w:rFonts w:cs="Arial"/>
          <w:i/>
          <w:iCs/>
          <w:szCs w:val="20"/>
        </w:rPr>
        <w:t>Ergoterapie a technické pomůcky v rehabilitaci</w:t>
      </w:r>
      <w:r w:rsidRPr="00BC1A9C">
        <w:rPr>
          <w:rFonts w:cs="Arial"/>
          <w:szCs w:val="20"/>
        </w:rPr>
        <w:t>. Liberec: Technická univerzita v Liberci.</w:t>
      </w:r>
    </w:p>
    <w:p w14:paraId="35315C6A" w14:textId="77777777" w:rsidR="003E0086" w:rsidRPr="003E0086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a kol. (2005). </w:t>
      </w:r>
      <w:r w:rsidRPr="00BC1A9C">
        <w:rPr>
          <w:rFonts w:cs="Arial"/>
          <w:i/>
          <w:iCs/>
          <w:szCs w:val="20"/>
        </w:rPr>
        <w:t>Ucelená rehabilitace osob se zdravotním postižením</w:t>
      </w:r>
      <w:r w:rsidRPr="00BC1A9C">
        <w:rPr>
          <w:rFonts w:cs="Arial"/>
          <w:szCs w:val="20"/>
        </w:rPr>
        <w:t>. Praha: Karolinum.</w:t>
      </w:r>
    </w:p>
    <w:p w14:paraId="41B31371" w14:textId="77777777" w:rsidR="005526AE" w:rsidRDefault="005526AE" w:rsidP="005526AE">
      <w:pPr>
        <w:spacing w:after="0" w:line="360" w:lineRule="auto"/>
        <w:contextualSpacing w:val="0"/>
      </w:pPr>
    </w:p>
    <w:p w14:paraId="0DFDB417" w14:textId="77777777" w:rsidR="00126CEC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F28842" w14:textId="77777777" w:rsidR="00126CEC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27/2016 Sb. o vzdělávání žáků se speciálními vzdělávacími potřebami a žáků nadaných</w:t>
      </w:r>
    </w:p>
    <w:p w14:paraId="6B6224C4" w14:textId="77777777" w:rsidR="007B6018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72/2005 Sb. o poskytování poradenských služeb ve školách a školských poradenských zařízeních</w:t>
      </w:r>
    </w:p>
    <w:p w14:paraId="2F295669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247716">
        <w:rPr>
          <w:rFonts w:cs="Arial"/>
          <w:szCs w:val="20"/>
        </w:rPr>
        <w:t>, ve znění pozdějších předpisů.</w:t>
      </w:r>
    </w:p>
    <w:p w14:paraId="5FE4C080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lastRenderedPageBreak/>
        <w:t>Vyhláška č. 388/2011 Sb., o provedení některých ustanovení zákona o poskytování dávek osobám se zdravotním postižením</w:t>
      </w:r>
      <w:r w:rsidRPr="00247716">
        <w:rPr>
          <w:rFonts w:cs="Arial"/>
          <w:szCs w:val="20"/>
        </w:rPr>
        <w:t>, ve znění pozdějších předpisů.</w:t>
      </w:r>
    </w:p>
    <w:p w14:paraId="65B9DDD7" w14:textId="77777777" w:rsidR="003E0086" w:rsidRPr="00247716" w:rsidRDefault="003E0086" w:rsidP="003E0086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505/2006 Sb. kterou se provádějí některá ustanovení zákona o sociálních službách</w:t>
      </w:r>
    </w:p>
    <w:p w14:paraId="26807E2A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108/2006 Sb., o sociálních službách</w:t>
      </w:r>
      <w:r w:rsidRPr="00247716">
        <w:rPr>
          <w:rFonts w:cs="Arial"/>
          <w:szCs w:val="20"/>
        </w:rPr>
        <w:t>, ve znění pozdějších předpisů.</w:t>
      </w:r>
    </w:p>
    <w:p w14:paraId="2A74CACE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 w:rsidRPr="00247716">
        <w:rPr>
          <w:rFonts w:cs="Arial"/>
          <w:szCs w:val="20"/>
        </w:rPr>
        <w:t>, ve znění pozdějších předpisů.</w:t>
      </w:r>
    </w:p>
    <w:p w14:paraId="5D95077E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435/2004 Sb., o zaměstnanosti</w:t>
      </w:r>
      <w:r w:rsidRPr="00247716">
        <w:rPr>
          <w:rFonts w:cs="Arial"/>
          <w:szCs w:val="20"/>
        </w:rPr>
        <w:t>, ve znění pozdějších předpisů.</w:t>
      </w:r>
    </w:p>
    <w:p w14:paraId="394D51A1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t>Zákon 561/2004 Sb. o předškolním, základním, středním, vyšším odborném a jiném vzdělávání (školský zákon)</w:t>
      </w:r>
    </w:p>
    <w:p w14:paraId="664153B2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582/1991 Sb., o organizaci a provádění sociálního zabezpečení</w:t>
      </w:r>
      <w:r w:rsidRPr="00247716">
        <w:rPr>
          <w:rFonts w:cs="Arial"/>
          <w:szCs w:val="20"/>
        </w:rPr>
        <w:t>, ve znění pozdějších předpisů.</w:t>
      </w:r>
      <w:r w:rsidRPr="00247716">
        <w:rPr>
          <w:rFonts w:cs="Arial"/>
          <w:iCs/>
          <w:szCs w:val="20"/>
        </w:rPr>
        <w:t xml:space="preserve"> </w:t>
      </w:r>
    </w:p>
    <w:p w14:paraId="7334B511" w14:textId="77777777" w:rsidR="003E0086" w:rsidRPr="003E0086" w:rsidRDefault="003E0086" w:rsidP="00247716">
      <w:pPr>
        <w:spacing w:line="360" w:lineRule="auto"/>
        <w:ind w:left="360"/>
        <w:rPr>
          <w:rFonts w:cs="Arial"/>
          <w:szCs w:val="20"/>
        </w:rPr>
      </w:pPr>
    </w:p>
    <w:p w14:paraId="48135279" w14:textId="77777777" w:rsidR="00EC57BF" w:rsidRDefault="00EC57BF" w:rsidP="00126CEC">
      <w:pPr>
        <w:spacing w:after="0" w:line="360" w:lineRule="auto"/>
        <w:contextualSpacing w:val="0"/>
        <w:rPr>
          <w:b/>
          <w:bCs/>
        </w:rPr>
      </w:pPr>
    </w:p>
    <w:p w14:paraId="284FCB31" w14:textId="77777777" w:rsidR="00126CEC" w:rsidRPr="003D1D21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1832EB79" w14:textId="77777777" w:rsidR="003E0086" w:rsidRPr="00A17213" w:rsidRDefault="003E0086" w:rsidP="003E0086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9" w:history="1">
        <w:r w:rsidRPr="00307BF1"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74803E2C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Centrum Paraple, o.p.s.: </w:t>
      </w:r>
      <w:hyperlink r:id="rId10" w:history="1">
        <w:r w:rsidRPr="002A098B">
          <w:rPr>
            <w:rStyle w:val="Hypertextovodkaz"/>
            <w:rFonts w:cs="Arial"/>
            <w:szCs w:val="20"/>
          </w:rPr>
          <w:t>www.paraple.cz</w:t>
        </w:r>
      </w:hyperlink>
      <w:r w:rsidRPr="002A098B">
        <w:rPr>
          <w:rFonts w:cs="Arial"/>
          <w:szCs w:val="20"/>
        </w:rPr>
        <w:t xml:space="preserve"> </w:t>
      </w:r>
    </w:p>
    <w:p w14:paraId="76DE072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paraplegiků – CZEPA, z. s.: </w:t>
      </w:r>
      <w:hyperlink r:id="rId11" w:history="1">
        <w:r w:rsidRPr="00804B23">
          <w:rPr>
            <w:rStyle w:val="Hypertextovodkaz"/>
            <w:rFonts w:cs="Arial"/>
            <w:szCs w:val="20"/>
          </w:rPr>
          <w:t>www.czepa.cz</w:t>
        </w:r>
      </w:hyperlink>
      <w:r w:rsidRPr="00804B23">
        <w:rPr>
          <w:rFonts w:cs="Arial"/>
          <w:szCs w:val="20"/>
        </w:rPr>
        <w:t xml:space="preserve"> (projekt Vozejkov: </w:t>
      </w:r>
      <w:hyperlink r:id="rId12" w:history="1">
        <w:r w:rsidRPr="00804B23">
          <w:rPr>
            <w:rStyle w:val="Hypertextovodkaz"/>
            <w:rFonts w:cs="Arial"/>
            <w:szCs w:val="20"/>
          </w:rPr>
          <w:t>www.vozejkov.cz</w:t>
        </w:r>
      </w:hyperlink>
      <w:r w:rsidRPr="00804B23">
        <w:rPr>
          <w:rFonts w:cs="Arial"/>
          <w:szCs w:val="20"/>
        </w:rPr>
        <w:t>)</w:t>
      </w:r>
    </w:p>
    <w:p w14:paraId="3EC670D0" w14:textId="77777777" w:rsidR="003E0086" w:rsidRPr="00804B23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pro vzácná onemocnění, z. s.: </w:t>
      </w:r>
      <w:hyperlink r:id="rId13" w:history="1">
        <w:r w:rsidRPr="00804B23">
          <w:rPr>
            <w:rStyle w:val="Hypertextovodkaz"/>
            <w:rFonts w:cs="Arial"/>
            <w:szCs w:val="20"/>
          </w:rPr>
          <w:t>www.vzacna-onemocneni.cz</w:t>
        </w:r>
      </w:hyperlink>
    </w:p>
    <w:p w14:paraId="5DE2B43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Česká asociace tělesně handicapovaných sportovců, z. s.: </w:t>
      </w:r>
      <w:hyperlink r:id="rId14" w:history="1">
        <w:r w:rsidRPr="002A098B">
          <w:rPr>
            <w:rStyle w:val="Hypertextovodkaz"/>
            <w:rFonts w:cs="Arial"/>
            <w:szCs w:val="20"/>
          </w:rPr>
          <w:t>www.caths.cz</w:t>
        </w:r>
      </w:hyperlink>
      <w:r w:rsidRPr="002A098B">
        <w:rPr>
          <w:rFonts w:cs="Arial"/>
          <w:szCs w:val="20"/>
        </w:rPr>
        <w:t xml:space="preserve"> </w:t>
      </w:r>
    </w:p>
    <w:p w14:paraId="5D28042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diabetologická společnost ČLS JEP, z. s.: </w:t>
      </w:r>
      <w:hyperlink r:id="rId15" w:history="1">
        <w:r w:rsidRPr="00804B23">
          <w:rPr>
            <w:rStyle w:val="Hypertextovodkaz"/>
            <w:rFonts w:cs="Arial"/>
            <w:szCs w:val="20"/>
          </w:rPr>
          <w:t>www.diab.cz</w:t>
        </w:r>
      </w:hyperlink>
      <w:r w:rsidRPr="00804B23">
        <w:rPr>
          <w:rFonts w:cs="Arial"/>
          <w:szCs w:val="20"/>
        </w:rPr>
        <w:t xml:space="preserve"> </w:t>
      </w:r>
    </w:p>
    <w:p w14:paraId="6334677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federace Spastic Handicap, z. s.: </w:t>
      </w:r>
      <w:hyperlink r:id="rId16" w:history="1">
        <w:r w:rsidRPr="00804B23">
          <w:rPr>
            <w:rStyle w:val="Hypertextovodkaz"/>
            <w:rFonts w:cs="Arial"/>
            <w:szCs w:val="20"/>
          </w:rPr>
          <w:t>www.spastic.cz</w:t>
        </w:r>
      </w:hyperlink>
      <w:r w:rsidRPr="00804B23">
        <w:rPr>
          <w:rFonts w:cs="Arial"/>
          <w:szCs w:val="20"/>
        </w:rPr>
        <w:t xml:space="preserve"> </w:t>
      </w:r>
    </w:p>
    <w:p w14:paraId="6C733B5D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Liga vozíčkářů, z. ú.: </w:t>
      </w:r>
      <w:hyperlink r:id="rId17" w:history="1">
        <w:r w:rsidRPr="002A098B">
          <w:rPr>
            <w:rStyle w:val="Hypertextovodkaz"/>
            <w:rFonts w:cs="Arial"/>
            <w:szCs w:val="20"/>
          </w:rPr>
          <w:t>www.ligavozic.cz</w:t>
        </w:r>
      </w:hyperlink>
      <w:r w:rsidRPr="002A098B">
        <w:rPr>
          <w:rFonts w:cs="Arial"/>
          <w:szCs w:val="20"/>
        </w:rPr>
        <w:t xml:space="preserve"> </w:t>
      </w:r>
    </w:p>
    <w:p w14:paraId="1BB962E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8" w:history="1">
        <w:r w:rsidRPr="00307BF1"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32135AEF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szCs w:val="20"/>
        </w:rPr>
        <w:t>Nadační fond pro podporu zaměstnávání osob se zdravotním postižením</w:t>
      </w:r>
      <w:r>
        <w:rPr>
          <w:rFonts w:cs="Arial"/>
          <w:szCs w:val="20"/>
        </w:rPr>
        <w:t xml:space="preserve"> (NFOZP): </w:t>
      </w:r>
      <w:hyperlink r:id="rId19" w:history="1">
        <w:r w:rsidRPr="00307BF1"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2B944CB5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Národní rada osob se zdravotním postižením České republiky, z. s.: </w:t>
      </w:r>
      <w:hyperlink r:id="rId20" w:history="1">
        <w:r w:rsidRPr="00804B23">
          <w:rPr>
            <w:rStyle w:val="Hypertextovodkaz"/>
            <w:rFonts w:cs="Arial"/>
            <w:szCs w:val="20"/>
          </w:rPr>
          <w:t>www.nrzp.cz</w:t>
        </w:r>
      </w:hyperlink>
      <w:r w:rsidRPr="00804B23">
        <w:rPr>
          <w:rFonts w:cs="Arial"/>
          <w:szCs w:val="20"/>
        </w:rPr>
        <w:t xml:space="preserve">   </w:t>
      </w:r>
    </w:p>
    <w:p w14:paraId="734F72F9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SDMO – Sdružení pro komplexní péči při dětské mozkové obrně, z. s.: </w:t>
      </w:r>
      <w:hyperlink r:id="rId21" w:history="1">
        <w:r w:rsidRPr="002A098B">
          <w:rPr>
            <w:rStyle w:val="Hypertextovodkaz"/>
            <w:rFonts w:cs="Arial"/>
            <w:szCs w:val="20"/>
          </w:rPr>
          <w:t>www.dmoinfo.cz</w:t>
        </w:r>
      </w:hyperlink>
      <w:r w:rsidRPr="002A098B">
        <w:rPr>
          <w:rFonts w:cs="Arial"/>
          <w:szCs w:val="20"/>
        </w:rPr>
        <w:t xml:space="preserve"> </w:t>
      </w:r>
    </w:p>
    <w:p w14:paraId="49FAB5A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Somatopedická společnost, z. s.: </w:t>
      </w:r>
      <w:hyperlink r:id="rId22" w:history="1">
        <w:r w:rsidRPr="002A098B">
          <w:rPr>
            <w:rStyle w:val="Hypertextovodkaz"/>
            <w:rFonts w:cs="Arial"/>
            <w:szCs w:val="20"/>
          </w:rPr>
          <w:t>www.somspol.wz.cz</w:t>
        </w:r>
      </w:hyperlink>
      <w:r w:rsidRPr="002A098B">
        <w:rPr>
          <w:rFonts w:cs="Arial"/>
          <w:szCs w:val="20"/>
        </w:rPr>
        <w:t xml:space="preserve"> </w:t>
      </w:r>
    </w:p>
    <w:p w14:paraId="32171F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Společnost „E“, z. s.: </w:t>
      </w:r>
      <w:hyperlink r:id="rId23" w:history="1">
        <w:r w:rsidRPr="002A098B">
          <w:rPr>
            <w:rStyle w:val="Hypertextovodkaz"/>
            <w:rFonts w:cs="Arial"/>
            <w:szCs w:val="20"/>
          </w:rPr>
          <w:t>www.spolecnost-e.cz</w:t>
        </w:r>
      </w:hyperlink>
      <w:r w:rsidRPr="002A098B">
        <w:rPr>
          <w:rFonts w:cs="Arial"/>
          <w:szCs w:val="20"/>
        </w:rPr>
        <w:t xml:space="preserve"> </w:t>
      </w:r>
    </w:p>
    <w:p w14:paraId="3C2929E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Spolek TREND VOZÍČKÁŘŮ Olomouc, spolek: </w:t>
      </w:r>
      <w:hyperlink r:id="rId24" w:history="1">
        <w:r w:rsidRPr="00804B23">
          <w:rPr>
            <w:rStyle w:val="Hypertextovodkaz"/>
            <w:rFonts w:cs="Arial"/>
            <w:szCs w:val="20"/>
          </w:rPr>
          <w:t>www.trendvozickaru.cz</w:t>
        </w:r>
      </w:hyperlink>
      <w:r w:rsidRPr="00804B23">
        <w:rPr>
          <w:rFonts w:cs="Arial"/>
          <w:szCs w:val="20"/>
        </w:rPr>
        <w:t xml:space="preserve"> </w:t>
      </w:r>
    </w:p>
    <w:p w14:paraId="1238EB52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diabetiků České republiky, z. s.: </w:t>
      </w:r>
      <w:hyperlink r:id="rId25" w:history="1">
        <w:r w:rsidRPr="002A098B">
          <w:rPr>
            <w:rStyle w:val="Hypertextovodkaz"/>
            <w:rFonts w:cs="Arial"/>
            <w:szCs w:val="20"/>
          </w:rPr>
          <w:t>www.diabetes.cz</w:t>
        </w:r>
      </w:hyperlink>
      <w:r w:rsidRPr="002A098B">
        <w:rPr>
          <w:rFonts w:cs="Arial"/>
          <w:szCs w:val="20"/>
        </w:rPr>
        <w:t xml:space="preserve"> </w:t>
      </w:r>
    </w:p>
    <w:p w14:paraId="2CA853F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tělesně postižených v České republice, z. s.: </w:t>
      </w:r>
      <w:hyperlink r:id="rId26" w:history="1">
        <w:r w:rsidRPr="002A098B">
          <w:rPr>
            <w:rStyle w:val="Hypertextovodkaz"/>
            <w:rFonts w:cs="Arial"/>
            <w:szCs w:val="20"/>
          </w:rPr>
          <w:t>www.svaztp.cz</w:t>
        </w:r>
      </w:hyperlink>
      <w:r w:rsidRPr="002A098B">
        <w:rPr>
          <w:rFonts w:cs="Arial"/>
          <w:szCs w:val="20"/>
        </w:rPr>
        <w:t xml:space="preserve"> </w:t>
      </w:r>
    </w:p>
    <w:p w14:paraId="50A95C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Unie ROSKA – česká MS společnost, z. s.: </w:t>
      </w:r>
      <w:hyperlink r:id="rId27" w:history="1">
        <w:r w:rsidRPr="002A098B">
          <w:rPr>
            <w:rStyle w:val="Hypertextovodkaz"/>
            <w:rFonts w:cs="Arial"/>
            <w:szCs w:val="20"/>
          </w:rPr>
          <w:t>www.roska.eu</w:t>
        </w:r>
      </w:hyperlink>
      <w:r w:rsidRPr="002A098B">
        <w:rPr>
          <w:rFonts w:cs="Arial"/>
          <w:szCs w:val="20"/>
        </w:rPr>
        <w:t xml:space="preserve"> </w:t>
      </w:r>
    </w:p>
    <w:p w14:paraId="0C57486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8" w:history="1">
        <w:r w:rsidRPr="00307BF1"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0B81626D" w14:textId="77777777" w:rsidR="006A1E0F" w:rsidRDefault="006A1E0F" w:rsidP="006A1E0F">
      <w:pPr>
        <w:spacing w:after="0" w:line="360" w:lineRule="auto"/>
        <w:ind w:left="68"/>
        <w:contextualSpacing w:val="0"/>
      </w:pPr>
    </w:p>
    <w:p w14:paraId="7DA99C40" w14:textId="77777777" w:rsidR="00126CEC" w:rsidRDefault="00126CEC" w:rsidP="00126CEC">
      <w:pPr>
        <w:spacing w:after="0" w:line="360" w:lineRule="auto"/>
        <w:contextualSpacing w:val="0"/>
      </w:pPr>
    </w:p>
    <w:p w14:paraId="5ADAE92D" w14:textId="77777777" w:rsidR="006E1E7B" w:rsidRPr="00452CE9" w:rsidRDefault="006E1E7B" w:rsidP="006E1E7B">
      <w:pPr>
        <w:spacing w:before="100" w:beforeAutospacing="1" w:after="100" w:afterAutospacing="1" w:line="240" w:lineRule="auto"/>
        <w:contextualSpacing w:val="0"/>
        <w:jc w:val="center"/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</w:pPr>
      <w:r w:rsidRPr="00452CE9"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  <w:lastRenderedPageBreak/>
        <w:t>Speciální pedagogika – andragogika (SPAN-Bc)</w:t>
      </w:r>
    </w:p>
    <w:p w14:paraId="1B305C5C" w14:textId="77777777" w:rsidR="006E1E7B" w:rsidRPr="00452CE9" w:rsidRDefault="006E1E7B" w:rsidP="006E1E7B">
      <w:pPr>
        <w:spacing w:before="100" w:beforeAutospacing="1" w:after="100" w:afterAutospacing="1" w:line="240" w:lineRule="auto"/>
        <w:contextualSpacing w:val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452CE9">
        <w:rPr>
          <w:rFonts w:ascii="Times New Roman" w:eastAsia="Times New Roman" w:hAnsi="Times New Roman"/>
          <w:color w:val="000000"/>
          <w:sz w:val="27"/>
          <w:szCs w:val="27"/>
          <w:highlight w:val="cyan"/>
          <w:lang w:eastAsia="cs-CZ"/>
        </w:rPr>
        <w:t>Speciální pedagogika – andragogika (SPPA-Bc)</w:t>
      </w:r>
    </w:p>
    <w:p w14:paraId="0908EF46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Název předmětu SZZ: Somatopedie</w:t>
      </w:r>
    </w:p>
    <w:p w14:paraId="36D00B40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664C6047" w14:textId="77777777" w:rsidR="006E1E7B" w:rsidRPr="006E1E7B" w:rsidRDefault="006E1E7B" w:rsidP="006E1E7B">
      <w:pPr>
        <w:rPr>
          <w:rFonts w:cs="Arial"/>
          <w:szCs w:val="20"/>
        </w:rPr>
      </w:pPr>
      <w:r w:rsidRPr="006E1E7B">
        <w:rPr>
          <w:rFonts w:cs="Arial"/>
          <w:b/>
          <w:bCs/>
          <w:szCs w:val="20"/>
        </w:rPr>
        <w:t xml:space="preserve">Zkratka předmětu SZZ: </w:t>
      </w:r>
      <w:r w:rsidRPr="006E1E7B">
        <w:rPr>
          <w:rFonts w:cs="Arial"/>
          <w:szCs w:val="20"/>
        </w:rPr>
        <w:t>USS/SZZST</w:t>
      </w:r>
    </w:p>
    <w:p w14:paraId="1B166F51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46B94301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Zkušební okruhy:</w:t>
      </w:r>
    </w:p>
    <w:p w14:paraId="4C4C4944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Somatopedie a somatopedická andragogika jako studijní a vědní obory speciální pedagogiky</w:t>
      </w:r>
      <w:r w:rsidRPr="006E1E7B">
        <w:rPr>
          <w:rFonts w:eastAsia="Times New Roman" w:cs="Arial"/>
          <w:szCs w:val="20"/>
          <w:lang w:eastAsia="cs-CZ"/>
        </w:rPr>
        <w:t xml:space="preserve"> – referenční pole a mezioborové přesahy, inter/multi/trans- disciplinarita oboru, koncept EBP a možnosti jeho využití, přehled témat aktuálních výzkumných trendů u osob post/produktivního věku s omezením hybnosti.</w:t>
      </w:r>
    </w:p>
    <w:p w14:paraId="25A38F9E" w14:textId="77777777" w:rsidR="006E1E7B" w:rsidRPr="006E1E7B" w:rsidRDefault="006E1E7B" w:rsidP="006E1E7B">
      <w:p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</w:p>
    <w:p w14:paraId="0EC9790B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Terminologické vymezení základních kategorií omezení hybnosti a specifik dospělosti – </w:t>
      </w:r>
      <w:r w:rsidRPr="006E1E7B">
        <w:rPr>
          <w:rFonts w:eastAsia="Times New Roman" w:cs="Arial"/>
          <w:szCs w:val="20"/>
          <w:lang w:eastAsia="cs-CZ"/>
        </w:rPr>
        <w:t>tělesné postižení – vícečetné postižení – (dlouhodobé) onemocnění – zdravotní oslabení. Klasifikační přístupy a příklady jednotlivých kategorií omezené hybnosti v kontextu osob post/produktivního věku.</w:t>
      </w:r>
    </w:p>
    <w:p w14:paraId="623549E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160F185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Tělesná a vícečetná postižení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terminologie a možnosti klasifikace, příklady jednotlivých kategorií typické pro cílovou skupinu osob, interdisciplinární intervence, podpora osob. </w:t>
      </w:r>
    </w:p>
    <w:p w14:paraId="6F1E438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77122F97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Dlouhodobá onemocnění, zdravotní oslabení a zdravotní znevýhodnění </w:t>
      </w:r>
      <w:r w:rsidRPr="006E1E7B">
        <w:rPr>
          <w:rFonts w:eastAsia="Times New Roman" w:cs="Arial"/>
          <w:b/>
          <w:szCs w:val="20"/>
          <w:lang w:eastAsia="cs-CZ"/>
        </w:rPr>
        <w:br/>
        <w:t>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terminologie a možnosti klasifikace, příklady jednotlivých kategorií typické pro cílovou skupinu osob, interdisciplinární intervence, podpora osob. Psychosomatická medicína </w:t>
      </w:r>
      <w:r w:rsidRPr="006E1E7B">
        <w:rPr>
          <w:rFonts w:eastAsia="Times New Roman" w:cs="Arial"/>
          <w:szCs w:val="20"/>
          <w:lang w:eastAsia="cs-CZ"/>
        </w:rPr>
        <w:br/>
        <w:t>a psychosomatika, psychosomatická onemocnění.</w:t>
      </w:r>
    </w:p>
    <w:p w14:paraId="0FB8BD0D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D3965AD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Osoby s omezením hybnosti ve vysokém věku</w:t>
      </w:r>
      <w:r w:rsidRPr="006E1E7B">
        <w:rPr>
          <w:rFonts w:eastAsia="Times New Roman" w:cs="Arial"/>
          <w:szCs w:val="20"/>
          <w:lang w:eastAsia="cs-CZ"/>
        </w:rPr>
        <w:t xml:space="preserve">. Polymorbidita a polypragmázie. Geriatrické syndromy. Křehký/nekompetentní senior. Domácí péče (Home Care), agentury domácí péče (ADP) a mobilní/domácí hospicová péče v rezortu MZČR – služby, charakteristika, interdisciplinární spolupráce. </w:t>
      </w:r>
    </w:p>
    <w:p w14:paraId="5DFE826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07DD7A1F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Osoby post/produktivního věku se závažným, nevyléčitelným či život ohrožujícím, limitujícím stavem. </w:t>
      </w:r>
      <w:r w:rsidRPr="006E1E7B">
        <w:rPr>
          <w:rFonts w:eastAsia="Times New Roman" w:cs="Arial"/>
          <w:szCs w:val="20"/>
          <w:lang w:eastAsia="cs-CZ"/>
        </w:rPr>
        <w:t xml:space="preserve">Paliativní a hospicová péče. Terminální fáze onemocnění, umírání a jeho fáze. Komplexní přístup k bolesti a dalším doprovodným („obtěžujícím“) symptomům umírání (dušnost, nauzea, zvracení, zácpa, delirium). Problematika symptomatické péče a tzv. second opinion. Poradenství pro pozůstalé. </w:t>
      </w:r>
    </w:p>
    <w:p w14:paraId="56A29C6D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757DF09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Syndrom demence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klasifikace, terminologie, etiopatologie a symptomatologie, komplexní podpora osoby </w:t>
      </w:r>
      <w:r w:rsidRPr="006E1E7B">
        <w:rPr>
          <w:rFonts w:eastAsia="Times New Roman" w:cs="Arial"/>
          <w:szCs w:val="20"/>
          <w:lang w:eastAsia="cs-CZ"/>
        </w:rPr>
        <w:br/>
        <w:t xml:space="preserve">a rehabilitace stavu (s důrazem na jednotlivé tělesné a kognitivní funkce), multidisciplinární spolupráce. Validační terapie, preterapie a reminiscenční přístup. Orientace v základních screeningových instrumentech a institucích/službách pro osoby </w:t>
      </w:r>
      <w:r w:rsidRPr="006E1E7B">
        <w:rPr>
          <w:rFonts w:eastAsia="Times New Roman" w:cs="Arial"/>
          <w:szCs w:val="20"/>
          <w:lang w:eastAsia="cs-CZ"/>
        </w:rPr>
        <w:br/>
        <w:t>s demencí. Adaptace na daný stav a problematika compliance osoby.</w:t>
      </w:r>
    </w:p>
    <w:p w14:paraId="41142327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3C956290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lastRenderedPageBreak/>
        <w:t>Cévní mozkové příhody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klasifikace, etiopatologie a symptomatologie, terapeutické intervence, komplexní podpora osoby a rehabilitace stavu (s důrazem na jednotlivé tělesné a kognitivní funkce), multidisciplinární spolupráce. Adaptace na daný stav a problematika compliance osoby.</w:t>
      </w:r>
    </w:p>
    <w:p w14:paraId="49F30E85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0C80E6DA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Tři příklady dlouhodobých onemocnění podle vlastního výběru studenta</w:t>
      </w:r>
      <w:r w:rsidRPr="006E1E7B">
        <w:rPr>
          <w:rFonts w:eastAsia="Times New Roman" w:cs="Arial"/>
          <w:szCs w:val="20"/>
          <w:lang w:eastAsia="cs-CZ"/>
        </w:rPr>
        <w:t>/</w:t>
      </w:r>
      <w:r w:rsidRPr="006E1E7B">
        <w:rPr>
          <w:rFonts w:eastAsia="Times New Roman" w:cs="Arial"/>
          <w:b/>
          <w:szCs w:val="20"/>
          <w:lang w:eastAsia="cs-CZ"/>
        </w:rPr>
        <w:t>ky</w:t>
      </w:r>
      <w:r w:rsidRPr="006E1E7B">
        <w:rPr>
          <w:rFonts w:eastAsia="Times New Roman" w:cs="Arial"/>
          <w:szCs w:val="20"/>
          <w:lang w:eastAsia="cs-CZ"/>
        </w:rPr>
        <w:t xml:space="preserve"> – specifika stavů, etiopatologie a symptomatologie, možnosti psychosociální podpory osoby, management onemocnění, doprovázení osoby v „jeho nemoci“, multidisciplinární spolupráce. Adaptace na daný stav a problematika compliance osoby.</w:t>
      </w:r>
    </w:p>
    <w:p w14:paraId="4824E733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4AC67D99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Rehabilitace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terminologie, legislativa (včetně klasifikací WHO), cíle, struktura, koncept funkční schopnosti, multidisciplinární spolupráce a vývoj současného pojetí rehabilitace v České republice </w:t>
      </w:r>
      <w:r w:rsidRPr="006E1E7B">
        <w:rPr>
          <w:rFonts w:eastAsia="Times New Roman" w:cs="Arial"/>
          <w:szCs w:val="20"/>
          <w:lang w:eastAsia="cs-CZ"/>
        </w:rPr>
        <w:br/>
        <w:t xml:space="preserve">i v zahraničí. </w:t>
      </w:r>
    </w:p>
    <w:p w14:paraId="3BCD29E7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48CD5C28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Léčebná rehabilitace a lázeňská péče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>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rehabilitační tým, legislativa, systém institucí, nástroje a multidisciplinární spolupráce. Poúrazové stavy a možnosti komplexní podpory osob po úrazech. Lázeňská péče a rehabilitace.</w:t>
      </w:r>
    </w:p>
    <w:p w14:paraId="09555130" w14:textId="77777777" w:rsidR="006E1E7B" w:rsidRPr="006E1E7B" w:rsidRDefault="006E1E7B" w:rsidP="006E1E7B">
      <w:pPr>
        <w:spacing w:line="276" w:lineRule="auto"/>
        <w:ind w:left="426"/>
        <w:rPr>
          <w:rFonts w:cs="Arial"/>
          <w:b/>
          <w:szCs w:val="20"/>
        </w:rPr>
      </w:pPr>
    </w:p>
    <w:p w14:paraId="29184C12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Fyzioterapie, ergoterapie a ergodiagnostika, fyzikální terapie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u osob post/produktivního věku s omezením hybnosti </w:t>
      </w:r>
      <w:r w:rsidRPr="006E1E7B">
        <w:rPr>
          <w:rFonts w:eastAsia="Times New Roman" w:cs="Arial"/>
          <w:szCs w:val="20"/>
          <w:lang w:eastAsia="cs-CZ"/>
        </w:rPr>
        <w:t xml:space="preserve">– vymezení a charakteristika, fyzioterapeutický a ergoterapeutický proces, jednotlivé přístupy a možnosti spolupráce interdisciplinárního týmu. Jednotlivé přístupy (např. Vojtova metoda reflexní lokomoce, Bobath koncept, bazální stimulace a další). </w:t>
      </w:r>
    </w:p>
    <w:p w14:paraId="242B19C5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4885C21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Sociální rehabilitace u osob post/produktivního věku s omezením hybnosti </w:t>
      </w:r>
      <w:r w:rsidRPr="006E1E7B">
        <w:rPr>
          <w:rFonts w:eastAsia="Times New Roman" w:cs="Arial"/>
          <w:b/>
          <w:szCs w:val="20"/>
          <w:lang w:eastAsia="cs-CZ"/>
        </w:rPr>
        <w:br/>
        <w:t>a (sociálně) aktivizační činnosti pro seniory a osoby se zdravotním postižením</w:t>
      </w:r>
      <w:r w:rsidRPr="006E1E7B">
        <w:rPr>
          <w:rFonts w:eastAsia="Times New Roman" w:cs="Arial"/>
          <w:szCs w:val="20"/>
          <w:lang w:eastAsia="cs-CZ"/>
        </w:rPr>
        <w:t xml:space="preserve"> – legislativa, systém institucí, vymezení uvedených sociálních služeb, nabídka poskytovatelů sociální rehabilitace. Sociální podnikání a sociální firmy/podniky – činnosti, nabídka pro osoby post/produktivního věku s omezením hybnosti. Akreditace vzdělávacích zařízení a akreditace vzdělávacích programů podle zákona o sociálních službách, v platném znění.</w:t>
      </w:r>
    </w:p>
    <w:p w14:paraId="1E43355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1362B5F5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Pracovní rehabilitace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u osob post/produktivního věku s omezením hybnosti </w:t>
      </w:r>
      <w:r w:rsidRPr="006E1E7B">
        <w:rPr>
          <w:rFonts w:eastAsia="Times New Roman" w:cs="Arial"/>
          <w:szCs w:val="20"/>
          <w:lang w:eastAsia="cs-CZ"/>
        </w:rPr>
        <w:t xml:space="preserve">– možnosti profesní přípravy a podpory při zaměstnávání, rekvalifikace, zabezpečení </w:t>
      </w:r>
      <w:r w:rsidRPr="006E1E7B">
        <w:rPr>
          <w:rFonts w:eastAsia="Times New Roman" w:cs="Arial"/>
          <w:szCs w:val="20"/>
          <w:lang w:eastAsia="cs-CZ"/>
        </w:rPr>
        <w:br/>
        <w:t xml:space="preserve">a průběh pracovní rehabilitace. Příprava k práci, job kluby, podporované zaměstnávání </w:t>
      </w:r>
      <w:r w:rsidRPr="006E1E7B">
        <w:rPr>
          <w:rFonts w:eastAsia="Times New Roman" w:cs="Arial"/>
          <w:szCs w:val="20"/>
          <w:lang w:eastAsia="cs-CZ"/>
        </w:rPr>
        <w:br/>
        <w:t xml:space="preserve">a agentury podporovaného zaměstnávání, možnosti (spolu)práce v kontextu Úřadu práce ČR a OSSZ. Příspěvky pro zaměstnavatele. </w:t>
      </w:r>
    </w:p>
    <w:p w14:paraId="4CEB3FE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78009C0C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Status osoby zdravotně znevýhodněné (OZZ) a invalidita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posouzení stavu, charakteristika, návazné postupy. Invalidita – posouzení zdravotního stavu a proces řízení. Posudkové komise a jejich činnost. Invalidní důchod a snížený pracovní úvazek, prodloužení výplaty pracovní neschopnosti.</w:t>
      </w:r>
    </w:p>
    <w:p w14:paraId="4A6F6B99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F7FB482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Instituce a služby poskytující komplexní intervence, podporu a rehabilitaci osobám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domovy se zvláštním režimem </w:t>
      </w:r>
      <w:r w:rsidRPr="006E1E7B">
        <w:rPr>
          <w:rFonts w:eastAsia="Times New Roman" w:cs="Arial"/>
          <w:szCs w:val="20"/>
          <w:lang w:eastAsia="cs-CZ"/>
        </w:rPr>
        <w:br/>
        <w:t xml:space="preserve">a další pobytové sociální služby, iktové a spinální jednotky, psychiatrické nemocnice, léčebny dlouhodobě nemocných, hospice (lůžkové, domácí/mobilní), ambulance pro </w:t>
      </w:r>
      <w:r w:rsidRPr="006E1E7B">
        <w:rPr>
          <w:rFonts w:eastAsia="Times New Roman" w:cs="Arial"/>
          <w:szCs w:val="20"/>
          <w:lang w:eastAsia="cs-CZ"/>
        </w:rPr>
        <w:lastRenderedPageBreak/>
        <w:t xml:space="preserve">léčbu bolesti (ne/nádorová bolest), rehabilitační oddělení, kliniky a ústavy. Charakteristika jednotlivých institucí, příklady, možnosti podpory osob, nabídka služeb (např. podle jednotlivých rezortů) a multidisciplinární spolupráce. </w:t>
      </w:r>
    </w:p>
    <w:p w14:paraId="513CB698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2135B71E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Organizace pro osoby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volnočasové, zájmové, profesní, pacientské, sportovní, podpůrné, doprovázející </w:t>
      </w:r>
      <w:r w:rsidRPr="006E1E7B">
        <w:rPr>
          <w:rFonts w:eastAsia="Times New Roman" w:cs="Arial"/>
          <w:szCs w:val="20"/>
          <w:lang w:eastAsia="cs-CZ"/>
        </w:rPr>
        <w:br/>
        <w:t>a další. Příklady organizací pro jednotlivé kategorie omezení hybnosti u osob post/produktivního věku v České republice a nabízené služby. Národní rada osob se zdravotním postižením ČR (NRZP) a její činnost.</w:t>
      </w:r>
    </w:p>
    <w:p w14:paraId="24BEC1D5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51ECA3E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Sociální služby primárně užívané osobami post/produktivního věku s omezením hybnosti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charakteristika, formy poskytování, příklady služeb a příklady poskytovatelů. Zákon o sociálních službách v platném znění, předpoklady pro výkon povolání sociálního pracovníka a pro výkon činnosti v sociálních službách. Problematika „uživatele závislého“ na péči, příp. na pracovníkovi služby</w:t>
      </w:r>
      <w:r w:rsidRPr="006E1E7B">
        <w:rPr>
          <w:rFonts w:eastAsia="Times New Roman" w:cs="Arial"/>
          <w:szCs w:val="20"/>
          <w:lang w:eastAsia="cs-CZ"/>
        </w:rPr>
        <w:t>.</w:t>
      </w:r>
    </w:p>
    <w:p w14:paraId="49417966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6FDB25D4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Dávky a příspěvky pro osoby post/produktivního věku s omezením hybnosti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příspěvek na péči, příspěvek na mobilitu, příspěvek na zvláštní pomůcku, pracovní neschopnost jako dávka nemocenského pojištění, dlouhodobé ošetřovné, podpora při ošetřování člena rodiny, doprava do zdravotnického zařízení (tzv. „cesťák“), pomůcky a služby hrazené ze zdravotního pojištění (poukaz na léčebnou a ortopedickou pomůcku). Posuzování stavu, základní životní potřeby, podmínky </w:t>
      </w:r>
      <w:r w:rsidRPr="006E1E7B">
        <w:rPr>
          <w:rFonts w:eastAsia="Times New Roman" w:cs="Arial"/>
          <w:szCs w:val="20"/>
          <w:lang w:eastAsia="cs-CZ"/>
        </w:rPr>
        <w:t xml:space="preserve">nároku a řízení o příspěvku/dávce.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>Průkazy osob se zdravotním postižením.</w:t>
      </w:r>
    </w:p>
    <w:p w14:paraId="454725C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55825056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Sexualita a intimita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terminologie, lidské potřeby, sexuální chování a sexuální vyjadřování, vybrané sexuální dysfunkce u cílové skupiny osob. Sexualita u onkologicky nemocných a u osob po úrazech. Psychosociální podpora v kontextu sexuality a intimity. Organizace činné v dané oblasti.</w:t>
      </w:r>
    </w:p>
    <w:p w14:paraId="0350E0CB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50CC6E4A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Kompenzační a rehabilitační pomůcky</w:t>
      </w:r>
      <w:r w:rsidRPr="006E1E7B">
        <w:rPr>
          <w:rFonts w:eastAsia="Times New Roman" w:cs="Arial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szCs w:val="20"/>
          <w:lang w:eastAsia="cs-CZ"/>
        </w:rPr>
        <w:t xml:space="preserve">pro osoby post/produktivního věku s omezením hybnosti – </w:t>
      </w:r>
      <w:r w:rsidRPr="006E1E7B">
        <w:rPr>
          <w:rFonts w:eastAsia="Times New Roman" w:cs="Arial"/>
          <w:szCs w:val="20"/>
          <w:lang w:eastAsia="cs-CZ"/>
        </w:rPr>
        <w:t xml:space="preserve">dělení a využití, pomůcky pro lokomoci, sebeobsluhu, edukaci, hygienu, ICT, ortopedická protetika, legislativa týkající se poskytování zdravotních </w:t>
      </w:r>
      <w:r w:rsidRPr="006E1E7B">
        <w:rPr>
          <w:rFonts w:eastAsia="Times New Roman" w:cs="Arial"/>
          <w:szCs w:val="20"/>
          <w:lang w:eastAsia="cs-CZ"/>
        </w:rPr>
        <w:br/>
        <w:t xml:space="preserve">a kompenzačních pomůcek. </w:t>
      </w:r>
    </w:p>
    <w:p w14:paraId="4DAFDC9C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6EAF2157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Celoživotní učení, edukační přístupy a profesní příprava osob post/produktivního věku s omezením hybnosti </w:t>
      </w:r>
      <w:r w:rsidRPr="006E1E7B">
        <w:rPr>
          <w:rFonts w:eastAsia="Times New Roman" w:cs="Arial"/>
          <w:szCs w:val="20"/>
          <w:lang w:eastAsia="cs-CZ"/>
        </w:rPr>
        <w:t>– charakteristika, instituce, podmínky, přínos. Edukace seniorů – geragogika a gerontodidaktika. Univerzity třetího věku, akademie třetího věku, univerzity volného času, virtuální univerzity, kluby seniorů a trénování paměti seniorů.</w:t>
      </w:r>
    </w:p>
    <w:p w14:paraId="4F9EEA2F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1E8AF65A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 xml:space="preserve">Specifika vzdělávání osob post/produktivního věku a seniorů s omezením hybnosti </w:t>
      </w:r>
      <w:r w:rsidRPr="006E1E7B">
        <w:rPr>
          <w:rFonts w:eastAsia="Times New Roman" w:cs="Arial"/>
          <w:szCs w:val="20"/>
          <w:lang w:eastAsia="cs-CZ"/>
        </w:rPr>
        <w:t xml:space="preserve">– motivace, podmínky a prostředky vzdělávání, bariéry ve vzdělávání, předsudky </w:t>
      </w:r>
      <w:r w:rsidRPr="006E1E7B">
        <w:rPr>
          <w:rFonts w:eastAsia="Times New Roman" w:cs="Arial"/>
          <w:szCs w:val="20"/>
          <w:lang w:eastAsia="cs-CZ"/>
        </w:rPr>
        <w:br/>
        <w:t xml:space="preserve">a stereotypy o stáří jako bariéry ve vzdělávání. Vybrané metody učení u seniorů </w:t>
      </w:r>
      <w:r w:rsidRPr="006E1E7B">
        <w:rPr>
          <w:rFonts w:eastAsia="Times New Roman" w:cs="Arial"/>
          <w:szCs w:val="20"/>
          <w:lang w:eastAsia="cs-CZ"/>
        </w:rPr>
        <w:br/>
        <w:t xml:space="preserve">a uplatňované didaktické zásady. </w:t>
      </w:r>
    </w:p>
    <w:p w14:paraId="5419960A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b/>
          <w:szCs w:val="20"/>
          <w:lang w:eastAsia="cs-CZ"/>
        </w:rPr>
      </w:pPr>
    </w:p>
    <w:p w14:paraId="749DD213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szCs w:val="20"/>
          <w:lang w:eastAsia="cs-CZ"/>
        </w:rPr>
        <w:t>Komunikace u osob post/produktivního věku s omezením hybnosti</w:t>
      </w:r>
      <w:r w:rsidRPr="006E1E7B">
        <w:rPr>
          <w:rFonts w:eastAsia="Times New Roman" w:cs="Arial"/>
          <w:szCs w:val="20"/>
          <w:lang w:eastAsia="cs-CZ"/>
        </w:rPr>
        <w:t xml:space="preserve"> – dopad tělesného postižení a onemocnění na komunikační proces, nejčastější projevy narušené komunikační schopnosti u osob s tělesným postižením (afázie, anartrie, dysartrie), </w:t>
      </w:r>
      <w:r w:rsidRPr="006E1E7B">
        <w:rPr>
          <w:rFonts w:eastAsia="Times New Roman" w:cs="Arial"/>
          <w:szCs w:val="20"/>
          <w:lang w:eastAsia="cs-CZ"/>
        </w:rPr>
        <w:lastRenderedPageBreak/>
        <w:t xml:space="preserve">alternativní a augmentativní komunikace (AAK) – systémy a technologie AAK, možnosti členění AAK a jejich aplikace u osoby. Facilitovaná a totální komunikace. </w:t>
      </w:r>
    </w:p>
    <w:p w14:paraId="659117F0" w14:textId="77777777" w:rsidR="006E1E7B" w:rsidRPr="006E1E7B" w:rsidRDefault="006E1E7B" w:rsidP="006E1E7B">
      <w:pPr>
        <w:spacing w:after="0" w:line="276" w:lineRule="auto"/>
        <w:ind w:left="426"/>
        <w:jc w:val="left"/>
        <w:rPr>
          <w:rFonts w:eastAsia="Times New Roman" w:cs="Arial"/>
          <w:color w:val="000000" w:themeColor="text1"/>
          <w:szCs w:val="20"/>
          <w:lang w:eastAsia="cs-CZ"/>
        </w:rPr>
      </w:pPr>
    </w:p>
    <w:p w14:paraId="0A5047E7" w14:textId="77777777" w:rsidR="006E1E7B" w:rsidRPr="006E1E7B" w:rsidRDefault="006E1E7B" w:rsidP="006E1E7B">
      <w:pPr>
        <w:numPr>
          <w:ilvl w:val="0"/>
          <w:numId w:val="1"/>
        </w:numPr>
        <w:spacing w:after="0" w:line="276" w:lineRule="auto"/>
        <w:ind w:left="426"/>
        <w:rPr>
          <w:rFonts w:eastAsia="Times New Roman" w:cs="Arial"/>
          <w:b/>
          <w:szCs w:val="20"/>
          <w:lang w:eastAsia="cs-CZ"/>
        </w:rPr>
      </w:pP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Poradenství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  <w:r w:rsidRPr="006E1E7B">
        <w:rPr>
          <w:rFonts w:eastAsia="Times New Roman" w:cs="Arial"/>
          <w:b/>
          <w:color w:val="000000" w:themeColor="text1"/>
          <w:szCs w:val="20"/>
          <w:lang w:eastAsia="cs-CZ"/>
        </w:rPr>
        <w:t>u osob post/produktivního věku s omezením hybnosti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t xml:space="preserve"> – legislativa </w:t>
      </w:r>
      <w:r w:rsidRPr="006E1E7B">
        <w:rPr>
          <w:rFonts w:eastAsia="Times New Roman" w:cs="Arial"/>
          <w:color w:val="000000" w:themeColor="text1"/>
          <w:szCs w:val="20"/>
          <w:lang w:eastAsia="cs-CZ"/>
        </w:rPr>
        <w:br/>
        <w:t>a institucionální zázemí, obsah, metody a specifika poradenství u dospělých osob s omezením hybnosti. Druhy a formy poradenství podle jednotlivých rezortů. Individuální plánování služby v kontextu sociálních služeb. Specifika přímé a distanční komunikace v rámci sociálně-aktivizačního a poradenského procesu.</w:t>
      </w:r>
    </w:p>
    <w:p w14:paraId="44E32A1B" w14:textId="77777777" w:rsidR="006E1E7B" w:rsidRPr="006E1E7B" w:rsidRDefault="006E1E7B" w:rsidP="006E1E7B">
      <w:pPr>
        <w:spacing w:before="120"/>
        <w:ind w:left="284" w:hanging="142"/>
        <w:rPr>
          <w:rFonts w:cs="Arial"/>
          <w:color w:val="FF0000"/>
          <w:szCs w:val="20"/>
        </w:rPr>
      </w:pPr>
    </w:p>
    <w:p w14:paraId="59D328B2" w14:textId="77777777" w:rsidR="006E1E7B" w:rsidRPr="006E1E7B" w:rsidRDefault="006E1E7B" w:rsidP="006E1E7B">
      <w:pPr>
        <w:jc w:val="center"/>
        <w:rPr>
          <w:rFonts w:cs="Arial"/>
          <w:szCs w:val="20"/>
        </w:rPr>
      </w:pPr>
    </w:p>
    <w:p w14:paraId="14CD1B2B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Poznámka:</w:t>
      </w:r>
    </w:p>
    <w:p w14:paraId="1B9806AE" w14:textId="77777777" w:rsidR="006E1E7B" w:rsidRPr="006E1E7B" w:rsidRDefault="006E1E7B" w:rsidP="006E1E7B">
      <w:pPr>
        <w:spacing w:line="276" w:lineRule="auto"/>
        <w:rPr>
          <w:rFonts w:cs="Arial"/>
          <w:bCs/>
          <w:szCs w:val="20"/>
        </w:rPr>
      </w:pPr>
      <w:r w:rsidRPr="006E1E7B">
        <w:rPr>
          <w:rFonts w:cs="Arial"/>
          <w:bCs/>
          <w:szCs w:val="20"/>
        </w:rPr>
        <w:t>Student/ka si u SZZ losováním vybírá 2 okruhy. Součástí SZZ je předložení soupisu prostudované odborné literatury relevantní jednotlivým okruhům. Hodnocení studenta/ky se odvíjí od kvality přípravy a projevených znalostí v rámci daných okruhů.</w:t>
      </w:r>
    </w:p>
    <w:p w14:paraId="324514AF" w14:textId="77777777" w:rsidR="006E1E7B" w:rsidRPr="006E1E7B" w:rsidRDefault="006E1E7B" w:rsidP="006E1E7B">
      <w:pPr>
        <w:spacing w:line="276" w:lineRule="auto"/>
        <w:rPr>
          <w:rFonts w:cs="Arial"/>
          <w:bCs/>
          <w:szCs w:val="20"/>
        </w:rPr>
      </w:pPr>
    </w:p>
    <w:p w14:paraId="1F373E64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25613A60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Doporučená základní literatura (řazeno abecedně – okruhy pokryty vícero publikacemi):</w:t>
      </w:r>
    </w:p>
    <w:p w14:paraId="1E09499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Aveyard, H., Sharp, P. (2017). </w:t>
      </w:r>
      <w:r w:rsidRPr="006E1E7B">
        <w:rPr>
          <w:rFonts w:cs="Arial"/>
          <w:i/>
          <w:iCs/>
          <w:szCs w:val="20"/>
        </w:rPr>
        <w:t>A beginner's guide to evidence-based practice in health and social care</w:t>
      </w:r>
      <w:r w:rsidRPr="006E1E7B">
        <w:rPr>
          <w:rFonts w:cs="Arial"/>
          <w:szCs w:val="20"/>
        </w:rPr>
        <w:t>. London: Open University Press.</w:t>
      </w:r>
    </w:p>
    <w:p w14:paraId="655A1CF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Bendová, P. (2014). </w:t>
      </w:r>
      <w:r w:rsidRPr="006E1E7B">
        <w:rPr>
          <w:rFonts w:cs="Arial"/>
          <w:i/>
          <w:iCs/>
          <w:szCs w:val="20"/>
        </w:rPr>
        <w:t>Alternativní a augmentativní komunikace</w:t>
      </w:r>
      <w:r w:rsidRPr="006E1E7B">
        <w:rPr>
          <w:rFonts w:cs="Arial"/>
          <w:szCs w:val="20"/>
        </w:rPr>
        <w:t>. Hradec Králové: Gaudeamus.</w:t>
      </w:r>
    </w:p>
    <w:p w14:paraId="4D1554F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Benešová, D. </w:t>
      </w:r>
      <w:r w:rsidRPr="006E1E7B">
        <w:rPr>
          <w:rFonts w:cs="Arial"/>
          <w:i/>
          <w:iCs/>
          <w:szCs w:val="20"/>
        </w:rPr>
        <w:t>Gerontagogika: vybrané kapitoly</w:t>
      </w:r>
      <w:r w:rsidRPr="006E1E7B">
        <w:rPr>
          <w:rFonts w:cs="Arial"/>
          <w:szCs w:val="20"/>
        </w:rPr>
        <w:t>. Praha: Univerzita Jana Amose Komenského.</w:t>
      </w:r>
    </w:p>
    <w:p w14:paraId="466A6F6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Bužgová, R. (2015). </w:t>
      </w:r>
      <w:r w:rsidRPr="006E1E7B">
        <w:rPr>
          <w:rFonts w:cs="Arial"/>
          <w:i/>
          <w:iCs/>
          <w:szCs w:val="20"/>
        </w:rPr>
        <w:t>Paliativní péče ve zdravotnických zařízeních: potřeby, hodnocení, kvalita života</w:t>
      </w:r>
      <w:r w:rsidRPr="006E1E7B">
        <w:rPr>
          <w:rFonts w:cs="Arial"/>
          <w:szCs w:val="20"/>
        </w:rPr>
        <w:t>. Praha: Grada.</w:t>
      </w:r>
    </w:p>
    <w:p w14:paraId="7C3FFE0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Drábek, T. (2013). </w:t>
      </w:r>
      <w:r w:rsidRPr="006E1E7B">
        <w:rPr>
          <w:rFonts w:cs="Arial"/>
          <w:i/>
          <w:iCs/>
          <w:szCs w:val="20"/>
        </w:rPr>
        <w:t>Partnerský a sexuální život osob se zdravotním postižením: publikace pro odborné sociální poradenství</w:t>
      </w:r>
      <w:r w:rsidRPr="006E1E7B">
        <w:rPr>
          <w:rFonts w:cs="Arial"/>
          <w:szCs w:val="20"/>
        </w:rPr>
        <w:t>. Praha: Svaz tělesně postižených v České republice.</w:t>
      </w:r>
    </w:p>
    <w:p w14:paraId="3E0072C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Fafejta, M. (2016). </w:t>
      </w:r>
      <w:r w:rsidRPr="006E1E7B">
        <w:rPr>
          <w:rFonts w:cs="Arial"/>
          <w:i/>
          <w:iCs/>
          <w:szCs w:val="20"/>
        </w:rPr>
        <w:t>Sexualita a sexuální identita: sociální povaha přirozenosti</w:t>
      </w:r>
      <w:r w:rsidRPr="006E1E7B">
        <w:rPr>
          <w:rFonts w:cs="Arial"/>
          <w:szCs w:val="20"/>
        </w:rPr>
        <w:t>. Praha: Portál.</w:t>
      </w:r>
    </w:p>
    <w:p w14:paraId="32405DC4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Friedlová, K. (2007). </w:t>
      </w:r>
      <w:r w:rsidRPr="006E1E7B">
        <w:rPr>
          <w:rFonts w:cs="Arial"/>
          <w:i/>
          <w:iCs/>
          <w:szCs w:val="20"/>
        </w:rPr>
        <w:t>Bazální stimulace v základní ošetřovatelské péči</w:t>
      </w:r>
      <w:r w:rsidRPr="006E1E7B">
        <w:rPr>
          <w:rFonts w:cs="Arial"/>
          <w:szCs w:val="20"/>
        </w:rPr>
        <w:t>. Praha: Grada.</w:t>
      </w:r>
    </w:p>
    <w:p w14:paraId="6A59EC6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Gurková, E. (2017). </w:t>
      </w:r>
      <w:r w:rsidRPr="006E1E7B">
        <w:rPr>
          <w:rFonts w:cs="Arial"/>
          <w:i/>
          <w:iCs/>
          <w:szCs w:val="20"/>
          <w:shd w:val="clear" w:color="auto" w:fill="FFFFFF"/>
        </w:rPr>
        <w:t>Nemocný a chronické onemocnění: edukace, motivace a opora pacienta</w:t>
      </w:r>
      <w:r w:rsidRPr="006E1E7B">
        <w:rPr>
          <w:rFonts w:cs="Arial"/>
          <w:szCs w:val="20"/>
          <w:shd w:val="clear" w:color="auto" w:fill="FFFFFF"/>
        </w:rPr>
        <w:t>. Praha: Grada Publishing.</w:t>
      </w:r>
    </w:p>
    <w:p w14:paraId="16CE770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Hanková, M., Vávrová, S. (2016). </w:t>
      </w:r>
      <w:r w:rsidRPr="006E1E7B">
        <w:rPr>
          <w:rFonts w:cs="Arial"/>
          <w:i/>
          <w:iCs/>
          <w:szCs w:val="20"/>
        </w:rPr>
        <w:t xml:space="preserve">Partnerské vztahy: očima mladých dospělých </w:t>
      </w:r>
      <w:r w:rsidRPr="006E1E7B">
        <w:rPr>
          <w:rFonts w:cs="Arial"/>
          <w:i/>
          <w:iCs/>
          <w:szCs w:val="20"/>
        </w:rPr>
        <w:br/>
        <w:t>s vrozeným tělesným postižením</w:t>
      </w:r>
      <w:r w:rsidRPr="006E1E7B">
        <w:rPr>
          <w:rFonts w:cs="Arial"/>
          <w:szCs w:val="20"/>
        </w:rPr>
        <w:t>. Praha: Grada.</w:t>
      </w:r>
    </w:p>
    <w:p w14:paraId="09B9BC1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Holmerová, I. (2014). </w:t>
      </w:r>
      <w:r w:rsidRPr="006E1E7B">
        <w:rPr>
          <w:rFonts w:cs="Arial"/>
          <w:i/>
          <w:iCs/>
          <w:szCs w:val="20"/>
        </w:rPr>
        <w:t>Průvodce vyšším věkem: manuál pro seniory a jejich pečovatele</w:t>
      </w:r>
      <w:r w:rsidRPr="006E1E7B">
        <w:rPr>
          <w:rFonts w:cs="Arial"/>
          <w:szCs w:val="20"/>
        </w:rPr>
        <w:t>. Praha: Mladá fronta.</w:t>
      </w:r>
    </w:p>
    <w:p w14:paraId="3572533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Honzák, R. (2017). </w:t>
      </w:r>
      <w:r w:rsidRPr="006E1E7B">
        <w:rPr>
          <w:rFonts w:cs="Arial"/>
          <w:i/>
          <w:iCs/>
          <w:szCs w:val="20"/>
          <w:shd w:val="clear" w:color="auto" w:fill="FFFFFF"/>
        </w:rPr>
        <w:t>Psychosomatická prvouka</w:t>
      </w:r>
      <w:r w:rsidRPr="006E1E7B">
        <w:rPr>
          <w:rFonts w:cs="Arial"/>
          <w:szCs w:val="20"/>
          <w:shd w:val="clear" w:color="auto" w:fill="FFFFFF"/>
        </w:rPr>
        <w:t>. Praha: Vyšehrad.</w:t>
      </w:r>
    </w:p>
    <w:p w14:paraId="7DEF450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Chrastina, J. a kol. (2016). </w:t>
      </w:r>
      <w:r w:rsidRPr="006E1E7B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6E1E7B">
        <w:rPr>
          <w:rFonts w:cs="Arial"/>
          <w:szCs w:val="20"/>
          <w:shd w:val="clear" w:color="auto" w:fill="FFFFFF"/>
        </w:rPr>
        <w:t>Olomouc: Univerzita Palackého v Olomouci.</w:t>
      </w:r>
    </w:p>
    <w:p w14:paraId="5F38653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Chrastina, J., Špatenková, N. a kol. (2018). </w:t>
      </w:r>
      <w:r w:rsidRPr="006E1E7B">
        <w:rPr>
          <w:rFonts w:cs="Arial"/>
          <w:i/>
          <w:iCs/>
          <w:szCs w:val="20"/>
        </w:rPr>
        <w:t>Sexualita a intimita v závěru života</w:t>
      </w:r>
      <w:r w:rsidRPr="006E1E7B">
        <w:rPr>
          <w:rFonts w:cs="Arial"/>
          <w:szCs w:val="20"/>
        </w:rPr>
        <w:t>. Olomouc: Univerzita Palackého v Olomouci.</w:t>
      </w:r>
    </w:p>
    <w:p w14:paraId="11903EC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Chrastina, J., Špatenková, N., Hudcová, B. (2020). </w:t>
      </w:r>
      <w:r w:rsidRPr="006E1E7B">
        <w:rPr>
          <w:rFonts w:cs="Arial"/>
          <w:i/>
          <w:iCs/>
          <w:szCs w:val="20"/>
        </w:rPr>
        <w:t>Náročné, krizové a mimořádné situace v kontextu rezidenčních služeb. Umírání, doprovázení a smrt uživatelů se zdravotním postižením</w:t>
      </w:r>
      <w:r w:rsidRPr="006E1E7B">
        <w:rPr>
          <w:rFonts w:cs="Arial"/>
          <w:szCs w:val="20"/>
        </w:rPr>
        <w:t xml:space="preserve">. Olomouc: Univerzita Palackého v Olomouci, 2020. </w:t>
      </w:r>
    </w:p>
    <w:p w14:paraId="65C4666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Janečková, H., Vacková, M. (2010). </w:t>
      </w:r>
      <w:r w:rsidRPr="006E1E7B">
        <w:rPr>
          <w:rFonts w:cs="Arial"/>
          <w:i/>
          <w:iCs/>
          <w:szCs w:val="20"/>
        </w:rPr>
        <w:t>Reminiscence: využití vzpomínek při práci se seniory</w:t>
      </w:r>
      <w:r w:rsidRPr="006E1E7B">
        <w:rPr>
          <w:rFonts w:cs="Arial"/>
          <w:szCs w:val="20"/>
        </w:rPr>
        <w:t>. Praha: Portál.</w:t>
      </w:r>
    </w:p>
    <w:p w14:paraId="3A9953A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Jirák, R. a kol. (2009). </w:t>
      </w:r>
      <w:r w:rsidRPr="006E1E7B">
        <w:rPr>
          <w:rFonts w:cs="Arial"/>
          <w:i/>
          <w:iCs/>
          <w:szCs w:val="20"/>
        </w:rPr>
        <w:t>Demence a jiné poruchy paměti: komunikace a každodenní péče</w:t>
      </w:r>
      <w:r w:rsidRPr="006E1E7B">
        <w:rPr>
          <w:rFonts w:cs="Arial"/>
          <w:szCs w:val="20"/>
        </w:rPr>
        <w:t>. Praha: Grada.</w:t>
      </w:r>
    </w:p>
    <w:p w14:paraId="272B56D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Jurkovičová, P., Regec, V. (2013). </w:t>
      </w:r>
      <w:r w:rsidRPr="006E1E7B">
        <w:rPr>
          <w:rFonts w:cs="Arial"/>
          <w:i/>
          <w:iCs/>
          <w:szCs w:val="20"/>
        </w:rPr>
        <w:t>Úvod do speciálněpedagogického poradenství</w:t>
      </w:r>
      <w:r w:rsidRPr="006E1E7B">
        <w:rPr>
          <w:rFonts w:cs="Arial"/>
          <w:szCs w:val="20"/>
        </w:rPr>
        <w:t>. Olomouc: Univerzita Palackého v Olomouci.</w:t>
      </w:r>
    </w:p>
    <w:p w14:paraId="44AFEEF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Kabelka, L. (2018). </w:t>
      </w:r>
      <w:r w:rsidRPr="006E1E7B">
        <w:rPr>
          <w:rFonts w:cs="Arial"/>
          <w:i/>
          <w:iCs/>
          <w:szCs w:val="20"/>
        </w:rPr>
        <w:t>Geriatrická paliativní péče a komunikace o nemoci</w:t>
      </w:r>
      <w:r w:rsidRPr="006E1E7B">
        <w:rPr>
          <w:rFonts w:cs="Arial"/>
          <w:szCs w:val="20"/>
        </w:rPr>
        <w:t>. Praha: Mladá fronta.</w:t>
      </w:r>
    </w:p>
    <w:p w14:paraId="2C6E762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Kajlík, V. (2007). </w:t>
      </w:r>
      <w:r w:rsidRPr="006E1E7B">
        <w:rPr>
          <w:rFonts w:cs="Arial"/>
          <w:i/>
          <w:iCs/>
          <w:szCs w:val="20"/>
        </w:rPr>
        <w:t>České lázně a lázeňství</w:t>
      </w:r>
      <w:r w:rsidRPr="006E1E7B">
        <w:rPr>
          <w:rFonts w:cs="Arial"/>
          <w:szCs w:val="20"/>
        </w:rPr>
        <w:t xml:space="preserve">. Praha: Ministerstvo pro místní rozvoj. </w:t>
      </w:r>
    </w:p>
    <w:p w14:paraId="24B7B7D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Kalina, M. a kol. (2008). </w:t>
      </w:r>
      <w:r w:rsidRPr="006E1E7B">
        <w:rPr>
          <w:rFonts w:cs="Arial"/>
          <w:i/>
          <w:iCs/>
          <w:szCs w:val="20"/>
        </w:rPr>
        <w:t>Cévní mozková příhoda v medicínské praxi</w:t>
      </w:r>
      <w:r w:rsidRPr="006E1E7B">
        <w:rPr>
          <w:rFonts w:cs="Arial"/>
          <w:szCs w:val="20"/>
        </w:rPr>
        <w:t>. Praha: Triton.</w:t>
      </w:r>
    </w:p>
    <w:p w14:paraId="3715A99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Kalvach, Z. a kol. (2008). </w:t>
      </w:r>
      <w:r w:rsidRPr="006E1E7B">
        <w:rPr>
          <w:rFonts w:cs="Arial"/>
          <w:i/>
          <w:iCs/>
          <w:szCs w:val="20"/>
        </w:rPr>
        <w:t>Geriatrické syndromy a geriatrický pacient</w:t>
      </w:r>
      <w:r w:rsidRPr="006E1E7B">
        <w:rPr>
          <w:rFonts w:cs="Arial"/>
          <w:szCs w:val="20"/>
        </w:rPr>
        <w:t>. Praha: Grada.</w:t>
      </w:r>
    </w:p>
    <w:p w14:paraId="5518264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(2012). </w:t>
      </w:r>
      <w:r w:rsidRPr="006E1E7B">
        <w:rPr>
          <w:rFonts w:cs="Arial"/>
          <w:i/>
          <w:iCs/>
          <w:szCs w:val="20"/>
        </w:rPr>
        <w:t>Prostředky augmentativní a alternativní komunikace u osob s tělesným a kombinovaným postižením</w:t>
      </w:r>
      <w:r w:rsidRPr="006E1E7B">
        <w:rPr>
          <w:rFonts w:cs="Arial"/>
          <w:szCs w:val="20"/>
        </w:rPr>
        <w:t>. In Ludíková, L., Kozáková, Z. a kol. Specifika komunikace s osobami se speciálními vzdělávacími potřebami. Olomouc: Univerzita Palackého v Olomouci.</w:t>
      </w:r>
    </w:p>
    <w:p w14:paraId="1A81478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color w:val="212529"/>
          <w:szCs w:val="20"/>
          <w:shd w:val="clear" w:color="auto" w:fill="FFFFFF"/>
        </w:rPr>
        <w:t xml:space="preserve">Kantor, J. (2013). </w:t>
      </w:r>
      <w:r w:rsidRPr="006E1E7B">
        <w:rPr>
          <w:rFonts w:cs="Arial"/>
          <w:i/>
          <w:iCs/>
          <w:color w:val="212529"/>
          <w:szCs w:val="20"/>
          <w:shd w:val="clear" w:color="auto" w:fill="FFFFFF"/>
        </w:rPr>
        <w:t>Technické pomůcky pro osoby s omezením hybnosti</w:t>
      </w:r>
      <w:r w:rsidRPr="006E1E7B">
        <w:rPr>
          <w:rFonts w:cs="Arial"/>
          <w:color w:val="212529"/>
          <w:szCs w:val="20"/>
          <w:shd w:val="clear" w:color="auto" w:fill="FFFFFF"/>
        </w:rPr>
        <w:t>. In Langer, J. Technické pomůcky pro osoby se zdravotním postižením. Olomouc: Univerzita Palackého v Olomouci.</w:t>
      </w:r>
    </w:p>
    <w:p w14:paraId="6CA13EA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(2014). </w:t>
      </w:r>
      <w:r w:rsidRPr="006E1E7B">
        <w:rPr>
          <w:rFonts w:cs="Arial"/>
          <w:i/>
          <w:iCs/>
          <w:szCs w:val="20"/>
        </w:rPr>
        <w:t>Kreativní přístupy v rehabilitaci osob s těžkým kombinovaným postižením: výzkumy, teorie a jejich využití v edukaci a terapiích</w:t>
      </w:r>
      <w:r w:rsidRPr="006E1E7B">
        <w:rPr>
          <w:rFonts w:cs="Arial"/>
          <w:szCs w:val="20"/>
        </w:rPr>
        <w:t>. Olomouc: Univerzita Palackého v Olomouci.</w:t>
      </w:r>
    </w:p>
    <w:p w14:paraId="00ECC91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(2020). </w:t>
      </w:r>
      <w:r w:rsidRPr="006E1E7B">
        <w:rPr>
          <w:rFonts w:cs="Arial"/>
          <w:i/>
          <w:iCs/>
          <w:szCs w:val="20"/>
        </w:rPr>
        <w:t>Potenciál integrace umění do vzdělávání žáků se speciálními vzdělávacími potřebami</w:t>
      </w:r>
      <w:r w:rsidRPr="006E1E7B">
        <w:rPr>
          <w:rFonts w:cs="Arial"/>
          <w:szCs w:val="20"/>
        </w:rPr>
        <w:t>. In Müller, O. Metodika expresivních přístupů u žáků se SVP v inkluzivním vzdělávání. Olomouc: Univerzita Palackého v Olomouci.</w:t>
      </w:r>
    </w:p>
    <w:p w14:paraId="16EB0AC4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(2020). </w:t>
      </w:r>
      <w:r w:rsidRPr="006E1E7B">
        <w:rPr>
          <w:rFonts w:cs="Arial"/>
          <w:i/>
          <w:iCs/>
          <w:szCs w:val="20"/>
        </w:rPr>
        <w:t>Umělecké terapie a žáci se speciálními vzdělávacími potřebami</w:t>
      </w:r>
      <w:r w:rsidRPr="006E1E7B">
        <w:rPr>
          <w:rFonts w:cs="Arial"/>
          <w:szCs w:val="20"/>
        </w:rPr>
        <w:t xml:space="preserve">. </w:t>
      </w:r>
      <w:r w:rsidRPr="006E1E7B">
        <w:rPr>
          <w:rFonts w:cs="Arial"/>
          <w:szCs w:val="20"/>
        </w:rPr>
        <w:br/>
        <w:t xml:space="preserve">In Müller, O. Metodika expresivních přístupů u žáků se SVP v inkluzivním vzdělávání. Olomouc: Univerzita Palackého v Olomouci. </w:t>
      </w:r>
    </w:p>
    <w:p w14:paraId="5208B66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Kantor, J. a kol. (2013). </w:t>
      </w:r>
      <w:r w:rsidRPr="006E1E7B">
        <w:rPr>
          <w:rFonts w:cs="Arial"/>
          <w:i/>
          <w:iCs/>
          <w:color w:val="212529"/>
          <w:szCs w:val="20"/>
          <w:shd w:val="clear" w:color="auto" w:fill="FFFFFF"/>
        </w:rPr>
        <w:t>Medicínské aspekty omezení hybnosti</w:t>
      </w:r>
      <w:r w:rsidRPr="006E1E7B">
        <w:rPr>
          <w:rFonts w:cs="Arial"/>
          <w:color w:val="212529"/>
          <w:szCs w:val="20"/>
          <w:shd w:val="clear" w:color="auto" w:fill="FFFFFF"/>
        </w:rPr>
        <w:t>. Olomouc: Univerzita Palackého v Olomouci.</w:t>
      </w:r>
    </w:p>
    <w:p w14:paraId="334A716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t xml:space="preserve">Kantor, J., Chrastina, J., Jurkovičová, P., Urbanovská, E. a kol. (v tisku). Speciální pedagogika osob s omezením hybnosti a koncept praxe založené na důkazech. Olomouc: Univerzita </w:t>
      </w:r>
      <w:commentRangeStart w:id="1"/>
      <w:r w:rsidRPr="006E1E7B">
        <w:t>Palackého</w:t>
      </w:r>
      <w:commentRangeEnd w:id="1"/>
      <w:r w:rsidRPr="006E1E7B">
        <w:rPr>
          <w:sz w:val="16"/>
          <w:szCs w:val="16"/>
        </w:rPr>
        <w:commentReference w:id="1"/>
      </w:r>
      <w:r w:rsidRPr="006E1E7B">
        <w:t>.</w:t>
      </w:r>
    </w:p>
    <w:p w14:paraId="49ED9F2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Kisvetrová, H. (2018). </w:t>
      </w:r>
      <w:r w:rsidRPr="006E1E7B">
        <w:rPr>
          <w:rFonts w:cs="Arial"/>
          <w:i/>
          <w:iCs/>
          <w:szCs w:val="20"/>
        </w:rPr>
        <w:t>Péče v závěru života</w:t>
      </w:r>
      <w:r w:rsidRPr="006E1E7B">
        <w:rPr>
          <w:rFonts w:cs="Arial"/>
          <w:szCs w:val="20"/>
        </w:rPr>
        <w:t>. Praha: Maxdorf.</w:t>
      </w:r>
    </w:p>
    <w:p w14:paraId="3BFFD5D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Kisvetrová, H. (2020). </w:t>
      </w:r>
      <w:r w:rsidRPr="006E1E7B">
        <w:rPr>
          <w:rFonts w:cs="Arial"/>
          <w:i/>
          <w:iCs/>
          <w:szCs w:val="20"/>
        </w:rPr>
        <w:t>Demence a kvalita života</w:t>
      </w:r>
      <w:r w:rsidRPr="006E1E7B">
        <w:rPr>
          <w:rFonts w:cs="Arial"/>
          <w:szCs w:val="20"/>
        </w:rPr>
        <w:t>. Olomouc: Univerzita Palackého v Olomouci.</w:t>
      </w:r>
    </w:p>
    <w:p w14:paraId="60BA784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Klevetová, D. (2017). </w:t>
      </w:r>
      <w:r w:rsidRPr="006E1E7B">
        <w:rPr>
          <w:rFonts w:cs="Arial"/>
          <w:i/>
          <w:iCs/>
          <w:szCs w:val="20"/>
        </w:rPr>
        <w:t>Motivační prvky při práci se seniory</w:t>
      </w:r>
      <w:r w:rsidRPr="006E1E7B">
        <w:rPr>
          <w:rFonts w:cs="Arial"/>
          <w:szCs w:val="20"/>
        </w:rPr>
        <w:t xml:space="preserve">. Praha: Grada Publishing. </w:t>
      </w:r>
    </w:p>
    <w:p w14:paraId="6CA6502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Klusoňová, E., Pitnerová, J. (2005). </w:t>
      </w:r>
      <w:r w:rsidRPr="006E1E7B">
        <w:rPr>
          <w:rFonts w:cs="Arial"/>
          <w:i/>
          <w:iCs/>
          <w:szCs w:val="20"/>
        </w:rPr>
        <w:t>Rehabilitační ošetřování pacientů s těžkými poruchami hybnosti.</w:t>
      </w:r>
      <w:r w:rsidRPr="006E1E7B">
        <w:rPr>
          <w:rFonts w:cs="Arial"/>
          <w:szCs w:val="20"/>
        </w:rPr>
        <w:t xml:space="preserve"> Brno: Národní centrum ošetřovatelství a nelékařských zdravotnických oborů.</w:t>
      </w:r>
    </w:p>
    <w:p w14:paraId="435EDA9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Kolář, P. a kol. (2010). </w:t>
      </w:r>
      <w:r w:rsidRPr="006E1E7B">
        <w:rPr>
          <w:rFonts w:cs="Arial"/>
          <w:i/>
          <w:iCs/>
          <w:szCs w:val="20"/>
        </w:rPr>
        <w:t>Rehabilitace v klinické praxi</w:t>
      </w:r>
      <w:r w:rsidRPr="006E1E7B">
        <w:rPr>
          <w:rFonts w:cs="Arial"/>
          <w:szCs w:val="20"/>
        </w:rPr>
        <w:t xml:space="preserve">. Praha: Galén. </w:t>
      </w:r>
    </w:p>
    <w:p w14:paraId="28F5941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Kozáková, R. (2020). </w:t>
      </w:r>
      <w:r w:rsidRPr="006E1E7B">
        <w:rPr>
          <w:rFonts w:cs="Arial"/>
          <w:i/>
          <w:iCs/>
          <w:szCs w:val="20"/>
        </w:rPr>
        <w:t>Podpůrná a paliativní péče u pacientů s Parkinsonovou nemocí</w:t>
      </w:r>
      <w:r w:rsidRPr="006E1E7B">
        <w:rPr>
          <w:rFonts w:cs="Arial"/>
          <w:szCs w:val="20"/>
        </w:rPr>
        <w:t>. Praha: Grada Publishing.</w:t>
      </w:r>
    </w:p>
    <w:p w14:paraId="703E6AF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Kristiníková, J. (2011). </w:t>
      </w:r>
      <w:r w:rsidRPr="006E1E7B">
        <w:rPr>
          <w:rFonts w:cs="Arial"/>
          <w:i/>
          <w:iCs/>
          <w:szCs w:val="20"/>
        </w:rPr>
        <w:t>Evidence based practice v rehabilitačních oborech</w:t>
      </w:r>
      <w:r w:rsidRPr="006E1E7B">
        <w:rPr>
          <w:rFonts w:cs="Arial"/>
          <w:szCs w:val="20"/>
        </w:rPr>
        <w:t>. Ostrava: Ostravská univerzita v Ostravě.</w:t>
      </w:r>
    </w:p>
    <w:p w14:paraId="259ADD0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Krivošíková, M. (2017). </w:t>
      </w:r>
      <w:r w:rsidRPr="006E1E7B">
        <w:rPr>
          <w:rFonts w:cs="Arial"/>
          <w:i/>
          <w:iCs/>
          <w:szCs w:val="20"/>
        </w:rPr>
        <w:t>Úvod do ergoterapie</w:t>
      </w:r>
      <w:r w:rsidRPr="006E1E7B">
        <w:rPr>
          <w:rFonts w:cs="Arial"/>
          <w:szCs w:val="20"/>
        </w:rPr>
        <w:t>. Praha: Grada.</w:t>
      </w:r>
    </w:p>
    <w:p w14:paraId="411D1D4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Kudláček, M. (2013). </w:t>
      </w:r>
      <w:r w:rsidRPr="006E1E7B">
        <w:rPr>
          <w:rFonts w:cs="Arial"/>
          <w:i/>
          <w:iCs/>
          <w:szCs w:val="20"/>
        </w:rPr>
        <w:t>Aplikované pohybové aktivity osob s tělesným postižením</w:t>
      </w:r>
      <w:r w:rsidRPr="006E1E7B">
        <w:rPr>
          <w:rFonts w:cs="Arial"/>
          <w:szCs w:val="20"/>
        </w:rPr>
        <w:t>. Olomouc: Univerzita Palackého v Olomouci.</w:t>
      </w:r>
    </w:p>
    <w:p w14:paraId="14F9AD5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Kupka, M. (2014). </w:t>
      </w:r>
      <w:r w:rsidRPr="006E1E7B">
        <w:rPr>
          <w:rFonts w:cs="Arial"/>
          <w:i/>
          <w:iCs/>
          <w:szCs w:val="20"/>
        </w:rPr>
        <w:t>Psychosociální aspekty paliativní péče</w:t>
      </w:r>
      <w:r w:rsidRPr="006E1E7B">
        <w:rPr>
          <w:rFonts w:cs="Arial"/>
          <w:szCs w:val="20"/>
        </w:rPr>
        <w:t>. Praha: Grada.</w:t>
      </w:r>
    </w:p>
    <w:p w14:paraId="497C06C6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Lippertová-Grünerová, M. (2015). </w:t>
      </w:r>
      <w:r w:rsidRPr="006E1E7B">
        <w:rPr>
          <w:rFonts w:cs="Arial"/>
          <w:i/>
          <w:iCs/>
          <w:szCs w:val="20"/>
        </w:rPr>
        <w:t>Rehabilitace po náhlé cévní mozkové příhodě</w:t>
      </w:r>
      <w:r w:rsidRPr="006E1E7B">
        <w:rPr>
          <w:rFonts w:cs="Arial"/>
          <w:szCs w:val="20"/>
        </w:rPr>
        <w:t>. Praha: Galén.</w:t>
      </w:r>
    </w:p>
    <w:p w14:paraId="361CB2C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Majerová, R. (2014). </w:t>
      </w:r>
      <w:r w:rsidRPr="006E1E7B">
        <w:rPr>
          <w:rFonts w:cs="Arial"/>
          <w:i/>
          <w:iCs/>
          <w:szCs w:val="20"/>
        </w:rPr>
        <w:t>Lingvistika ve speciální pedagogice</w:t>
      </w:r>
      <w:r w:rsidRPr="006E1E7B">
        <w:rPr>
          <w:rFonts w:cs="Arial"/>
          <w:szCs w:val="20"/>
        </w:rPr>
        <w:t>. In Müller, O. a kol. Terapie ve speciální pedagogice. Praha: Grada.</w:t>
      </w:r>
    </w:p>
    <w:p w14:paraId="0603FFE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6E1E7B">
        <w:rPr>
          <w:rFonts w:cs="Arial"/>
          <w:szCs w:val="20"/>
          <w:shd w:val="clear" w:color="auto" w:fill="FFFFFF"/>
        </w:rPr>
        <w:t xml:space="preserve">Miklánek, J. </w:t>
      </w:r>
      <w:r w:rsidRPr="006E1E7B">
        <w:rPr>
          <w:rFonts w:cs="Arial"/>
          <w:caps/>
          <w:szCs w:val="20"/>
          <w:shd w:val="clear" w:color="auto" w:fill="FFFFFF"/>
        </w:rPr>
        <w:t xml:space="preserve">(2014). </w:t>
      </w:r>
      <w:r w:rsidRPr="006E1E7B">
        <w:rPr>
          <w:rFonts w:cs="Arial"/>
          <w:i/>
          <w:iCs/>
          <w:szCs w:val="20"/>
          <w:shd w:val="clear" w:color="auto" w:fill="FFFFFF"/>
        </w:rPr>
        <w:t>Psychosomatická medicína pro každého, aneb, Jak se chtít skutečně vyléčit</w:t>
      </w:r>
      <w:r w:rsidRPr="006E1E7B">
        <w:rPr>
          <w:rFonts w:cs="Arial"/>
          <w:szCs w:val="20"/>
          <w:shd w:val="clear" w:color="auto" w:fill="FFFFFF"/>
        </w:rPr>
        <w:t>. Zlín: Tigris.</w:t>
      </w:r>
    </w:p>
    <w:p w14:paraId="627DC2F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Müller, O., Vymazalová, E., Krejčířová, O. (2013). </w:t>
      </w:r>
      <w:r w:rsidRPr="006E1E7B">
        <w:rPr>
          <w:rFonts w:cs="Arial"/>
          <w:i/>
          <w:iCs/>
          <w:szCs w:val="20"/>
        </w:rPr>
        <w:t>Speciálněpedagogická andragogika – metodika</w:t>
      </w:r>
      <w:r w:rsidRPr="006E1E7B">
        <w:rPr>
          <w:rFonts w:cs="Arial"/>
          <w:szCs w:val="20"/>
        </w:rPr>
        <w:t>. Olomouc: Univerzita Palackého v Olomouci.</w:t>
      </w:r>
    </w:p>
    <w:p w14:paraId="0DAD93D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Neubauer, K., Skákalová, T. (2015). </w:t>
      </w:r>
      <w:r w:rsidRPr="006E1E7B">
        <w:rPr>
          <w:rFonts w:cs="Arial"/>
          <w:i/>
          <w:iCs/>
          <w:szCs w:val="20"/>
        </w:rPr>
        <w:t>Poruchy komunikace u dospělých a stárnoucích osob</w:t>
      </w:r>
      <w:r w:rsidRPr="006E1E7B">
        <w:rPr>
          <w:rFonts w:cs="Arial"/>
          <w:szCs w:val="20"/>
        </w:rPr>
        <w:t>. Hradec Králové: Gaudeamus.</w:t>
      </w:r>
    </w:p>
    <w:p w14:paraId="570C65B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Novosad, L. (2009). </w:t>
      </w:r>
      <w:r w:rsidRPr="006E1E7B">
        <w:rPr>
          <w:rFonts w:cs="Arial"/>
          <w:i/>
          <w:iCs/>
          <w:szCs w:val="20"/>
        </w:rPr>
        <w:t>Poradenství pro osoby se zdravotním a sociálním znevýhodněním: základy a předpoklady dobré poradenské praxe</w:t>
      </w:r>
      <w:r w:rsidRPr="006E1E7B">
        <w:rPr>
          <w:rFonts w:cs="Arial"/>
          <w:szCs w:val="20"/>
        </w:rPr>
        <w:t>. Praha: Portál.</w:t>
      </w:r>
    </w:p>
    <w:p w14:paraId="11A7A89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Novosad, L. (2011). </w:t>
      </w:r>
      <w:r w:rsidRPr="006E1E7B">
        <w:rPr>
          <w:rFonts w:cs="Arial"/>
          <w:i/>
          <w:iCs/>
          <w:szCs w:val="20"/>
        </w:rPr>
        <w:t>Tělesné postižení jako fenomén i životní realita: diskurzivní pohledy na tělo, tělesnost, pohyb, člověka a tělesné postižení</w:t>
      </w:r>
      <w:r w:rsidRPr="006E1E7B">
        <w:rPr>
          <w:rFonts w:cs="Arial"/>
          <w:szCs w:val="20"/>
        </w:rPr>
        <w:t>. Praha: Portál.</w:t>
      </w:r>
    </w:p>
    <w:p w14:paraId="67FBE47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Ondráková, J. a kol. (2012). </w:t>
      </w:r>
      <w:r w:rsidRPr="006E1E7B">
        <w:rPr>
          <w:rFonts w:cs="Arial"/>
          <w:i/>
          <w:iCs/>
          <w:szCs w:val="20"/>
        </w:rPr>
        <w:t>Vzdělávání seniorů a jeho specifika</w:t>
      </w:r>
      <w:r w:rsidRPr="006E1E7B">
        <w:rPr>
          <w:rFonts w:cs="Arial"/>
          <w:szCs w:val="20"/>
        </w:rPr>
        <w:t>. Červený Kostelec: Pavel Mervart.</w:t>
      </w:r>
    </w:p>
    <w:p w14:paraId="4578EF9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 (2005). </w:t>
      </w:r>
      <w:r w:rsidRPr="006E1E7B">
        <w:rPr>
          <w:rFonts w:cs="Arial"/>
          <w:i/>
          <w:iCs/>
          <w:szCs w:val="20"/>
        </w:rPr>
        <w:t>Metody práce u jedinců s těžkým postižením a více vadami</w:t>
      </w:r>
      <w:r w:rsidRPr="006E1E7B">
        <w:rPr>
          <w:rFonts w:cs="Arial"/>
          <w:szCs w:val="20"/>
        </w:rPr>
        <w:t xml:space="preserve">. Brno: Masarykova Univerzita v Brně.  </w:t>
      </w:r>
    </w:p>
    <w:p w14:paraId="4B8B5FF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D., Procházková, L. (2011). </w:t>
      </w:r>
      <w:r w:rsidRPr="006E1E7B">
        <w:rPr>
          <w:rFonts w:cs="Arial"/>
          <w:i/>
          <w:iCs/>
          <w:szCs w:val="20"/>
        </w:rPr>
        <w:t>Předprofesní a profesní příprava jedinců se zdravotním postižením</w:t>
      </w:r>
      <w:r w:rsidRPr="006E1E7B">
        <w:rPr>
          <w:rFonts w:cs="Arial"/>
          <w:szCs w:val="20"/>
        </w:rPr>
        <w:t>. Brno: Masarykova univerzita v Brně.</w:t>
      </w:r>
    </w:p>
    <w:p w14:paraId="3CECB1B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Opatřilová, D., Zámečníková, D. (2007). </w:t>
      </w:r>
      <w:r w:rsidRPr="006E1E7B">
        <w:rPr>
          <w:rFonts w:cs="Arial"/>
          <w:i/>
          <w:iCs/>
          <w:szCs w:val="20"/>
        </w:rPr>
        <w:t>Somatopedie – texty k distančnímu vzdělávání</w:t>
      </w:r>
      <w:r w:rsidRPr="006E1E7B">
        <w:rPr>
          <w:rFonts w:cs="Arial"/>
          <w:szCs w:val="20"/>
        </w:rPr>
        <w:t>. Brno: Paido.</w:t>
      </w:r>
    </w:p>
    <w:p w14:paraId="5F69808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Opavský, J. (2011). </w:t>
      </w:r>
      <w:r w:rsidRPr="006E1E7B">
        <w:rPr>
          <w:rFonts w:cs="Arial"/>
          <w:i/>
          <w:iCs/>
          <w:szCs w:val="20"/>
        </w:rPr>
        <w:t>Bolest v ambulantní praxi: od diagnózy k léčbě častých bolestivých stavů</w:t>
      </w:r>
      <w:r w:rsidRPr="006E1E7B">
        <w:rPr>
          <w:rFonts w:cs="Arial"/>
          <w:szCs w:val="20"/>
        </w:rPr>
        <w:t>. Praha: Maxdorf.</w:t>
      </w:r>
    </w:p>
    <w:p w14:paraId="6D75BCB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Pavlů, D. (2003). </w:t>
      </w:r>
      <w:r w:rsidRPr="006E1E7B">
        <w:rPr>
          <w:rFonts w:cs="Arial"/>
          <w:i/>
          <w:iCs/>
          <w:szCs w:val="20"/>
        </w:rPr>
        <w:t>Speciální fyzioterapeutické koncepty a metody</w:t>
      </w:r>
      <w:r w:rsidRPr="006E1E7B">
        <w:rPr>
          <w:rFonts w:cs="Arial"/>
          <w:szCs w:val="20"/>
        </w:rPr>
        <w:t>. Brno: Akademické nakladatelství Cerm.</w:t>
      </w:r>
    </w:p>
    <w:p w14:paraId="58D4F53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Petřková, A., Čornaničová, R. (2004). </w:t>
      </w:r>
      <w:r w:rsidRPr="006E1E7B">
        <w:rPr>
          <w:rFonts w:cs="Arial"/>
          <w:i/>
          <w:iCs/>
          <w:szCs w:val="20"/>
        </w:rPr>
        <w:t>Gerontagogika: úvod do teorie a praxe edukace seniorů</w:t>
      </w:r>
      <w:r w:rsidRPr="006E1E7B">
        <w:rPr>
          <w:rFonts w:cs="Arial"/>
          <w:szCs w:val="20"/>
        </w:rPr>
        <w:t>. Olomouc: Univerzita Palackého v Olomouci.</w:t>
      </w:r>
    </w:p>
    <w:p w14:paraId="7CCF54C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Pfeiffer, J. (2007). </w:t>
      </w:r>
      <w:r w:rsidRPr="006E1E7B">
        <w:rPr>
          <w:rFonts w:cs="Arial"/>
          <w:i/>
          <w:iCs/>
          <w:szCs w:val="20"/>
        </w:rPr>
        <w:t>Neurologie v rehabilitaci</w:t>
      </w:r>
      <w:r w:rsidRPr="006E1E7B">
        <w:rPr>
          <w:rFonts w:cs="Arial"/>
          <w:szCs w:val="20"/>
        </w:rPr>
        <w:t>. Praha: Grada.</w:t>
      </w:r>
    </w:p>
    <w:p w14:paraId="38F5544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Pfeiffer, J., Dvořák, R., Kantor, J. a kol. (2015). </w:t>
      </w:r>
      <w:r w:rsidRPr="006E1E7B">
        <w:rPr>
          <w:rFonts w:cs="Arial"/>
          <w:i/>
          <w:iCs/>
          <w:szCs w:val="20"/>
        </w:rPr>
        <w:t>Rehabilitace, fyzioterapie a ergoterapie</w:t>
      </w:r>
      <w:r w:rsidRPr="006E1E7B">
        <w:rPr>
          <w:rFonts w:cs="Arial"/>
          <w:szCs w:val="20"/>
        </w:rPr>
        <w:t>. In Müller, O. a kol. Terapie ve speciální pedagogice. Praha: Grada.</w:t>
      </w:r>
    </w:p>
    <w:p w14:paraId="36AF01E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Plamínek, J. (2014). </w:t>
      </w:r>
      <w:r w:rsidRPr="006E1E7B">
        <w:rPr>
          <w:rFonts w:cs="Arial"/>
          <w:i/>
          <w:iCs/>
          <w:szCs w:val="20"/>
        </w:rPr>
        <w:t>Vzdělávání dospělých: průvodce pro lektory, účastníky a zadavatele</w:t>
      </w:r>
      <w:r w:rsidRPr="006E1E7B">
        <w:rPr>
          <w:rFonts w:cs="Arial"/>
          <w:szCs w:val="20"/>
        </w:rPr>
        <w:t>. Praha: Grada.</w:t>
      </w:r>
    </w:p>
    <w:p w14:paraId="72E9F50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Prouty, G., Werde, V. D., Pörtner, M. (2005). </w:t>
      </w:r>
      <w:r w:rsidRPr="006E1E7B">
        <w:rPr>
          <w:rFonts w:cs="Arial"/>
          <w:i/>
          <w:iCs/>
          <w:szCs w:val="20"/>
        </w:rPr>
        <w:t>Preterapie</w:t>
      </w:r>
      <w:r w:rsidRPr="006E1E7B">
        <w:rPr>
          <w:rFonts w:cs="Arial"/>
          <w:szCs w:val="20"/>
        </w:rPr>
        <w:t>. Praha: Portál.</w:t>
      </w:r>
    </w:p>
    <w:p w14:paraId="146916A3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Růžičková, K. (2005). </w:t>
      </w:r>
      <w:r w:rsidRPr="006E1E7B">
        <w:rPr>
          <w:rFonts w:cs="Arial"/>
          <w:i/>
          <w:iCs/>
          <w:szCs w:val="20"/>
        </w:rPr>
        <w:t>Vybrané kapitoly z rehabilitace osob se zdravotním postižením</w:t>
      </w:r>
      <w:r w:rsidRPr="006E1E7B">
        <w:rPr>
          <w:rFonts w:cs="Arial"/>
          <w:szCs w:val="20"/>
        </w:rPr>
        <w:t>. Hradec Králové: Gaudeamus.</w:t>
      </w:r>
    </w:p>
    <w:p w14:paraId="1E9614A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 a kol. (2019). </w:t>
      </w:r>
      <w:r w:rsidRPr="006E1E7B">
        <w:rPr>
          <w:rFonts w:cs="Arial"/>
          <w:i/>
          <w:iCs/>
          <w:szCs w:val="20"/>
        </w:rPr>
        <w:t>Návrat do zaměstnání po onkologické nemoci</w:t>
      </w:r>
      <w:r w:rsidRPr="006E1E7B">
        <w:rPr>
          <w:rFonts w:cs="Arial"/>
          <w:szCs w:val="20"/>
        </w:rPr>
        <w:t>. Praha: Amelie, z. s.</w:t>
      </w:r>
    </w:p>
    <w:p w14:paraId="7EA30F4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Š., Čadková Svejkovská, M. (2019). </w:t>
      </w:r>
      <w:r w:rsidRPr="006E1E7B">
        <w:rPr>
          <w:rFonts w:cs="Arial"/>
          <w:i/>
          <w:iCs/>
          <w:szCs w:val="20"/>
        </w:rPr>
        <w:t>Zdravotně sociální péče u onkologicky i jinak dlouhodobě nemocných pro praktické lékaře</w:t>
      </w:r>
      <w:r w:rsidRPr="006E1E7B">
        <w:rPr>
          <w:rFonts w:cs="Arial"/>
          <w:szCs w:val="20"/>
        </w:rPr>
        <w:t>. Praha: Amelie, z. s.</w:t>
      </w:r>
    </w:p>
    <w:p w14:paraId="508EE57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Slavíková, Š., Čadková Svejkovská, M., Chrdlová, M. (2018).  </w:t>
      </w:r>
      <w:r w:rsidRPr="006E1E7B">
        <w:rPr>
          <w:rFonts w:cs="Arial"/>
          <w:i/>
          <w:iCs/>
          <w:szCs w:val="20"/>
        </w:rPr>
        <w:t>Psychosociální minimum pro onkologicky nemocné a jejich blízké</w:t>
      </w:r>
      <w:r w:rsidRPr="006E1E7B">
        <w:t xml:space="preserve">. </w:t>
      </w:r>
      <w:r w:rsidRPr="006E1E7B">
        <w:rPr>
          <w:rFonts w:cs="Arial"/>
          <w:szCs w:val="20"/>
        </w:rPr>
        <w:t>Praha: Amelie, z. s.</w:t>
      </w:r>
    </w:p>
    <w:p w14:paraId="150721F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Sochor, M., Závadová, I., Sláma, O. (2019). </w:t>
      </w:r>
      <w:r w:rsidRPr="006E1E7B">
        <w:rPr>
          <w:rFonts w:cs="Arial"/>
          <w:i/>
          <w:iCs/>
          <w:szCs w:val="20"/>
        </w:rPr>
        <w:t>Paliativní péče v onkologii</w:t>
      </w:r>
      <w:r w:rsidRPr="006E1E7B">
        <w:rPr>
          <w:rFonts w:cs="Arial"/>
          <w:szCs w:val="20"/>
        </w:rPr>
        <w:t>. Praha: Mladá fronta.</w:t>
      </w:r>
    </w:p>
    <w:p w14:paraId="4DAEB8A0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Sokol, R., Trefilová, V. (2008). </w:t>
      </w:r>
      <w:r w:rsidRPr="006E1E7B">
        <w:rPr>
          <w:rFonts w:cs="Arial"/>
          <w:i/>
          <w:iCs/>
          <w:szCs w:val="20"/>
        </w:rPr>
        <w:t>Sociální pracovník v rezidenčních zařízeních sociálních služeb</w:t>
      </w:r>
      <w:r w:rsidRPr="006E1E7B">
        <w:rPr>
          <w:rFonts w:cs="Arial"/>
          <w:szCs w:val="20"/>
        </w:rPr>
        <w:t>. Praha: ASPI.</w:t>
      </w:r>
    </w:p>
    <w:p w14:paraId="42EDBF4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Stiborová, D., Frei, J. (2018). </w:t>
      </w:r>
      <w:r w:rsidRPr="006E1E7B">
        <w:rPr>
          <w:rFonts w:cs="Arial"/>
          <w:i/>
          <w:iCs/>
          <w:szCs w:val="20"/>
        </w:rPr>
        <w:t>Paliativní péče a umírání v domácím prostředí</w:t>
      </w:r>
      <w:r w:rsidRPr="006E1E7B">
        <w:rPr>
          <w:rFonts w:cs="Arial"/>
          <w:szCs w:val="20"/>
        </w:rPr>
        <w:t>. Sedlec-Prčice: Stiborová Denisa.</w:t>
      </w:r>
    </w:p>
    <w:p w14:paraId="35D0930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Světová zdravotnická organizace. (2004). </w:t>
      </w:r>
      <w:r w:rsidRPr="006E1E7B">
        <w:rPr>
          <w:rFonts w:cs="Arial"/>
          <w:i/>
          <w:iCs/>
          <w:szCs w:val="20"/>
        </w:rPr>
        <w:t>Rehabilitace po cévní mozkové příhodě: včetně nácviku soběstačnosti: průvodce nejen pro rehabilitační pracovníky</w:t>
      </w:r>
      <w:r w:rsidRPr="006E1E7B">
        <w:rPr>
          <w:rFonts w:cs="Arial"/>
          <w:szCs w:val="20"/>
        </w:rPr>
        <w:t>. Praha: Grada Publishing.</w:t>
      </w:r>
    </w:p>
    <w:p w14:paraId="1DA5A49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Světová zdravotnická organizace. (2008). </w:t>
      </w:r>
      <w:r w:rsidRPr="006E1E7B">
        <w:rPr>
          <w:rFonts w:cs="Arial"/>
          <w:i/>
          <w:iCs/>
          <w:szCs w:val="20"/>
        </w:rPr>
        <w:t>Mezinárodní klasifikace funkčních schopností, disability a zdraví: MKF</w:t>
      </w:r>
      <w:r w:rsidRPr="006E1E7B">
        <w:rPr>
          <w:rFonts w:cs="Arial"/>
          <w:szCs w:val="20"/>
        </w:rPr>
        <w:t>. Praha: Grada.</w:t>
      </w:r>
    </w:p>
    <w:p w14:paraId="76A863BC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Šarounová, J. (2014). </w:t>
      </w:r>
      <w:r w:rsidRPr="006E1E7B">
        <w:rPr>
          <w:rFonts w:cs="Arial"/>
          <w:i/>
          <w:iCs/>
          <w:szCs w:val="20"/>
        </w:rPr>
        <w:t>Metody alternativní a augmentativní komunikace</w:t>
      </w:r>
      <w:r w:rsidRPr="006E1E7B">
        <w:rPr>
          <w:rFonts w:cs="Arial"/>
          <w:szCs w:val="20"/>
        </w:rPr>
        <w:t>. Praha: Portál. 2014. ISBN 978-80-262-0716-0.</w:t>
      </w:r>
    </w:p>
    <w:p w14:paraId="3507218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Šauerová, M., Vadíková, K. a kol. (2013). </w:t>
      </w:r>
      <w:r w:rsidRPr="006E1E7B">
        <w:rPr>
          <w:rFonts w:cs="Arial"/>
          <w:i/>
          <w:iCs/>
          <w:szCs w:val="20"/>
        </w:rPr>
        <w:t>Specifika edukace seniorů</w:t>
      </w:r>
      <w:r w:rsidRPr="006E1E7B">
        <w:rPr>
          <w:rFonts w:cs="Arial"/>
          <w:szCs w:val="20"/>
        </w:rPr>
        <w:t>. Praha: Vysoká škola tělesné výchovy a sportu Palestra.</w:t>
      </w:r>
    </w:p>
    <w:p w14:paraId="6D9EFA9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Šerák, M. (2009). </w:t>
      </w:r>
      <w:r w:rsidRPr="006E1E7B">
        <w:rPr>
          <w:rFonts w:cs="Arial"/>
          <w:i/>
          <w:iCs/>
          <w:szCs w:val="20"/>
        </w:rPr>
        <w:t>Zájmové vzdělávání dospělých</w:t>
      </w:r>
      <w:r w:rsidRPr="006E1E7B">
        <w:rPr>
          <w:rFonts w:cs="Arial"/>
          <w:szCs w:val="20"/>
        </w:rPr>
        <w:t>. Praha: Portál.</w:t>
      </w:r>
    </w:p>
    <w:p w14:paraId="07010B17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 (2013). </w:t>
      </w:r>
      <w:r w:rsidRPr="006E1E7B">
        <w:rPr>
          <w:rFonts w:cs="Arial"/>
          <w:i/>
          <w:iCs/>
          <w:szCs w:val="20"/>
        </w:rPr>
        <w:t>Poradenství pro pozůstalé: principy, proces, metody</w:t>
      </w:r>
      <w:r w:rsidRPr="006E1E7B">
        <w:rPr>
          <w:rFonts w:cs="Arial"/>
          <w:szCs w:val="20"/>
        </w:rPr>
        <w:t>. Praha: Grada.</w:t>
      </w:r>
    </w:p>
    <w:p w14:paraId="4E1331B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lastRenderedPageBreak/>
        <w:t xml:space="preserve">Špatenková, N. a kol. (2014). </w:t>
      </w:r>
      <w:r w:rsidRPr="006E1E7B">
        <w:rPr>
          <w:rFonts w:cs="Arial"/>
          <w:i/>
          <w:iCs/>
          <w:szCs w:val="20"/>
        </w:rPr>
        <w:t xml:space="preserve">O posledních věcech člověka: vybrané kapitoly </w:t>
      </w:r>
      <w:r w:rsidRPr="006E1E7B">
        <w:rPr>
          <w:rFonts w:cs="Arial"/>
          <w:i/>
          <w:iCs/>
          <w:szCs w:val="20"/>
        </w:rPr>
        <w:br/>
        <w:t>z thanatologie</w:t>
      </w:r>
      <w:r w:rsidRPr="006E1E7B">
        <w:rPr>
          <w:rFonts w:cs="Arial"/>
          <w:szCs w:val="20"/>
        </w:rPr>
        <w:t>. Praha: Galén.</w:t>
      </w:r>
    </w:p>
    <w:p w14:paraId="51673ACE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N., Bolomská, B. (2011). </w:t>
      </w:r>
      <w:r w:rsidRPr="006E1E7B">
        <w:rPr>
          <w:rFonts w:cs="Arial"/>
          <w:i/>
          <w:iCs/>
          <w:szCs w:val="20"/>
        </w:rPr>
        <w:t>Reminiscenční terapie</w:t>
      </w:r>
      <w:r w:rsidRPr="006E1E7B">
        <w:rPr>
          <w:rFonts w:cs="Arial"/>
          <w:szCs w:val="20"/>
        </w:rPr>
        <w:t>. Praha: Galén.</w:t>
      </w:r>
    </w:p>
    <w:p w14:paraId="0047DE4F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Špatenková, N., Smékalová, L. (2015). </w:t>
      </w:r>
      <w:r w:rsidRPr="006E1E7B">
        <w:rPr>
          <w:rFonts w:cs="Arial"/>
          <w:i/>
          <w:iCs/>
          <w:szCs w:val="20"/>
        </w:rPr>
        <w:t>Edukace seniorů: geragogika a gerontodidaktika</w:t>
      </w:r>
      <w:r w:rsidRPr="006E1E7B">
        <w:rPr>
          <w:rFonts w:cs="Arial"/>
          <w:szCs w:val="20"/>
        </w:rPr>
        <w:t xml:space="preserve">. Praha: Grada Publishing. </w:t>
      </w:r>
    </w:p>
    <w:p w14:paraId="60283EA2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Švestková, O. a kol. (2017). </w:t>
      </w:r>
      <w:r w:rsidRPr="006E1E7B">
        <w:rPr>
          <w:rFonts w:cs="Arial"/>
          <w:i/>
          <w:iCs/>
          <w:szCs w:val="20"/>
        </w:rPr>
        <w:t>Rehabilitace motoriky člověka: fyziologie a léčebné postupy</w:t>
      </w:r>
      <w:r w:rsidRPr="006E1E7B">
        <w:rPr>
          <w:rFonts w:cs="Arial"/>
          <w:szCs w:val="20"/>
        </w:rPr>
        <w:t>. Praha: Grada Publishing.</w:t>
      </w:r>
    </w:p>
    <w:p w14:paraId="02F7C711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Švestková, O., Angerová, Y., Pfeiffer, J. a kol. (2017). </w:t>
      </w:r>
      <w:r w:rsidRPr="006E1E7B">
        <w:rPr>
          <w:rFonts w:cs="Arial"/>
          <w:i/>
          <w:iCs/>
          <w:szCs w:val="20"/>
        </w:rPr>
        <w:t>Rehabilitace motoriky člověka</w:t>
      </w:r>
      <w:r w:rsidRPr="006E1E7B">
        <w:rPr>
          <w:rFonts w:cs="Arial"/>
          <w:szCs w:val="20"/>
        </w:rPr>
        <w:t xml:space="preserve">. Praha: Grada. </w:t>
      </w:r>
    </w:p>
    <w:p w14:paraId="769C7C7D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Venglářová, M., Eisner, P. (2013). </w:t>
      </w:r>
      <w:r w:rsidRPr="006E1E7B">
        <w:rPr>
          <w:rFonts w:cs="Arial"/>
          <w:i/>
          <w:iCs/>
          <w:szCs w:val="20"/>
        </w:rPr>
        <w:t>Sexualita osob s postižením a znevýhodněním</w:t>
      </w:r>
      <w:r w:rsidRPr="006E1E7B">
        <w:rPr>
          <w:rFonts w:cs="Arial"/>
          <w:szCs w:val="20"/>
        </w:rPr>
        <w:t>. Praha: Portál.</w:t>
      </w:r>
    </w:p>
    <w:p w14:paraId="6C60B2C8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Vítková, M. (2006). </w:t>
      </w:r>
      <w:r w:rsidRPr="006E1E7B">
        <w:rPr>
          <w:rFonts w:cs="Arial"/>
          <w:i/>
          <w:iCs/>
          <w:szCs w:val="20"/>
        </w:rPr>
        <w:t>Somatopedické aspekty</w:t>
      </w:r>
      <w:r w:rsidRPr="006E1E7B">
        <w:rPr>
          <w:rFonts w:cs="Arial"/>
          <w:szCs w:val="20"/>
        </w:rPr>
        <w:t xml:space="preserve">. Brno: Paido. </w:t>
      </w:r>
    </w:p>
    <w:p w14:paraId="54B79EA9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Vojta, V., Peters, A. (2010). </w:t>
      </w:r>
      <w:r w:rsidRPr="006E1E7B">
        <w:rPr>
          <w:rFonts w:cs="Arial"/>
          <w:i/>
          <w:iCs/>
          <w:szCs w:val="20"/>
        </w:rPr>
        <w:t>Vojtův princip: svalové souhry v reflexní lokomoci a motorické ontogenezi</w:t>
      </w:r>
      <w:r w:rsidRPr="006E1E7B">
        <w:rPr>
          <w:rFonts w:cs="Arial"/>
          <w:szCs w:val="20"/>
        </w:rPr>
        <w:t>. Praha: Grada.</w:t>
      </w:r>
    </w:p>
    <w:p w14:paraId="234EAAEA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Votava, J. (2009). </w:t>
      </w:r>
      <w:r w:rsidRPr="006E1E7B">
        <w:rPr>
          <w:rFonts w:cs="Arial"/>
          <w:i/>
          <w:iCs/>
          <w:szCs w:val="20"/>
        </w:rPr>
        <w:t>Ergoterapie a technické pomůcky v rehabilitaci</w:t>
      </w:r>
      <w:r w:rsidRPr="006E1E7B">
        <w:rPr>
          <w:rFonts w:cs="Arial"/>
          <w:szCs w:val="20"/>
        </w:rPr>
        <w:t>. Liberec: Technická univerzita v Liberci.</w:t>
      </w:r>
    </w:p>
    <w:p w14:paraId="1BFF8D9B" w14:textId="77777777" w:rsidR="006E1E7B" w:rsidRPr="006E1E7B" w:rsidRDefault="006E1E7B" w:rsidP="006E1E7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Votava, J. a kol. (2005). </w:t>
      </w:r>
      <w:r w:rsidRPr="006E1E7B">
        <w:rPr>
          <w:rFonts w:cs="Arial"/>
          <w:i/>
          <w:iCs/>
          <w:szCs w:val="20"/>
        </w:rPr>
        <w:t>Ucelená rehabilitace osob se zdravotním postižením</w:t>
      </w:r>
      <w:r w:rsidRPr="006E1E7B">
        <w:rPr>
          <w:rFonts w:cs="Arial"/>
          <w:szCs w:val="20"/>
        </w:rPr>
        <w:t>. Praha: Karolinum.</w:t>
      </w:r>
    </w:p>
    <w:p w14:paraId="35E8286F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2663FBD9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</w:p>
    <w:p w14:paraId="64C17F48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Legislativní předpisy (řazeno abecedně):</w:t>
      </w:r>
    </w:p>
    <w:p w14:paraId="6E3CE9FC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2/2015 Sb., o stanovení odborných kritérií a dalších náležitostí pro poskytování lázeňské léčebně rehabilitační péče</w:t>
      </w:r>
      <w:r w:rsidRPr="006E1E7B">
        <w:rPr>
          <w:rFonts w:cs="Arial"/>
          <w:szCs w:val="20"/>
        </w:rPr>
        <w:t>, ve znění pozdějších předpisů.</w:t>
      </w:r>
    </w:p>
    <w:p w14:paraId="31E959EA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6E1E7B">
        <w:rPr>
          <w:rFonts w:cs="Arial"/>
          <w:szCs w:val="20"/>
        </w:rPr>
        <w:t>, ve znění pozdějších předpisů.</w:t>
      </w:r>
    </w:p>
    <w:p w14:paraId="602B391A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388/2011 Sb., o provedení některých ustanovení zákona o poskytování dávek osobám se zdravotním postižením</w:t>
      </w:r>
      <w:r w:rsidRPr="006E1E7B">
        <w:rPr>
          <w:rFonts w:cs="Arial"/>
          <w:szCs w:val="20"/>
        </w:rPr>
        <w:t>, ve znění pozdějších předpisů.</w:t>
      </w:r>
    </w:p>
    <w:p w14:paraId="753A8524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Vyhláška č. 505/2006 Sb., kterou se provádějí některá ustanovení zákona o sociálních službách</w:t>
      </w:r>
      <w:r w:rsidRPr="006E1E7B">
        <w:rPr>
          <w:rFonts w:cs="Arial"/>
          <w:szCs w:val="20"/>
        </w:rPr>
        <w:t>, ve znění pozdějších předpisů.</w:t>
      </w:r>
    </w:p>
    <w:p w14:paraId="6112A917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1/2015, Sb.,</w:t>
      </w:r>
      <w:r w:rsidRPr="006E1E7B">
        <w:t xml:space="preserve"> </w:t>
      </w:r>
      <w:r w:rsidRPr="006E1E7B">
        <w:rPr>
          <w:rFonts w:cs="Arial"/>
          <w:i/>
          <w:iCs/>
          <w:szCs w:val="20"/>
        </w:rPr>
        <w:t>kterým se mění zákon č. 48/1997 Sb., o veřejném zdravotním pojištění a o změně a doplnění některých souvisejících zákonů,</w:t>
      </w:r>
      <w:r w:rsidRPr="006E1E7B">
        <w:rPr>
          <w:rFonts w:cs="Arial"/>
          <w:szCs w:val="20"/>
        </w:rPr>
        <w:t xml:space="preserve"> ve znění pozdějších předpisů.</w:t>
      </w:r>
    </w:p>
    <w:p w14:paraId="23EDD0AB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108/2006 Sb., o sociálních službách</w:t>
      </w:r>
      <w:r w:rsidRPr="006E1E7B">
        <w:rPr>
          <w:rFonts w:cs="Arial"/>
          <w:szCs w:val="20"/>
        </w:rPr>
        <w:t>, ve znění pozdějších předpisů.</w:t>
      </w:r>
    </w:p>
    <w:p w14:paraId="756AE684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155/1995 Sb., o důchodovém pojištění</w:t>
      </w:r>
      <w:r w:rsidRPr="006E1E7B">
        <w:rPr>
          <w:rFonts w:cs="Arial"/>
          <w:szCs w:val="20"/>
        </w:rPr>
        <w:t>, ve znění pozdějších předpisů.</w:t>
      </w:r>
    </w:p>
    <w:p w14:paraId="211A5136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187/2006 Sb., o nemocenském pojištění</w:t>
      </w:r>
      <w:r w:rsidRPr="006E1E7B">
        <w:rPr>
          <w:rFonts w:cs="Arial"/>
          <w:szCs w:val="20"/>
        </w:rPr>
        <w:t>, ve znění pozdějších předpisů.</w:t>
      </w:r>
    </w:p>
    <w:p w14:paraId="09AA56D1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329/2011 Sb., o poskytování dávek osobám se zdravotním postižením a o změně souvisejících zákonů</w:t>
      </w:r>
      <w:r w:rsidRPr="006E1E7B">
        <w:rPr>
          <w:rFonts w:cs="Arial"/>
          <w:szCs w:val="20"/>
        </w:rPr>
        <w:t>, ve znění pozdějších předpisů.</w:t>
      </w:r>
    </w:p>
    <w:p w14:paraId="66D14D5D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lastRenderedPageBreak/>
        <w:t>Zákon č. 435/2004 Sb., o zaměstnanosti</w:t>
      </w:r>
      <w:r w:rsidRPr="006E1E7B">
        <w:rPr>
          <w:rFonts w:cs="Arial"/>
          <w:szCs w:val="20"/>
        </w:rPr>
        <w:t>, ve znění pozdějších předpisů.</w:t>
      </w:r>
    </w:p>
    <w:p w14:paraId="0691E6E5" w14:textId="77777777" w:rsidR="006E1E7B" w:rsidRPr="006E1E7B" w:rsidRDefault="006E1E7B" w:rsidP="006E1E7B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i/>
          <w:iCs/>
          <w:szCs w:val="20"/>
        </w:rPr>
        <w:t>Zákon č. 582/1991 Sb., o organizaci a provádění sociálního zabezpečení</w:t>
      </w:r>
      <w:r w:rsidRPr="006E1E7B">
        <w:rPr>
          <w:rFonts w:cs="Arial"/>
          <w:szCs w:val="20"/>
        </w:rPr>
        <w:t>, ve znění pozdějších předpisů.</w:t>
      </w:r>
    </w:p>
    <w:p w14:paraId="26538734" w14:textId="77777777" w:rsidR="006E1E7B" w:rsidRPr="006E1E7B" w:rsidRDefault="006E1E7B" w:rsidP="006E1E7B">
      <w:pPr>
        <w:spacing w:line="360" w:lineRule="auto"/>
        <w:rPr>
          <w:rFonts w:cs="Arial"/>
          <w:szCs w:val="20"/>
        </w:rPr>
      </w:pPr>
    </w:p>
    <w:p w14:paraId="6D76AF94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</w:p>
    <w:p w14:paraId="7D3AAADC" w14:textId="77777777" w:rsidR="006E1E7B" w:rsidRPr="006E1E7B" w:rsidRDefault="006E1E7B" w:rsidP="006E1E7B">
      <w:pPr>
        <w:spacing w:line="360" w:lineRule="auto"/>
        <w:rPr>
          <w:rFonts w:cs="Arial"/>
          <w:b/>
          <w:bCs/>
          <w:szCs w:val="20"/>
        </w:rPr>
      </w:pPr>
      <w:r w:rsidRPr="006E1E7B">
        <w:rPr>
          <w:rFonts w:cs="Arial"/>
          <w:b/>
          <w:bCs/>
          <w:szCs w:val="20"/>
        </w:rPr>
        <w:t>Internetové zdroje (řazeno abecedně):</w:t>
      </w:r>
    </w:p>
    <w:p w14:paraId="4EB9C1EB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AGAPO, o. p. s.: </w:t>
      </w:r>
      <w:hyperlink r:id="rId29" w:history="1">
        <w:r w:rsidRPr="006E1E7B">
          <w:rPr>
            <w:rFonts w:cs="Arial"/>
            <w:color w:val="0563C1" w:themeColor="hyperlink"/>
            <w:szCs w:val="20"/>
            <w:u w:val="single"/>
          </w:rPr>
          <w:t>www.agapo.cz</w:t>
        </w:r>
      </w:hyperlink>
      <w:r w:rsidRPr="006E1E7B">
        <w:rPr>
          <w:rFonts w:cs="Arial"/>
          <w:szCs w:val="20"/>
        </w:rPr>
        <w:t xml:space="preserve"> </w:t>
      </w:r>
    </w:p>
    <w:p w14:paraId="475121EC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Amelie, z. s.: </w:t>
      </w:r>
      <w:hyperlink r:id="rId30" w:history="1">
        <w:r w:rsidRPr="006E1E7B">
          <w:rPr>
            <w:rFonts w:cs="Arial"/>
            <w:color w:val="0563C1" w:themeColor="hyperlink"/>
            <w:szCs w:val="20"/>
            <w:u w:val="single"/>
          </w:rPr>
          <w:t>www.amelie-zs.cz</w:t>
        </w:r>
      </w:hyperlink>
      <w:r w:rsidRPr="006E1E7B">
        <w:rPr>
          <w:rFonts w:cs="Arial"/>
          <w:szCs w:val="20"/>
        </w:rPr>
        <w:t xml:space="preserve"> </w:t>
      </w:r>
    </w:p>
    <w:p w14:paraId="0E8F348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Centrum Paraple, o.p.s.: </w:t>
      </w:r>
      <w:hyperlink r:id="rId31" w:history="1">
        <w:r w:rsidRPr="006E1E7B">
          <w:rPr>
            <w:rFonts w:cs="Arial"/>
            <w:color w:val="0563C1" w:themeColor="hyperlink"/>
            <w:szCs w:val="20"/>
            <w:u w:val="single"/>
          </w:rPr>
          <w:t>www.paraple.cz</w:t>
        </w:r>
      </w:hyperlink>
      <w:r w:rsidRPr="006E1E7B">
        <w:rPr>
          <w:rFonts w:cs="Arial"/>
          <w:szCs w:val="20"/>
        </w:rPr>
        <w:t xml:space="preserve"> </w:t>
      </w:r>
    </w:p>
    <w:p w14:paraId="26DDDD3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asociace paraplegiků – CZEPA, z. s.: </w:t>
      </w:r>
      <w:hyperlink r:id="rId32" w:history="1">
        <w:r w:rsidRPr="006E1E7B">
          <w:rPr>
            <w:rFonts w:cs="Arial"/>
            <w:color w:val="0563C1" w:themeColor="hyperlink"/>
            <w:szCs w:val="20"/>
            <w:u w:val="single"/>
          </w:rPr>
          <w:t>www.czepa.cz</w:t>
        </w:r>
      </w:hyperlink>
      <w:r w:rsidRPr="006E1E7B">
        <w:rPr>
          <w:rFonts w:cs="Arial"/>
          <w:szCs w:val="20"/>
        </w:rPr>
        <w:t xml:space="preserve"> (projekt Vozejkov: </w:t>
      </w:r>
      <w:hyperlink r:id="rId33" w:history="1">
        <w:r w:rsidRPr="006E1E7B">
          <w:rPr>
            <w:rFonts w:cs="Arial"/>
            <w:color w:val="0563C1" w:themeColor="hyperlink"/>
            <w:szCs w:val="20"/>
            <w:u w:val="single"/>
          </w:rPr>
          <w:t>www.vozejkov.cz</w:t>
        </w:r>
      </w:hyperlink>
      <w:r w:rsidRPr="006E1E7B">
        <w:rPr>
          <w:rFonts w:cs="Arial"/>
          <w:szCs w:val="20"/>
        </w:rPr>
        <w:t>)</w:t>
      </w:r>
    </w:p>
    <w:p w14:paraId="287BF167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asociace pro vzácná onemocnění, z. s.: </w:t>
      </w:r>
      <w:hyperlink r:id="rId34" w:history="1">
        <w:r w:rsidRPr="006E1E7B">
          <w:rPr>
            <w:rFonts w:cs="Arial"/>
            <w:color w:val="0563C1" w:themeColor="hyperlink"/>
            <w:szCs w:val="20"/>
            <w:u w:val="single"/>
          </w:rPr>
          <w:t>www.vzacna-onemocneni.cz</w:t>
        </w:r>
      </w:hyperlink>
    </w:p>
    <w:p w14:paraId="35E8CA4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asociace tělesně handicapovaných sportovců, z. s.: </w:t>
      </w:r>
      <w:hyperlink r:id="rId35" w:history="1">
        <w:r w:rsidRPr="006E1E7B">
          <w:rPr>
            <w:rFonts w:cs="Arial"/>
            <w:color w:val="0563C1" w:themeColor="hyperlink"/>
            <w:szCs w:val="20"/>
            <w:u w:val="single"/>
          </w:rPr>
          <w:t>www.caths.cz</w:t>
        </w:r>
      </w:hyperlink>
      <w:r w:rsidRPr="006E1E7B">
        <w:rPr>
          <w:rFonts w:cs="Arial"/>
          <w:szCs w:val="20"/>
        </w:rPr>
        <w:t xml:space="preserve"> </w:t>
      </w:r>
    </w:p>
    <w:p w14:paraId="3EA48857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diabetologická společnost ČLS JEP, z. s.: </w:t>
      </w:r>
      <w:hyperlink r:id="rId36" w:history="1">
        <w:r w:rsidRPr="006E1E7B">
          <w:rPr>
            <w:rFonts w:cs="Arial"/>
            <w:color w:val="0563C1" w:themeColor="hyperlink"/>
            <w:szCs w:val="20"/>
            <w:u w:val="single"/>
          </w:rPr>
          <w:t>www.diab.cz</w:t>
        </w:r>
      </w:hyperlink>
      <w:r w:rsidRPr="006E1E7B">
        <w:rPr>
          <w:rFonts w:cs="Arial"/>
          <w:szCs w:val="20"/>
        </w:rPr>
        <w:t xml:space="preserve"> </w:t>
      </w:r>
    </w:p>
    <w:p w14:paraId="490F523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Česká federace Spastic Handicap, z. s.: </w:t>
      </w:r>
      <w:hyperlink r:id="rId37" w:history="1">
        <w:r w:rsidRPr="006E1E7B">
          <w:rPr>
            <w:rFonts w:cs="Arial"/>
            <w:color w:val="0563C1" w:themeColor="hyperlink"/>
            <w:szCs w:val="20"/>
            <w:u w:val="single"/>
          </w:rPr>
          <w:t>www.spastic.cz</w:t>
        </w:r>
      </w:hyperlink>
      <w:r w:rsidRPr="006E1E7B">
        <w:rPr>
          <w:rFonts w:cs="Arial"/>
          <w:szCs w:val="20"/>
        </w:rPr>
        <w:t xml:space="preserve"> </w:t>
      </w:r>
    </w:p>
    <w:p w14:paraId="6BD0DA72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Freya, z. s.: </w:t>
      </w:r>
      <w:hyperlink r:id="rId38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https://www.freya.live/cs</w:t>
        </w:r>
      </w:hyperlink>
      <w:r w:rsidRPr="006E1E7B">
        <w:rPr>
          <w:rFonts w:cs="Arial"/>
          <w:szCs w:val="20"/>
        </w:rPr>
        <w:t xml:space="preserve"> </w:t>
      </w:r>
    </w:p>
    <w:p w14:paraId="46592D8B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Liga vozíčkářů, z. ú.: </w:t>
      </w:r>
      <w:hyperlink r:id="rId39" w:history="1">
        <w:r w:rsidRPr="006E1E7B">
          <w:rPr>
            <w:rFonts w:cs="Arial"/>
            <w:color w:val="0563C1" w:themeColor="hyperlink"/>
            <w:szCs w:val="20"/>
            <w:u w:val="single"/>
          </w:rPr>
          <w:t>www.ligavozic.cz</w:t>
        </w:r>
      </w:hyperlink>
      <w:r w:rsidRPr="006E1E7B">
        <w:rPr>
          <w:rFonts w:cs="Arial"/>
          <w:szCs w:val="20"/>
        </w:rPr>
        <w:t xml:space="preserve"> </w:t>
      </w:r>
    </w:p>
    <w:p w14:paraId="6634F726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MPSV ČR – průvodce: </w:t>
      </w:r>
      <w:hyperlink r:id="rId40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https://www.mpsv.cz/web/cz/pruvodce</w:t>
        </w:r>
      </w:hyperlink>
      <w:r w:rsidRPr="006E1E7B">
        <w:rPr>
          <w:rFonts w:cs="Arial"/>
          <w:szCs w:val="20"/>
        </w:rPr>
        <w:t xml:space="preserve"> </w:t>
      </w:r>
    </w:p>
    <w:p w14:paraId="18FA5BDA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Nadační fond pro podporu zaměstnávání osob se zdravotním postižením (NFOZP): </w:t>
      </w:r>
      <w:hyperlink r:id="rId41" w:history="1">
        <w:r w:rsidRPr="006E1E7B">
          <w:rPr>
            <w:rFonts w:cs="Arial"/>
            <w:color w:val="0563C1" w:themeColor="hyperlink"/>
            <w:szCs w:val="20"/>
            <w:u w:val="single"/>
          </w:rPr>
          <w:t>www.nfozp.cz</w:t>
        </w:r>
      </w:hyperlink>
      <w:r w:rsidRPr="006E1E7B">
        <w:rPr>
          <w:rFonts w:cs="Arial"/>
          <w:szCs w:val="20"/>
        </w:rPr>
        <w:t xml:space="preserve"> </w:t>
      </w:r>
    </w:p>
    <w:p w14:paraId="57A27503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Národní rada osob se zdravotním postižením České republiky, z. s.: </w:t>
      </w:r>
      <w:hyperlink r:id="rId42" w:history="1">
        <w:r w:rsidRPr="006E1E7B">
          <w:rPr>
            <w:rFonts w:cs="Arial"/>
            <w:color w:val="0563C1" w:themeColor="hyperlink"/>
            <w:szCs w:val="20"/>
            <w:u w:val="single"/>
          </w:rPr>
          <w:t>www.nrzp.cz</w:t>
        </w:r>
      </w:hyperlink>
      <w:r w:rsidRPr="006E1E7B">
        <w:rPr>
          <w:rFonts w:cs="Arial"/>
          <w:szCs w:val="20"/>
        </w:rPr>
        <w:t xml:space="preserve">   </w:t>
      </w:r>
    </w:p>
    <w:p w14:paraId="0E6FE47C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Projekt IKTA.CZ: </w:t>
      </w:r>
      <w:hyperlink r:id="rId43" w:history="1">
        <w:r w:rsidRPr="006E1E7B">
          <w:rPr>
            <w:rFonts w:cs="Arial"/>
            <w:color w:val="0563C1" w:themeColor="hyperlink"/>
            <w:szCs w:val="20"/>
            <w:u w:val="single"/>
          </w:rPr>
          <w:t>www.ikta.cz</w:t>
        </w:r>
      </w:hyperlink>
      <w:r w:rsidRPr="006E1E7B">
        <w:rPr>
          <w:rFonts w:cs="Arial"/>
          <w:szCs w:val="20"/>
        </w:rPr>
        <w:t xml:space="preserve"> </w:t>
      </w:r>
    </w:p>
    <w:p w14:paraId="759D2E34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ROZKOŠ bez RIZIKA, z. s.: </w:t>
      </w:r>
      <w:hyperlink r:id="rId44" w:history="1">
        <w:r w:rsidRPr="006E1E7B">
          <w:rPr>
            <w:rFonts w:cs="Arial"/>
            <w:color w:val="0563C1" w:themeColor="hyperlink"/>
            <w:szCs w:val="20"/>
            <w:u w:val="single"/>
          </w:rPr>
          <w:t>https://rozkosbezrizika.cz/</w:t>
        </w:r>
      </w:hyperlink>
      <w:r w:rsidRPr="006E1E7B">
        <w:rPr>
          <w:rFonts w:cs="Arial"/>
          <w:szCs w:val="20"/>
        </w:rPr>
        <w:t xml:space="preserve"> </w:t>
      </w:r>
    </w:p>
    <w:p w14:paraId="2A0273D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SDMO – Sdružení pro komplexní péči při dětské mozkové obrně, z. s.: </w:t>
      </w:r>
      <w:hyperlink r:id="rId45" w:history="1">
        <w:r w:rsidRPr="006E1E7B">
          <w:rPr>
            <w:rFonts w:cs="Arial"/>
            <w:color w:val="0563C1" w:themeColor="hyperlink"/>
            <w:szCs w:val="20"/>
            <w:u w:val="single"/>
          </w:rPr>
          <w:t>www.dmoinfo.cz</w:t>
        </w:r>
      </w:hyperlink>
      <w:r w:rsidRPr="006E1E7B">
        <w:rPr>
          <w:rFonts w:cs="Arial"/>
          <w:szCs w:val="20"/>
        </w:rPr>
        <w:t xml:space="preserve"> </w:t>
      </w:r>
    </w:p>
    <w:p w14:paraId="3B227E6F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Somatopedická společnost, z. s.: </w:t>
      </w:r>
      <w:hyperlink r:id="rId46" w:history="1">
        <w:r w:rsidRPr="006E1E7B">
          <w:rPr>
            <w:rFonts w:cs="Arial"/>
            <w:color w:val="0563C1" w:themeColor="hyperlink"/>
            <w:szCs w:val="20"/>
            <w:u w:val="single"/>
          </w:rPr>
          <w:t>www.somspol.wz.cz</w:t>
        </w:r>
      </w:hyperlink>
      <w:r w:rsidRPr="006E1E7B">
        <w:rPr>
          <w:rFonts w:cs="Arial"/>
          <w:szCs w:val="20"/>
        </w:rPr>
        <w:t xml:space="preserve"> </w:t>
      </w:r>
    </w:p>
    <w:p w14:paraId="355929D0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Společnost „E“, z. s.: </w:t>
      </w:r>
      <w:hyperlink r:id="rId47" w:history="1">
        <w:r w:rsidRPr="006E1E7B">
          <w:rPr>
            <w:rFonts w:cs="Arial"/>
            <w:color w:val="0563C1" w:themeColor="hyperlink"/>
            <w:szCs w:val="20"/>
            <w:u w:val="single"/>
          </w:rPr>
          <w:t>www.spolecnost-e.cz</w:t>
        </w:r>
      </w:hyperlink>
      <w:r w:rsidRPr="006E1E7B">
        <w:rPr>
          <w:rFonts w:cs="Arial"/>
          <w:szCs w:val="20"/>
        </w:rPr>
        <w:t xml:space="preserve"> </w:t>
      </w:r>
    </w:p>
    <w:p w14:paraId="38A5E0F6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Spolek TREND VOZÍČKÁŘŮ Olomouc, spolek: </w:t>
      </w:r>
      <w:hyperlink r:id="rId48" w:history="1">
        <w:r w:rsidRPr="006E1E7B">
          <w:rPr>
            <w:rFonts w:cs="Arial"/>
            <w:color w:val="0563C1" w:themeColor="hyperlink"/>
            <w:szCs w:val="20"/>
            <w:u w:val="single"/>
          </w:rPr>
          <w:t>www.trendvozickaru.cz</w:t>
        </w:r>
      </w:hyperlink>
      <w:r w:rsidRPr="006E1E7B">
        <w:rPr>
          <w:rFonts w:cs="Arial"/>
          <w:szCs w:val="20"/>
        </w:rPr>
        <w:t xml:space="preserve"> </w:t>
      </w:r>
    </w:p>
    <w:p w14:paraId="4EB41362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Svaz diabetiků České republiky, z. s.: </w:t>
      </w:r>
      <w:hyperlink r:id="rId49" w:history="1">
        <w:r w:rsidRPr="006E1E7B">
          <w:rPr>
            <w:rFonts w:cs="Arial"/>
            <w:color w:val="0563C1" w:themeColor="hyperlink"/>
            <w:szCs w:val="20"/>
            <w:u w:val="single"/>
          </w:rPr>
          <w:t>www.diabetes.cz</w:t>
        </w:r>
      </w:hyperlink>
      <w:r w:rsidRPr="006E1E7B">
        <w:rPr>
          <w:rFonts w:cs="Arial"/>
          <w:szCs w:val="20"/>
        </w:rPr>
        <w:t xml:space="preserve"> </w:t>
      </w:r>
    </w:p>
    <w:p w14:paraId="6D588485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Svaz tělesně postižených v České republice, z. s.: </w:t>
      </w:r>
      <w:hyperlink r:id="rId50" w:history="1">
        <w:r w:rsidRPr="006E1E7B">
          <w:rPr>
            <w:rFonts w:cs="Arial"/>
            <w:color w:val="0563C1" w:themeColor="hyperlink"/>
            <w:szCs w:val="20"/>
            <w:u w:val="single"/>
          </w:rPr>
          <w:t>www.svaztp.cz</w:t>
        </w:r>
      </w:hyperlink>
      <w:r w:rsidRPr="006E1E7B">
        <w:rPr>
          <w:rFonts w:cs="Arial"/>
          <w:szCs w:val="20"/>
        </w:rPr>
        <w:t xml:space="preserve"> </w:t>
      </w:r>
    </w:p>
    <w:p w14:paraId="77E0CE0F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Unie ROSKA – česká MS společnost, z. s.: </w:t>
      </w:r>
      <w:hyperlink r:id="rId51" w:history="1">
        <w:r w:rsidRPr="006E1E7B">
          <w:rPr>
            <w:rFonts w:cs="Arial"/>
            <w:color w:val="0563C1" w:themeColor="hyperlink"/>
            <w:szCs w:val="20"/>
            <w:u w:val="single"/>
          </w:rPr>
          <w:t>www.roska.eu</w:t>
        </w:r>
      </w:hyperlink>
      <w:r w:rsidRPr="006E1E7B">
        <w:rPr>
          <w:rFonts w:cs="Arial"/>
          <w:szCs w:val="20"/>
        </w:rPr>
        <w:t xml:space="preserve"> </w:t>
      </w:r>
    </w:p>
    <w:p w14:paraId="064E1D73" w14:textId="77777777" w:rsidR="006E1E7B" w:rsidRPr="006E1E7B" w:rsidRDefault="006E1E7B" w:rsidP="006E1E7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6E1E7B">
        <w:rPr>
          <w:rFonts w:cs="Arial"/>
          <w:szCs w:val="20"/>
        </w:rPr>
        <w:t xml:space="preserve">Úřad práce ČR – sociální poradce: </w:t>
      </w:r>
      <w:hyperlink r:id="rId52" w:history="1">
        <w:r w:rsidRPr="006E1E7B">
          <w:rPr>
            <w:rFonts w:cs="Arial"/>
            <w:color w:val="0563C1" w:themeColor="hyperlink"/>
            <w:szCs w:val="20"/>
            <w:u w:val="single"/>
          </w:rPr>
          <w:t>https://www.uradprace.cz/web/cz/socialni-poradce</w:t>
        </w:r>
      </w:hyperlink>
      <w:r w:rsidRPr="006E1E7B">
        <w:rPr>
          <w:rFonts w:cs="Arial"/>
          <w:szCs w:val="20"/>
        </w:rPr>
        <w:t xml:space="preserve"> </w:t>
      </w:r>
    </w:p>
    <w:p w14:paraId="6EDC4D57" w14:textId="77777777" w:rsidR="00126CEC" w:rsidRDefault="00126CEC" w:rsidP="005526AE">
      <w:pPr>
        <w:spacing w:after="0" w:line="360" w:lineRule="auto"/>
        <w:contextualSpacing w:val="0"/>
      </w:pPr>
      <w:bookmarkStart w:id="2" w:name="_GoBack"/>
      <w:bookmarkEnd w:id="2"/>
    </w:p>
    <w:p w14:paraId="148FF9D2" w14:textId="77777777" w:rsidR="00F4384B" w:rsidRDefault="00F4384B" w:rsidP="005526AE">
      <w:pPr>
        <w:spacing w:after="0" w:line="360" w:lineRule="auto"/>
        <w:ind w:left="425"/>
        <w:contextualSpacing w:val="0"/>
      </w:pPr>
    </w:p>
    <w:sectPr w:rsidR="00F4384B" w:rsidSect="00702C0D">
      <w:footerReference w:type="default" r:id="rId53"/>
      <w:headerReference w:type="first" r:id="rId54"/>
      <w:footerReference w:type="first" r:id="rId55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ntor Jiri" w:date="2021-11-11T12:21:00Z" w:initials="KJ">
    <w:p w14:paraId="1773BA2B" w14:textId="77777777" w:rsidR="00C83ACB" w:rsidRDefault="00C83ACB" w:rsidP="00D77EC8">
      <w:pPr>
        <w:pStyle w:val="Textkomente"/>
        <w:jc w:val="left"/>
      </w:pPr>
      <w:r>
        <w:rPr>
          <w:rStyle w:val="Odkaznakoment"/>
        </w:rPr>
        <w:annotationRef/>
      </w:r>
      <w:r>
        <w:t>Kniha bude k dispozici až začátkem roku 2022, jednotlivé kapitoly jsou uložené na moodlu</w:t>
      </w:r>
    </w:p>
  </w:comment>
  <w:comment w:id="1" w:author="Kantor Jiri" w:date="2021-11-11T12:21:00Z" w:initials="KJ">
    <w:p w14:paraId="7DCC6BF6" w14:textId="77777777" w:rsidR="006E1E7B" w:rsidRDefault="006E1E7B" w:rsidP="006E1E7B">
      <w:pPr>
        <w:pStyle w:val="Textkomente"/>
        <w:jc w:val="left"/>
      </w:pPr>
      <w:r>
        <w:rPr>
          <w:rStyle w:val="Odkaznakoment"/>
        </w:rPr>
        <w:annotationRef/>
      </w:r>
      <w:r>
        <w:t>Kniha bude k dispozici až začátkem roku 2022, jednotlivé kapitoly jsou uložené na moodlu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73BA2B" w15:done="0"/>
  <w15:commentEx w15:paraId="7DCC6B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8949" w16cex:dateUtc="2021-11-11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73BA2B" w16cid:durableId="253789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CB18" w14:textId="77777777" w:rsidR="003B4913" w:rsidRDefault="003B4913">
      <w:pPr>
        <w:spacing w:after="0" w:line="240" w:lineRule="auto"/>
      </w:pPr>
      <w:r>
        <w:separator/>
      </w:r>
    </w:p>
  </w:endnote>
  <w:endnote w:type="continuationSeparator" w:id="0">
    <w:p w14:paraId="5A86BBC0" w14:textId="77777777" w:rsidR="003B4913" w:rsidRDefault="003B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A7902" w14:textId="77777777" w:rsidR="000863AC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2D133B2" w14:textId="77777777" w:rsidR="000863AC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2EB8F1B5" w14:textId="77777777" w:rsidR="00B833E0" w:rsidRPr="00B53059" w:rsidRDefault="004B662B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01A8C" w14:textId="77777777" w:rsidR="000863AC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976963" w14:textId="77777777" w:rsidR="000863AC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AB2F6D1" w14:textId="77777777" w:rsidR="00F11270" w:rsidRPr="000863AC" w:rsidRDefault="004B662B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86C5" w14:textId="77777777" w:rsidR="003B4913" w:rsidRDefault="003B4913">
      <w:pPr>
        <w:spacing w:after="0" w:line="240" w:lineRule="auto"/>
      </w:pPr>
      <w:r>
        <w:separator/>
      </w:r>
    </w:p>
  </w:footnote>
  <w:footnote w:type="continuationSeparator" w:id="0">
    <w:p w14:paraId="7D131715" w14:textId="77777777" w:rsidR="003B4913" w:rsidRDefault="003B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05B9" w14:textId="77777777" w:rsidR="00F15613" w:rsidRDefault="004B662B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55D971" wp14:editId="4383987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A7E0ED0" wp14:editId="410B10C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C6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11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55A4"/>
    <w:multiLevelType w:val="hybridMultilevel"/>
    <w:tmpl w:val="6BDEC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ntor Jiri">
    <w15:presenceInfo w15:providerId="AD" w15:userId="S::kantorj@upol.cz::8f431ce1-f808-4968-bd6f-e26d2d1c5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AE"/>
    <w:rsid w:val="000A1FD1"/>
    <w:rsid w:val="00126CEC"/>
    <w:rsid w:val="001B316D"/>
    <w:rsid w:val="001E56FB"/>
    <w:rsid w:val="00247716"/>
    <w:rsid w:val="00362F6C"/>
    <w:rsid w:val="003B4913"/>
    <w:rsid w:val="003C6491"/>
    <w:rsid w:val="003E0086"/>
    <w:rsid w:val="004B662B"/>
    <w:rsid w:val="005526AE"/>
    <w:rsid w:val="00575B9E"/>
    <w:rsid w:val="006A1E0F"/>
    <w:rsid w:val="006E1E7B"/>
    <w:rsid w:val="007B6018"/>
    <w:rsid w:val="00BC2D72"/>
    <w:rsid w:val="00BD1B1E"/>
    <w:rsid w:val="00C83ACB"/>
    <w:rsid w:val="00C843EF"/>
    <w:rsid w:val="00EC57BF"/>
    <w:rsid w:val="00F4384B"/>
    <w:rsid w:val="00FB261B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F45"/>
  <w15:chartTrackingRefBased/>
  <w15:docId w15:val="{87116F15-32AF-4FFE-9D0E-850D34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5526AE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126CEC"/>
    <w:pPr>
      <w:spacing w:before="100" w:beforeAutospacing="1" w:after="100" w:afterAutospacing="1" w:line="240" w:lineRule="auto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526A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26A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5526AE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26AE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5526AE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6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126CEC"/>
  </w:style>
  <w:style w:type="character" w:styleId="Hypertextovodkaz">
    <w:name w:val="Hyperlink"/>
    <w:basedOn w:val="Standardnpsmoodstavce"/>
    <w:uiPriority w:val="99"/>
    <w:unhideWhenUsed/>
    <w:rsid w:val="006A1E0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E56FB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A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3AC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3ACB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A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ACB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E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zacna-onemocneni.cz" TargetMode="External"/><Relationship Id="rId18" Type="http://schemas.openxmlformats.org/officeDocument/2006/relationships/hyperlink" Target="https://www.mpsv.cz/web/cz/pruvodce" TargetMode="External"/><Relationship Id="rId26" Type="http://schemas.openxmlformats.org/officeDocument/2006/relationships/hyperlink" Target="http://www.svaztp.cz" TargetMode="External"/><Relationship Id="rId39" Type="http://schemas.openxmlformats.org/officeDocument/2006/relationships/hyperlink" Target="http://www.ligavozic.cz" TargetMode="External"/><Relationship Id="rId21" Type="http://schemas.openxmlformats.org/officeDocument/2006/relationships/hyperlink" Target="http://www.dmoinfo.cz" TargetMode="External"/><Relationship Id="rId34" Type="http://schemas.openxmlformats.org/officeDocument/2006/relationships/hyperlink" Target="http://www.vzacna-onemocneni.cz" TargetMode="External"/><Relationship Id="rId42" Type="http://schemas.openxmlformats.org/officeDocument/2006/relationships/hyperlink" Target="http://www.nrzp.cz" TargetMode="External"/><Relationship Id="rId47" Type="http://schemas.openxmlformats.org/officeDocument/2006/relationships/hyperlink" Target="http://www.spolecnost-e.cz" TargetMode="External"/><Relationship Id="rId50" Type="http://schemas.openxmlformats.org/officeDocument/2006/relationships/hyperlink" Target="http://www.svaztp.cz" TargetMode="External"/><Relationship Id="rId55" Type="http://schemas.openxmlformats.org/officeDocument/2006/relationships/footer" Target="footer2.xml"/><Relationship Id="rId7" Type="http://schemas.openxmlformats.org/officeDocument/2006/relationships/comments" Target="comments.xml"/><Relationship Id="rId12" Type="http://schemas.openxmlformats.org/officeDocument/2006/relationships/hyperlink" Target="http://www.vozejkov.cz" TargetMode="External"/><Relationship Id="rId17" Type="http://schemas.openxmlformats.org/officeDocument/2006/relationships/hyperlink" Target="http://www.ligavozic.cz" TargetMode="External"/><Relationship Id="rId25" Type="http://schemas.openxmlformats.org/officeDocument/2006/relationships/hyperlink" Target="http://www.diabetes.cz" TargetMode="External"/><Relationship Id="rId33" Type="http://schemas.openxmlformats.org/officeDocument/2006/relationships/hyperlink" Target="http://www.vozejkov.cz" TargetMode="External"/><Relationship Id="rId38" Type="http://schemas.openxmlformats.org/officeDocument/2006/relationships/hyperlink" Target="https://www.freya.live/cs" TargetMode="External"/><Relationship Id="rId46" Type="http://schemas.openxmlformats.org/officeDocument/2006/relationships/hyperlink" Target="http://www.somspol.wz.cz" TargetMode="External"/><Relationship Id="rId59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://www.spastic.cz" TargetMode="External"/><Relationship Id="rId20" Type="http://schemas.openxmlformats.org/officeDocument/2006/relationships/hyperlink" Target="http://www.nrzp.cz" TargetMode="External"/><Relationship Id="rId29" Type="http://schemas.openxmlformats.org/officeDocument/2006/relationships/hyperlink" Target="http://www.agapo.cz" TargetMode="External"/><Relationship Id="rId41" Type="http://schemas.openxmlformats.org/officeDocument/2006/relationships/hyperlink" Target="http://www.nfozp.cz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epa.cz" TargetMode="External"/><Relationship Id="rId24" Type="http://schemas.openxmlformats.org/officeDocument/2006/relationships/hyperlink" Target="http://www.trendvozickaru.cz" TargetMode="External"/><Relationship Id="rId32" Type="http://schemas.openxmlformats.org/officeDocument/2006/relationships/hyperlink" Target="http://www.czepa.cz" TargetMode="External"/><Relationship Id="rId37" Type="http://schemas.openxmlformats.org/officeDocument/2006/relationships/hyperlink" Target="http://www.spastic.cz" TargetMode="External"/><Relationship Id="rId40" Type="http://schemas.openxmlformats.org/officeDocument/2006/relationships/hyperlink" Target="https://www.mpsv.cz/web/cz/pruvodce" TargetMode="External"/><Relationship Id="rId45" Type="http://schemas.openxmlformats.org/officeDocument/2006/relationships/hyperlink" Target="http://www.dmoinfo.cz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iab.cz" TargetMode="External"/><Relationship Id="rId23" Type="http://schemas.openxmlformats.org/officeDocument/2006/relationships/hyperlink" Target="http://www.spolecnost-e.cz" TargetMode="External"/><Relationship Id="rId28" Type="http://schemas.openxmlformats.org/officeDocument/2006/relationships/hyperlink" Target="https://www.uradprace.cz/web/cz/socialni-poradce" TargetMode="External"/><Relationship Id="rId36" Type="http://schemas.openxmlformats.org/officeDocument/2006/relationships/hyperlink" Target="http://www.diab.cz" TargetMode="External"/><Relationship Id="rId49" Type="http://schemas.openxmlformats.org/officeDocument/2006/relationships/hyperlink" Target="http://www.diabetes.cz" TargetMode="External"/><Relationship Id="rId57" Type="http://schemas.microsoft.com/office/2011/relationships/people" Target="people.xml"/><Relationship Id="rId10" Type="http://schemas.openxmlformats.org/officeDocument/2006/relationships/hyperlink" Target="http://www.paraple.cz" TargetMode="External"/><Relationship Id="rId19" Type="http://schemas.openxmlformats.org/officeDocument/2006/relationships/hyperlink" Target="http://www.nfozp.cz" TargetMode="External"/><Relationship Id="rId31" Type="http://schemas.openxmlformats.org/officeDocument/2006/relationships/hyperlink" Target="http://www.paraple.cz" TargetMode="External"/><Relationship Id="rId44" Type="http://schemas.openxmlformats.org/officeDocument/2006/relationships/hyperlink" Target="https://rozkosbezrizika.cz/" TargetMode="External"/><Relationship Id="rId52" Type="http://schemas.openxmlformats.org/officeDocument/2006/relationships/hyperlink" Target="https://www.uradprace.cz/web/cz/socialni-poradce" TargetMode="External"/><Relationship Id="rId6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://www.agapo.cz" TargetMode="External"/><Relationship Id="rId14" Type="http://schemas.openxmlformats.org/officeDocument/2006/relationships/hyperlink" Target="http://www.caths.cz" TargetMode="External"/><Relationship Id="rId22" Type="http://schemas.openxmlformats.org/officeDocument/2006/relationships/hyperlink" Target="http://www.somspol.wz.cz" TargetMode="External"/><Relationship Id="rId27" Type="http://schemas.openxmlformats.org/officeDocument/2006/relationships/hyperlink" Target="http://www.roska.eu" TargetMode="External"/><Relationship Id="rId30" Type="http://schemas.openxmlformats.org/officeDocument/2006/relationships/hyperlink" Target="http://www.amelie-zs.cz" TargetMode="External"/><Relationship Id="rId35" Type="http://schemas.openxmlformats.org/officeDocument/2006/relationships/hyperlink" Target="http://www.caths.cz" TargetMode="External"/><Relationship Id="rId43" Type="http://schemas.openxmlformats.org/officeDocument/2006/relationships/hyperlink" Target="http://www.ikta.cz" TargetMode="External"/><Relationship Id="rId48" Type="http://schemas.openxmlformats.org/officeDocument/2006/relationships/hyperlink" Target="http://www.trendvozickaru.cz" TargetMode="External"/><Relationship Id="rId56" Type="http://schemas.openxmlformats.org/officeDocument/2006/relationships/fontTable" Target="fontTable.xml"/><Relationship Id="rId8" Type="http://schemas.microsoft.com/office/2011/relationships/commentsExtended" Target="commentsExtended.xml"/><Relationship Id="rId51" Type="http://schemas.openxmlformats.org/officeDocument/2006/relationships/hyperlink" Target="http://www.roska.eu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Růžičková Veronika</cp:lastModifiedBy>
  <cp:revision>2</cp:revision>
  <dcterms:created xsi:type="dcterms:W3CDTF">2021-11-11T14:23:00Z</dcterms:created>
  <dcterms:modified xsi:type="dcterms:W3CDTF">2021-11-11T14:23:00Z</dcterms:modified>
</cp:coreProperties>
</file>