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F124C" w14:paraId="382CC6CF" w14:textId="77777777" w:rsidTr="000513D6">
        <w:tc>
          <w:tcPr>
            <w:tcW w:w="2551" w:type="dxa"/>
          </w:tcPr>
          <w:p w14:paraId="07D3B02B" w14:textId="77777777" w:rsidR="00CF124C" w:rsidRDefault="00CF124C" w:rsidP="000513D6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5F1A26B4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94BB35E" w14:textId="12AE6D69" w:rsidR="00CF124C" w:rsidRDefault="00407172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Teorie a praxe SP rané výchovy</w:t>
            </w:r>
          </w:p>
        </w:tc>
      </w:tr>
      <w:tr w:rsidR="00CF124C" w14:paraId="048CCBFD" w14:textId="77777777" w:rsidTr="000513D6">
        <w:tc>
          <w:tcPr>
            <w:tcW w:w="2551" w:type="dxa"/>
          </w:tcPr>
          <w:p w14:paraId="28D3CCBE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60624AD2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5DD442A" w14:textId="10D29FB2" w:rsidR="00CF124C" w:rsidRDefault="00407172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SPPG RV</w:t>
            </w:r>
          </w:p>
        </w:tc>
      </w:tr>
      <w:tr w:rsidR="00CF124C" w14:paraId="0257619D" w14:textId="77777777" w:rsidTr="000513D6">
        <w:tc>
          <w:tcPr>
            <w:tcW w:w="2551" w:type="dxa"/>
          </w:tcPr>
          <w:p w14:paraId="287A5C63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793713A2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50F92D9B" w14:textId="25423FE0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</w:t>
            </w:r>
            <w:r w:rsidR="00407172">
              <w:rPr>
                <w:caps/>
              </w:rPr>
              <w:t>RVY2</w:t>
            </w:r>
          </w:p>
        </w:tc>
      </w:tr>
      <w:tr w:rsidR="00CF124C" w14:paraId="050F9E32" w14:textId="77777777" w:rsidTr="000513D6">
        <w:tc>
          <w:tcPr>
            <w:tcW w:w="2551" w:type="dxa"/>
          </w:tcPr>
          <w:p w14:paraId="6D487064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0F0C9A8E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191E51E" w14:textId="77777777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CF124C" w14:paraId="621478BC" w14:textId="77777777" w:rsidTr="000513D6">
        <w:tc>
          <w:tcPr>
            <w:tcW w:w="2551" w:type="dxa"/>
          </w:tcPr>
          <w:p w14:paraId="4334A607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55D2276B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A3F1BA5" w14:textId="540D50F1" w:rsidR="00CF124C" w:rsidRDefault="00CF124C" w:rsidP="000513D6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LS </w:t>
            </w:r>
            <w:r w:rsidR="00526406">
              <w:t>v akademickém roce</w:t>
            </w:r>
          </w:p>
        </w:tc>
      </w:tr>
      <w:tr w:rsidR="00CF124C" w14:paraId="79CDEB17" w14:textId="77777777" w:rsidTr="000513D6">
        <w:tc>
          <w:tcPr>
            <w:tcW w:w="2551" w:type="dxa"/>
          </w:tcPr>
          <w:p w14:paraId="46689E6F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3692F5DF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EEF34EB" w14:textId="2A1C42D1" w:rsidR="00CF124C" w:rsidRDefault="00407172" w:rsidP="000513D6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CF124C" w14:paraId="3059F0BB" w14:textId="77777777" w:rsidTr="000513D6">
        <w:tc>
          <w:tcPr>
            <w:tcW w:w="2551" w:type="dxa"/>
          </w:tcPr>
          <w:p w14:paraId="6BC0DBBF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60BB1B1B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50BCA3B" w14:textId="77777777" w:rsidR="00CF124C" w:rsidRDefault="00CF124C" w:rsidP="000513D6">
            <w:pPr>
              <w:spacing w:before="120" w:after="120"/>
            </w:pPr>
            <w:r>
              <w:t>přednáška</w:t>
            </w:r>
          </w:p>
        </w:tc>
      </w:tr>
      <w:tr w:rsidR="00CF124C" w14:paraId="03BB5FD1" w14:textId="77777777" w:rsidTr="000513D6">
        <w:tc>
          <w:tcPr>
            <w:tcW w:w="2551" w:type="dxa"/>
          </w:tcPr>
          <w:p w14:paraId="057511BA" w14:textId="77777777" w:rsidR="00CF124C" w:rsidRDefault="00CF124C" w:rsidP="000513D6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7735AD3C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6143DE7E" w14:textId="77777777" w:rsidR="00CF124C" w:rsidRDefault="00CF124C" w:rsidP="000513D6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465798D0" w14:textId="77777777" w:rsidR="00CF124C" w:rsidRDefault="00CF124C" w:rsidP="00CF124C"/>
    <w:p w14:paraId="298E2CC5" w14:textId="77777777" w:rsidR="00CF124C" w:rsidRDefault="00CF124C" w:rsidP="00CF124C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CF124C" w14:paraId="2BA0FA05" w14:textId="77777777" w:rsidTr="008C2EC7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5846CD" w14:textId="77777777" w:rsidR="00CF124C" w:rsidRDefault="00CF124C" w:rsidP="000513D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CF124C" w14:paraId="65766C21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999" w14:textId="77777777" w:rsidR="00CF124C" w:rsidRDefault="00CF124C" w:rsidP="000513D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CE0" w14:textId="77777777" w:rsidR="00CF124C" w:rsidRDefault="00CF124C" w:rsidP="000513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8C2EC7" w14:paraId="458E0315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1505" w14:textId="77777777" w:rsidR="008C2EC7" w:rsidRPr="00DB0196" w:rsidRDefault="008C2EC7" w:rsidP="000513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AED" w14:textId="1719BBB0" w:rsidR="008C2EC7" w:rsidRDefault="00407172" w:rsidP="000513D6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Rodina jako cílová skupina RI.</w:t>
            </w:r>
          </w:p>
        </w:tc>
      </w:tr>
      <w:tr w:rsidR="00CF124C" w14:paraId="5F3BE3E1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66D" w14:textId="77777777" w:rsidR="00CF124C" w:rsidRPr="00DB0196" w:rsidRDefault="008C2EC7" w:rsidP="000513D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FB9" w14:textId="7362E95C" w:rsidR="00CF124C" w:rsidRPr="008C2EC7" w:rsidRDefault="00407172" w:rsidP="000513D6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Praktické poznámky k práci s rodiči a v rodině. </w:t>
            </w:r>
          </w:p>
        </w:tc>
      </w:tr>
      <w:tr w:rsidR="008C2EC7" w14:paraId="4307DD60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702" w14:textId="77777777" w:rsidR="008C2EC7" w:rsidRPr="00DB0196" w:rsidRDefault="008C2EC7" w:rsidP="008C2EC7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A27" w14:textId="3486D288" w:rsidR="008C2EC7" w:rsidRPr="00407172" w:rsidRDefault="00407172" w:rsidP="008C2EC7">
            <w:pPr>
              <w:rPr>
                <w:rFonts w:ascii="Tahoma" w:hAnsi="Tahoma" w:cs="Tahoma"/>
                <w:sz w:val="18"/>
                <w:szCs w:val="18"/>
              </w:rPr>
            </w:pPr>
            <w:r w:rsidRPr="00407172">
              <w:rPr>
                <w:rFonts w:ascii="Tahoma" w:hAnsi="Tahoma" w:cs="Tahoma"/>
                <w:sz w:val="18"/>
                <w:szCs w:val="18"/>
              </w:rPr>
              <w:t>Poradce – kompet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07172">
              <w:rPr>
                <w:rFonts w:ascii="Tahoma" w:hAnsi="Tahoma" w:cs="Tahoma"/>
                <w:sz w:val="18"/>
                <w:szCs w:val="18"/>
              </w:rPr>
              <w:t>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pracovní strategie I.</w:t>
            </w:r>
          </w:p>
        </w:tc>
      </w:tr>
      <w:tr w:rsidR="008C2EC7" w14:paraId="34DF18FC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23C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0C7" w14:textId="4EBD09B1" w:rsidR="008C2EC7" w:rsidRPr="00407172" w:rsidRDefault="00407172" w:rsidP="008C2EC7">
            <w:pPr>
              <w:rPr>
                <w:rFonts w:ascii="Tahoma" w:hAnsi="Tahoma" w:cs="Tahoma"/>
                <w:sz w:val="18"/>
                <w:szCs w:val="18"/>
              </w:rPr>
            </w:pPr>
            <w:r w:rsidRPr="00407172">
              <w:rPr>
                <w:rFonts w:ascii="Tahoma" w:hAnsi="Tahoma" w:cs="Tahoma"/>
                <w:sz w:val="18"/>
                <w:szCs w:val="18"/>
              </w:rPr>
              <w:t>Poradce – kompet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07172">
              <w:rPr>
                <w:rFonts w:ascii="Tahoma" w:hAnsi="Tahoma" w:cs="Tahoma"/>
                <w:sz w:val="18"/>
                <w:szCs w:val="18"/>
              </w:rPr>
              <w:t>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pracovní strategie I</w:t>
            </w: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8C2EC7" w14:paraId="6A042FD2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B74" w14:textId="77777777" w:rsidR="008C2EC7" w:rsidRPr="00DB0196" w:rsidRDefault="008C2EC7" w:rsidP="008C2EC7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E2A" w14:textId="427A655A" w:rsidR="008C2EC7" w:rsidRPr="00407172" w:rsidRDefault="00407172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Posilování rodičovských kompetencí I.</w:t>
            </w:r>
          </w:p>
        </w:tc>
      </w:tr>
      <w:tr w:rsidR="008C2EC7" w14:paraId="24073149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ED4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84C" w14:textId="7E461DC9" w:rsidR="008C2EC7" w:rsidRPr="00407172" w:rsidRDefault="00407172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Posilování rodičovských kompetencí I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C2EC7" w14:paraId="71BE7576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72CB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535" w14:textId="3A21EFE8" w:rsidR="008C2EC7" w:rsidRPr="00407172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Poradce a systémová podpora v jeho práci.</w:t>
            </w:r>
          </w:p>
        </w:tc>
      </w:tr>
      <w:tr w:rsidR="008C2EC7" w14:paraId="201A1AD6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D73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8BD" w14:textId="6719FB2D" w:rsidR="008C2EC7" w:rsidRPr="00407172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Zvládání adresu – na straně poradce.</w:t>
            </w:r>
          </w:p>
        </w:tc>
      </w:tr>
      <w:tr w:rsidR="008C2EC7" w14:paraId="4F3F87F1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4DB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97C" w14:textId="428E1F74" w:rsidR="008C2EC7" w:rsidRPr="00407172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Práce se stresem na straně rodičů – rodiny.</w:t>
            </w:r>
          </w:p>
        </w:tc>
      </w:tr>
      <w:tr w:rsidR="008C2EC7" w14:paraId="7ECB9108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499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40A" w14:textId="6CE88171" w:rsidR="008C2EC7" w:rsidRPr="00407172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Intaktní sourozenec jako předmět zájmu.</w:t>
            </w:r>
          </w:p>
        </w:tc>
      </w:tr>
      <w:tr w:rsidR="008C2EC7" w14:paraId="366CD54E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218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C08" w14:textId="39132EAA" w:rsidR="008C2EC7" w:rsidRPr="00A7602B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 w:rsidRPr="00A7602B">
              <w:rPr>
                <w:rFonts w:ascii="Tahoma" w:hAnsi="Tahoma" w:cs="Tahoma"/>
                <w:sz w:val="18"/>
                <w:szCs w:val="18"/>
              </w:rPr>
              <w:t xml:space="preserve">Svépomocné skupiny </w:t>
            </w:r>
            <w:r>
              <w:rPr>
                <w:rFonts w:ascii="Tahoma" w:hAnsi="Tahoma" w:cs="Tahoma"/>
                <w:sz w:val="18"/>
                <w:szCs w:val="18"/>
              </w:rPr>
              <w:t>– možnosti podpory jejich aktivit.</w:t>
            </w:r>
          </w:p>
        </w:tc>
      </w:tr>
      <w:tr w:rsidR="008C2EC7" w14:paraId="6A101F6B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63C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78F" w14:textId="27C87A35" w:rsidR="008C2EC7" w:rsidRPr="00407172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Období transferu klienta do další péče – podmínky a potřeby.</w:t>
            </w:r>
          </w:p>
        </w:tc>
      </w:tr>
      <w:tr w:rsidR="008C2EC7" w14:paraId="0C7679D8" w14:textId="77777777" w:rsidTr="008C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E1A" w14:textId="77777777" w:rsidR="008C2EC7" w:rsidRPr="00DB0196" w:rsidRDefault="008C2EC7" w:rsidP="008C2EC7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316" w14:textId="68FD379D" w:rsidR="008C2EC7" w:rsidRPr="00407172" w:rsidRDefault="00A7602B" w:rsidP="008C2E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Případová studie jako pomůcka poradce.</w:t>
            </w:r>
          </w:p>
        </w:tc>
      </w:tr>
    </w:tbl>
    <w:p w14:paraId="382D0572" w14:textId="77777777" w:rsidR="00CF124C" w:rsidRPr="00C63448" w:rsidRDefault="00CF124C" w:rsidP="00CF124C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CF124C" w:rsidRPr="00E254CA" w14:paraId="6BFB2A45" w14:textId="77777777" w:rsidTr="000513D6">
        <w:trPr>
          <w:trHeight w:val="552"/>
        </w:trPr>
        <w:tc>
          <w:tcPr>
            <w:tcW w:w="1913" w:type="dxa"/>
          </w:tcPr>
          <w:p w14:paraId="3236C62C" w14:textId="77777777" w:rsidR="00CF124C" w:rsidRPr="00E254CA" w:rsidRDefault="00CF124C" w:rsidP="000513D6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Způsob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7A5D6511" w14:textId="77777777" w:rsidR="00CF124C" w:rsidRPr="00E254CA" w:rsidRDefault="00CF124C" w:rsidP="000513D6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CF124C" w:rsidRPr="00E254CA" w14:paraId="13FB32AA" w14:textId="77777777" w:rsidTr="000513D6">
        <w:trPr>
          <w:trHeight w:val="567"/>
        </w:trPr>
        <w:tc>
          <w:tcPr>
            <w:tcW w:w="1913" w:type="dxa"/>
          </w:tcPr>
          <w:p w14:paraId="1D9184E4" w14:textId="77777777" w:rsidR="00CF124C" w:rsidRPr="00E254CA" w:rsidRDefault="00CF124C" w:rsidP="000513D6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Podmínky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72A3E0FD" w14:textId="77777777" w:rsidR="00CF124C" w:rsidRPr="00E254CA" w:rsidRDefault="00CF124C" w:rsidP="000513D6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CF124C" w:rsidRPr="00E254CA" w14:paraId="52221A7B" w14:textId="77777777" w:rsidTr="000513D6">
        <w:trPr>
          <w:trHeight w:val="552"/>
        </w:trPr>
        <w:tc>
          <w:tcPr>
            <w:tcW w:w="1913" w:type="dxa"/>
          </w:tcPr>
          <w:p w14:paraId="26D354D6" w14:textId="77777777" w:rsidR="00CF124C" w:rsidRPr="00E254CA" w:rsidRDefault="00CF124C" w:rsidP="000513D6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r w:rsidRPr="00E254CA">
              <w:rPr>
                <w:bCs/>
                <w:sz w:val="20"/>
                <w:szCs w:val="28"/>
                <w:lang w:val="fr-FR"/>
              </w:rPr>
              <w:t>Doporučená literatura :</w:t>
            </w:r>
          </w:p>
        </w:tc>
        <w:tc>
          <w:tcPr>
            <w:tcW w:w="7938" w:type="dxa"/>
          </w:tcPr>
          <w:p w14:paraId="146A6E9C" w14:textId="77777777" w:rsidR="00CF124C" w:rsidRPr="00E254CA" w:rsidRDefault="00CF124C" w:rsidP="000513D6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CF124C" w:rsidRPr="00E254CA" w14:paraId="06BAF0B1" w14:textId="77777777" w:rsidTr="000513D6">
        <w:trPr>
          <w:trHeight w:val="11198"/>
        </w:trPr>
        <w:tc>
          <w:tcPr>
            <w:tcW w:w="1913" w:type="dxa"/>
          </w:tcPr>
          <w:p w14:paraId="015EC94A" w14:textId="77777777" w:rsidR="00CF124C" w:rsidRPr="00E254CA" w:rsidRDefault="00CF124C" w:rsidP="000513D6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2C5CBEE0" w14:textId="77777777" w:rsidR="00CF124C" w:rsidRPr="00E254CA" w:rsidRDefault="00CF124C" w:rsidP="000513D6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7D136A8B" w14:textId="77777777" w:rsidR="00CF124C" w:rsidRPr="00E254CA" w:rsidRDefault="00CF124C" w:rsidP="000513D6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6CEB53A9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1AF5780D" w14:textId="77777777" w:rsidR="00CF124C" w:rsidRPr="00E254CA" w:rsidRDefault="00CF124C" w:rsidP="000513D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</w:t>
            </w:r>
            <w:proofErr w:type="spellStart"/>
            <w:r w:rsidRPr="00E254CA">
              <w:rPr>
                <w:sz w:val="20"/>
                <w:szCs w:val="22"/>
              </w:rPr>
              <w:t>PdF</w:t>
            </w:r>
            <w:proofErr w:type="spellEnd"/>
            <w:r w:rsidRPr="00E254CA">
              <w:rPr>
                <w:sz w:val="20"/>
                <w:szCs w:val="22"/>
              </w:rPr>
              <w:t xml:space="preserve">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0BE49398" w14:textId="77777777" w:rsidR="00CF124C" w:rsidRPr="00E254CA" w:rsidRDefault="00CF124C" w:rsidP="000513D6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5AFEEB95" w14:textId="77777777" w:rsidR="00CF124C" w:rsidRPr="00E254CA" w:rsidRDefault="00CF124C" w:rsidP="000513D6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00A0AA45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2EB0C533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4E8A0ED8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b w:val="0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80-7367-250-2</w:t>
            </w:r>
          </w:p>
          <w:p w14:paraId="2168473B" w14:textId="77777777" w:rsidR="00CF124C" w:rsidRPr="00E254CA" w:rsidRDefault="00CF124C" w:rsidP="000513D6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38815AA1" w14:textId="77777777" w:rsidR="00CF124C" w:rsidRPr="00E254CA" w:rsidRDefault="00CF124C" w:rsidP="000513D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557EB52B" w14:textId="77777777" w:rsidR="00CF124C" w:rsidRPr="00E254CA" w:rsidRDefault="00CF124C" w:rsidP="000513D6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14:paraId="78F914ED" w14:textId="77777777" w:rsidR="00CF124C" w:rsidRPr="00E254CA" w:rsidRDefault="00CF124C" w:rsidP="000513D6">
            <w:pPr>
              <w:rPr>
                <w:sz w:val="20"/>
                <w:szCs w:val="22"/>
              </w:rPr>
            </w:pPr>
          </w:p>
          <w:p w14:paraId="06A4ADEE" w14:textId="77777777" w:rsidR="00CF124C" w:rsidRPr="00E254CA" w:rsidRDefault="00CF124C" w:rsidP="000513D6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76B1313D" w14:textId="77777777" w:rsidR="00CF124C" w:rsidRPr="00E254CA" w:rsidRDefault="00CF124C" w:rsidP="000513D6">
            <w:pPr>
              <w:jc w:val="both"/>
              <w:rPr>
                <w:sz w:val="20"/>
              </w:rPr>
            </w:pPr>
          </w:p>
        </w:tc>
      </w:tr>
    </w:tbl>
    <w:p w14:paraId="4CB06FC5" w14:textId="77777777" w:rsidR="00CF124C" w:rsidRDefault="00CF124C" w:rsidP="00CF124C"/>
    <w:p w14:paraId="27BCBE9F" w14:textId="77777777" w:rsidR="00A96B23" w:rsidRDefault="00A96B23"/>
    <w:sectPr w:rsidR="00A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4C"/>
    <w:rsid w:val="0000135D"/>
    <w:rsid w:val="00407172"/>
    <w:rsid w:val="00526406"/>
    <w:rsid w:val="008C2EC7"/>
    <w:rsid w:val="00A7602B"/>
    <w:rsid w:val="00A96B23"/>
    <w:rsid w:val="00C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D4B6"/>
  <w15:chartTrackingRefBased/>
  <w15:docId w15:val="{F5F527F2-D628-4DEF-A3E6-1FC89C0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124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F124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124C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F124C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F124C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CF124C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24C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CF124C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M</cp:lastModifiedBy>
  <cp:revision>2</cp:revision>
  <dcterms:created xsi:type="dcterms:W3CDTF">2022-02-10T09:00:00Z</dcterms:created>
  <dcterms:modified xsi:type="dcterms:W3CDTF">2022-02-10T09:00:00Z</dcterms:modified>
</cp:coreProperties>
</file>