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797C06" w:rsidTr="00DE0C29">
        <w:tc>
          <w:tcPr>
            <w:tcW w:w="2551" w:type="dxa"/>
          </w:tcPr>
          <w:p w:rsidR="00797C06" w:rsidRDefault="00797C06" w:rsidP="00DE0C29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Teorie a praxe SP rané výchovy</w:t>
            </w:r>
          </w:p>
        </w:tc>
      </w:tr>
      <w:tr w:rsidR="00797C06" w:rsidTr="00DE0C29">
        <w:tc>
          <w:tcPr>
            <w:tcW w:w="2551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SPPG RV</w:t>
            </w:r>
          </w:p>
        </w:tc>
      </w:tr>
      <w:tr w:rsidR="00797C06" w:rsidTr="00DE0C29">
        <w:tc>
          <w:tcPr>
            <w:tcW w:w="2551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USS/RVY2</w:t>
            </w:r>
          </w:p>
        </w:tc>
      </w:tr>
      <w:tr w:rsidR="00797C06" w:rsidTr="00DE0C29">
        <w:tc>
          <w:tcPr>
            <w:tcW w:w="2551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797C06" w:rsidTr="00DE0C29">
        <w:tc>
          <w:tcPr>
            <w:tcW w:w="2551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  <w:rPr>
                <w:caps/>
              </w:rPr>
            </w:pPr>
            <w:r>
              <w:rPr>
                <w:caps/>
              </w:rPr>
              <w:t xml:space="preserve">LS </w:t>
            </w:r>
            <w:r>
              <w:t>v akademickém roce</w:t>
            </w:r>
          </w:p>
        </w:tc>
      </w:tr>
      <w:tr w:rsidR="00797C06" w:rsidTr="00DE0C29">
        <w:tc>
          <w:tcPr>
            <w:tcW w:w="2551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797C06" w:rsidTr="00DE0C29">
        <w:tc>
          <w:tcPr>
            <w:tcW w:w="2551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</w:pPr>
            <w:r>
              <w:t>přednáška</w:t>
            </w:r>
          </w:p>
        </w:tc>
      </w:tr>
      <w:tr w:rsidR="00797C06" w:rsidTr="00DE0C29">
        <w:tc>
          <w:tcPr>
            <w:tcW w:w="2551" w:type="dxa"/>
          </w:tcPr>
          <w:p w:rsidR="00797C06" w:rsidRDefault="00797C06" w:rsidP="00DE0C29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797C06" w:rsidRDefault="00797C06" w:rsidP="00DE0C29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797C06" w:rsidRDefault="00797C06" w:rsidP="00797C06"/>
    <w:p w:rsidR="00797C06" w:rsidRDefault="00797C06" w:rsidP="00797C06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797C06" w:rsidTr="00DE0C29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97C06" w:rsidRDefault="00797C06" w:rsidP="00DE0C2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Default="00797C06" w:rsidP="00DE0C2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Default="00797C06" w:rsidP="00DE0C2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Default="00797C06" w:rsidP="00DE0C29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Rodina jako cílová skupina RI.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8C2EC7" w:rsidRDefault="00797C06" w:rsidP="00DE0C29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Praktické poznámky k práci s rodiči a v rodině. 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 w:rsidRPr="00407172">
              <w:rPr>
                <w:rFonts w:ascii="Tahoma" w:hAnsi="Tahoma" w:cs="Tahoma"/>
                <w:sz w:val="18"/>
                <w:szCs w:val="18"/>
              </w:rPr>
              <w:t>Poradce – kompet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407172">
              <w:rPr>
                <w:rFonts w:ascii="Tahoma" w:hAnsi="Tahoma" w:cs="Tahoma"/>
                <w:sz w:val="18"/>
                <w:szCs w:val="18"/>
              </w:rPr>
              <w:t>nce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pracovní strategie I.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 w:rsidRPr="00407172">
              <w:rPr>
                <w:rFonts w:ascii="Tahoma" w:hAnsi="Tahoma" w:cs="Tahoma"/>
                <w:sz w:val="18"/>
                <w:szCs w:val="18"/>
              </w:rPr>
              <w:t>Poradce – kompet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407172">
              <w:rPr>
                <w:rFonts w:ascii="Tahoma" w:hAnsi="Tahoma" w:cs="Tahoma"/>
                <w:sz w:val="18"/>
                <w:szCs w:val="18"/>
              </w:rPr>
              <w:t>nce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pracovní strategie II.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Posilování rodičovských kompetencí I.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Posilování rodičovských kompetencí II.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Poradce a systémová podpora v jeho práci.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Zvládání adresu – na straně poradce.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Práce se stresem na straně rodičů – rodiny.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Intaktní sourozenec jako předmět zájmu.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A7602B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 w:rsidRPr="00A7602B">
              <w:rPr>
                <w:rFonts w:ascii="Tahoma" w:hAnsi="Tahoma" w:cs="Tahoma"/>
                <w:sz w:val="18"/>
                <w:szCs w:val="18"/>
              </w:rPr>
              <w:t xml:space="preserve">Svépomocné skupiny </w:t>
            </w:r>
            <w:r>
              <w:rPr>
                <w:rFonts w:ascii="Tahoma" w:hAnsi="Tahoma" w:cs="Tahoma"/>
                <w:sz w:val="18"/>
                <w:szCs w:val="18"/>
              </w:rPr>
              <w:t>– možnosti podpory jejich aktivit.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Období transferu klienta do další péče – podmínky a potřeby.</w:t>
            </w:r>
          </w:p>
        </w:tc>
      </w:tr>
      <w:tr w:rsidR="00797C06" w:rsidTr="00DE0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DB0196" w:rsidRDefault="00797C06" w:rsidP="00DE0C29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6" w:rsidRPr="00407172" w:rsidRDefault="00797C06" w:rsidP="00DE0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Případová studie jako pomůcka poradce.</w:t>
            </w:r>
          </w:p>
        </w:tc>
      </w:tr>
    </w:tbl>
    <w:p w:rsidR="00797C06" w:rsidRPr="00C63448" w:rsidRDefault="00797C06" w:rsidP="00797C06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797C06" w:rsidRPr="00E254CA" w:rsidTr="00DE0C29">
        <w:trPr>
          <w:trHeight w:val="552"/>
        </w:trPr>
        <w:tc>
          <w:tcPr>
            <w:tcW w:w="1913" w:type="dxa"/>
          </w:tcPr>
          <w:p w:rsidR="00797C06" w:rsidRPr="00E254CA" w:rsidRDefault="00797C06" w:rsidP="00DE0C29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Způsob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797C06" w:rsidRPr="00E254CA" w:rsidRDefault="00797C06" w:rsidP="00DE0C29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797C06" w:rsidRPr="00E254CA" w:rsidTr="00DE0C29">
        <w:trPr>
          <w:trHeight w:val="567"/>
        </w:trPr>
        <w:tc>
          <w:tcPr>
            <w:tcW w:w="1913" w:type="dxa"/>
          </w:tcPr>
          <w:p w:rsidR="00797C06" w:rsidRPr="00E254CA" w:rsidRDefault="00797C06" w:rsidP="00DE0C29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Podmínky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797C06" w:rsidRPr="00E254CA" w:rsidRDefault="00797C06" w:rsidP="00DE0C29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sylabu - test,</w:t>
            </w:r>
          </w:p>
        </w:tc>
      </w:tr>
      <w:tr w:rsidR="00797C06" w:rsidRPr="00E254CA" w:rsidTr="00DE0C29">
        <w:trPr>
          <w:trHeight w:val="552"/>
        </w:trPr>
        <w:tc>
          <w:tcPr>
            <w:tcW w:w="1913" w:type="dxa"/>
          </w:tcPr>
          <w:p w:rsidR="00797C06" w:rsidRPr="00E254CA" w:rsidRDefault="00797C06" w:rsidP="00DE0C29">
            <w:pPr>
              <w:spacing w:before="120" w:after="120"/>
              <w:rPr>
                <w:bCs/>
                <w:sz w:val="20"/>
                <w:szCs w:val="28"/>
                <w:lang w:val="fr-FR"/>
              </w:rPr>
            </w:pPr>
            <w:r w:rsidRPr="00E254CA">
              <w:rPr>
                <w:bCs/>
                <w:sz w:val="20"/>
                <w:szCs w:val="2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:rsidR="00797C06" w:rsidRPr="00E254CA" w:rsidRDefault="00797C06" w:rsidP="00DE0C29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797C06" w:rsidRPr="00E254CA" w:rsidTr="00DE0C29">
        <w:trPr>
          <w:trHeight w:val="11198"/>
        </w:trPr>
        <w:tc>
          <w:tcPr>
            <w:tcW w:w="1913" w:type="dxa"/>
          </w:tcPr>
          <w:p w:rsidR="00797C06" w:rsidRPr="00E254CA" w:rsidRDefault="00797C06" w:rsidP="00DE0C29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:rsidR="00797C06" w:rsidRPr="00E254CA" w:rsidRDefault="00797C06" w:rsidP="00DE0C29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KLENKOVÁ, Jiřina: Raná intervence z logopedického hlediska. / Early </w:t>
            </w:r>
            <w:proofErr w:type="spellStart"/>
            <w:r w:rsidRPr="00E254CA">
              <w:rPr>
                <w:sz w:val="20"/>
                <w:szCs w:val="22"/>
              </w:rPr>
              <w:t>intervention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from</w:t>
            </w:r>
            <w:proofErr w:type="spellEnd"/>
            <w:r w:rsidRPr="00E254CA">
              <w:rPr>
                <w:sz w:val="20"/>
                <w:szCs w:val="22"/>
              </w:rPr>
              <w:t xml:space="preserve"> the </w:t>
            </w:r>
            <w:proofErr w:type="spellStart"/>
            <w:r w:rsidRPr="00E254CA">
              <w:rPr>
                <w:sz w:val="20"/>
                <w:szCs w:val="22"/>
              </w:rPr>
              <w:t>perspective</w:t>
            </w:r>
            <w:proofErr w:type="spellEnd"/>
            <w:r w:rsidRPr="00E254CA">
              <w:rPr>
                <w:sz w:val="20"/>
                <w:szCs w:val="22"/>
              </w:rPr>
              <w:t xml:space="preserve"> of </w:t>
            </w:r>
            <w:proofErr w:type="spellStart"/>
            <w:r w:rsidRPr="00E254CA">
              <w:rPr>
                <w:sz w:val="20"/>
                <w:szCs w:val="22"/>
              </w:rPr>
              <w:t>speech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therapy</w:t>
            </w:r>
            <w:proofErr w:type="spellEnd"/>
            <w:r w:rsidRPr="00E254CA">
              <w:rPr>
                <w:sz w:val="20"/>
                <w:szCs w:val="22"/>
              </w:rPr>
              <w:t xml:space="preserve">. / Speciální pedagogika, 12, 2002, </w:t>
            </w:r>
            <w:proofErr w:type="gramStart"/>
            <w:r w:rsidRPr="00E254CA">
              <w:rPr>
                <w:sz w:val="20"/>
                <w:szCs w:val="22"/>
              </w:rPr>
              <w:t>č.2, s.</w:t>
            </w:r>
            <w:proofErr w:type="gramEnd"/>
            <w:r w:rsidRPr="00E254CA">
              <w:rPr>
                <w:sz w:val="20"/>
                <w:szCs w:val="22"/>
              </w:rPr>
              <w:t>98-101. Lit.</w:t>
            </w:r>
          </w:p>
          <w:p w:rsidR="00797C06" w:rsidRPr="00E254CA" w:rsidRDefault="00797C06" w:rsidP="00DE0C29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</w:t>
            </w:r>
            <w:proofErr w:type="gramStart"/>
            <w:r w:rsidRPr="00E254CA">
              <w:rPr>
                <w:sz w:val="20"/>
                <w:szCs w:val="22"/>
              </w:rPr>
              <w:t>MU</w:t>
            </w:r>
            <w:proofErr w:type="gramEnd"/>
            <w:r w:rsidRPr="00E254CA">
              <w:rPr>
                <w:sz w:val="20"/>
                <w:szCs w:val="22"/>
              </w:rPr>
              <w:t xml:space="preserve">, 2006. </w:t>
            </w:r>
          </w:p>
          <w:p w:rsidR="00797C06" w:rsidRPr="00E254CA" w:rsidRDefault="00797C06" w:rsidP="00DE0C29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Parental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involment</w:t>
            </w:r>
            <w:proofErr w:type="spellEnd"/>
            <w:r w:rsidRPr="00E254CA">
              <w:rPr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sz w:val="20"/>
                <w:szCs w:val="22"/>
              </w:rPr>
              <w:t>educational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decision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making</w:t>
            </w:r>
            <w:proofErr w:type="spellEnd"/>
            <w:r w:rsidRPr="00E254CA">
              <w:rPr>
                <w:sz w:val="20"/>
                <w:szCs w:val="22"/>
              </w:rPr>
              <w:t xml:space="preserve">.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procedings</w:t>
            </w:r>
            <w:proofErr w:type="spellEnd"/>
            <w:r w:rsidRPr="00E254CA">
              <w:rPr>
                <w:sz w:val="20"/>
                <w:szCs w:val="22"/>
              </w:rPr>
              <w:t xml:space="preserve">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>, V. (</w:t>
            </w:r>
            <w:proofErr w:type="spellStart"/>
            <w:r w:rsidRPr="00E254CA">
              <w:rPr>
                <w:sz w:val="20"/>
                <w:szCs w:val="22"/>
              </w:rPr>
              <w:t>ed</w:t>
            </w:r>
            <w:proofErr w:type="spellEnd"/>
            <w:r w:rsidRPr="00E254CA">
              <w:rPr>
                <w:sz w:val="20"/>
                <w:szCs w:val="22"/>
              </w:rPr>
              <w:t xml:space="preserve">.).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Inclusion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of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deaf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people in education and society: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international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perspectives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proofErr w:type="spellStart"/>
            <w:r w:rsidRPr="00E254CA">
              <w:rPr>
                <w:sz w:val="20"/>
                <w:szCs w:val="22"/>
              </w:rPr>
              <w:t>proceedings</w:t>
            </w:r>
            <w:proofErr w:type="spellEnd"/>
            <w:r w:rsidRPr="00E254CA">
              <w:rPr>
                <w:sz w:val="20"/>
                <w:szCs w:val="22"/>
              </w:rPr>
              <w:t xml:space="preserve"> of the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, 21-22 </w:t>
            </w:r>
            <w:proofErr w:type="spellStart"/>
            <w:r w:rsidRPr="00E254CA">
              <w:rPr>
                <w:sz w:val="20"/>
                <w:szCs w:val="22"/>
              </w:rPr>
              <w:t>march</w:t>
            </w:r>
            <w:proofErr w:type="spellEnd"/>
            <w:r w:rsidRPr="00E254CA">
              <w:rPr>
                <w:sz w:val="20"/>
                <w:szCs w:val="22"/>
              </w:rPr>
              <w:t xml:space="preserve"> 2003, University of </w:t>
            </w:r>
            <w:proofErr w:type="spellStart"/>
            <w:r w:rsidRPr="00E254CA">
              <w:rPr>
                <w:sz w:val="20"/>
                <w:szCs w:val="22"/>
              </w:rPr>
              <w:t>Patras</w:t>
            </w:r>
            <w:proofErr w:type="spellEnd"/>
            <w:r w:rsidRPr="00E254CA">
              <w:rPr>
                <w:sz w:val="20"/>
                <w:szCs w:val="22"/>
              </w:rPr>
              <w:t>. 2005. ISBN 960-630-894-4</w:t>
            </w:r>
          </w:p>
          <w:p w:rsidR="00797C06" w:rsidRPr="00E254CA" w:rsidRDefault="00797C06" w:rsidP="00DE0C2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 xml:space="preserve">Faktor času a </w:t>
            </w:r>
            <w:proofErr w:type="spellStart"/>
            <w:r w:rsidRPr="00E254CA">
              <w:rPr>
                <w:i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sz w:val="20"/>
                <w:szCs w:val="22"/>
              </w:rPr>
              <w:t xml:space="preserve"> v rodinách s dítětem se sluchovým postižením</w:t>
            </w:r>
            <w:r w:rsidRPr="00E254CA">
              <w:rPr>
                <w:sz w:val="20"/>
                <w:szCs w:val="22"/>
              </w:rPr>
              <w:t xml:space="preserve">.  </w:t>
            </w:r>
            <w:proofErr w:type="spellStart"/>
            <w:r w:rsidRPr="00E254CA">
              <w:rPr>
                <w:sz w:val="20"/>
                <w:szCs w:val="22"/>
              </w:rPr>
              <w:t>PdF</w:t>
            </w:r>
            <w:proofErr w:type="spellEnd"/>
            <w:r w:rsidRPr="00E254CA">
              <w:rPr>
                <w:sz w:val="20"/>
                <w:szCs w:val="22"/>
              </w:rPr>
              <w:t xml:space="preserve"> UP Olomouc, E </w:t>
            </w:r>
            <w:proofErr w:type="spellStart"/>
            <w:r w:rsidRPr="00E254CA">
              <w:rPr>
                <w:sz w:val="20"/>
                <w:szCs w:val="22"/>
              </w:rPr>
              <w:t>pedagogium</w:t>
            </w:r>
            <w:proofErr w:type="spellEnd"/>
            <w:r w:rsidRPr="00E254CA">
              <w:rPr>
                <w:sz w:val="20"/>
                <w:szCs w:val="22"/>
              </w:rPr>
              <w:t xml:space="preserve">, 1, 2012, s. 127 – 142. ISSN 1213–7758  </w:t>
            </w:r>
          </w:p>
          <w:p w:rsidR="00797C06" w:rsidRPr="00E254CA" w:rsidRDefault="00797C06" w:rsidP="00DE0C29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:rsidR="00797C06" w:rsidRPr="00E254CA" w:rsidRDefault="00797C06" w:rsidP="00DE0C29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Psychologia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Rozwojowa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>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</w:t>
            </w:r>
            <w:proofErr w:type="spellStart"/>
            <w:r w:rsidRPr="00E254CA">
              <w:rPr>
                <w:bCs/>
                <w:sz w:val="20"/>
                <w:szCs w:val="22"/>
                <w:lang w:val="en-US"/>
              </w:rPr>
              <w:t>nr</w:t>
            </w:r>
            <w:proofErr w:type="spellEnd"/>
            <w:r w:rsidRPr="00E254CA">
              <w:rPr>
                <w:bCs/>
                <w:sz w:val="20"/>
                <w:szCs w:val="22"/>
                <w:lang w:val="en-US"/>
              </w:rPr>
              <w:t>. 1. pp. 9-25.</w:t>
            </w:r>
          </w:p>
          <w:p w:rsidR="00797C06" w:rsidRPr="00E254CA" w:rsidRDefault="00797C06" w:rsidP="00DE0C29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 xml:space="preserve">. </w:t>
            </w:r>
            <w:proofErr w:type="gramStart"/>
            <w:r w:rsidRPr="00E254CA">
              <w:rPr>
                <w:sz w:val="20"/>
                <w:szCs w:val="22"/>
              </w:rPr>
              <w:t>Praha : Portál</w:t>
            </w:r>
            <w:proofErr w:type="gramEnd"/>
            <w:r w:rsidRPr="00E254CA">
              <w:rPr>
                <w:sz w:val="20"/>
                <w:szCs w:val="22"/>
              </w:rPr>
              <w:t>, 2007. ISBN 978-80-7367-263-8.</w:t>
            </w:r>
          </w:p>
          <w:p w:rsidR="00797C06" w:rsidRPr="00E254CA" w:rsidRDefault="00797C06" w:rsidP="00DE0C29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</w:t>
            </w:r>
            <w:proofErr w:type="spellStart"/>
            <w:r w:rsidRPr="00E254CA">
              <w:rPr>
                <w:sz w:val="20"/>
                <w:szCs w:val="22"/>
              </w:rPr>
              <w:t>resilience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r w:rsidRPr="00E254CA">
              <w:rPr>
                <w:sz w:val="20"/>
                <w:szCs w:val="22"/>
              </w:rPr>
              <w:t xml:space="preserve"> ISSN 0009-062X</w:t>
            </w:r>
          </w:p>
          <w:p w:rsidR="00797C06" w:rsidRPr="00E254CA" w:rsidRDefault="00797C06" w:rsidP="00DE0C29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sz w:val="20"/>
                <w:szCs w:val="22"/>
              </w:rPr>
              <w:t xml:space="preserve"> Psychologie rodiny. </w:t>
            </w:r>
            <w:proofErr w:type="gramStart"/>
            <w:r w:rsidRPr="00E254CA">
              <w:rPr>
                <w:rStyle w:val="Siln"/>
                <w:sz w:val="20"/>
                <w:szCs w:val="22"/>
              </w:rPr>
              <w:t>Praha : Portál</w:t>
            </w:r>
            <w:proofErr w:type="gramEnd"/>
            <w:r w:rsidRPr="00E254CA">
              <w:rPr>
                <w:rStyle w:val="Siln"/>
                <w:sz w:val="20"/>
                <w:szCs w:val="22"/>
              </w:rPr>
              <w:t xml:space="preserve">. 2007, 240s.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sz w:val="20"/>
                <w:szCs w:val="22"/>
              </w:rPr>
              <w:t xml:space="preserve"> 80-7367-250-2</w:t>
            </w:r>
          </w:p>
          <w:p w:rsidR="00797C06" w:rsidRPr="00E254CA" w:rsidRDefault="00797C06" w:rsidP="00DE0C29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 xml:space="preserve">ývoj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v dětství a dospělosti.</w:t>
            </w:r>
            <w:r w:rsidRPr="00E254CA">
              <w:rPr>
                <w:sz w:val="20"/>
                <w:szCs w:val="22"/>
              </w:rPr>
              <w:t xml:space="preserve"> </w:t>
            </w:r>
            <w:proofErr w:type="gramStart"/>
            <w:r w:rsidRPr="00E254CA">
              <w:rPr>
                <w:sz w:val="20"/>
                <w:szCs w:val="22"/>
              </w:rPr>
              <w:t xml:space="preserve">Praha : </w:t>
            </w:r>
            <w:proofErr w:type="spellStart"/>
            <w:r w:rsidRPr="00E254CA">
              <w:rPr>
                <w:sz w:val="20"/>
                <w:szCs w:val="22"/>
              </w:rPr>
              <w:t>Grada</w:t>
            </w:r>
            <w:proofErr w:type="spellEnd"/>
            <w:proofErr w:type="gram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color w:val="000000"/>
                <w:sz w:val="20"/>
                <w:szCs w:val="22"/>
              </w:rPr>
              <w:t>2009, 104s. ISBN978-80-247-2947-3</w:t>
            </w:r>
          </w:p>
          <w:p w:rsidR="00797C06" w:rsidRPr="00E254CA" w:rsidRDefault="00797C06" w:rsidP="00DE0C29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:rsidR="00797C06" w:rsidRPr="00E254CA" w:rsidRDefault="00797C06" w:rsidP="00DE0C29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E254CA">
              <w:rPr>
                <w:rFonts w:ascii="Times New Roman" w:hAnsi="Times New Roman"/>
                <w:szCs w:val="22"/>
              </w:rPr>
              <w:t xml:space="preserve">Praha: </w:t>
            </w:r>
            <w:proofErr w:type="spellStart"/>
            <w:r w:rsidRPr="00E254CA">
              <w:rPr>
                <w:rFonts w:ascii="Times New Roman" w:hAnsi="Times New Roman"/>
                <w:szCs w:val="22"/>
              </w:rPr>
              <w:t>Portál</w:t>
            </w:r>
            <w:proofErr w:type="spellEnd"/>
            <w:r w:rsidRPr="00E254CA">
              <w:rPr>
                <w:rFonts w:ascii="Times New Roman" w:hAnsi="Times New Roman"/>
                <w:szCs w:val="22"/>
              </w:rPr>
              <w:t>, 2000.  521 s. ISBN 80-7178-308-0.</w:t>
            </w:r>
          </w:p>
          <w:p w:rsidR="00797C06" w:rsidRPr="00E254CA" w:rsidRDefault="00797C06" w:rsidP="00DE0C29">
            <w:pPr>
              <w:rPr>
                <w:sz w:val="20"/>
                <w:szCs w:val="22"/>
              </w:rPr>
            </w:pPr>
          </w:p>
          <w:p w:rsidR="00797C06" w:rsidRPr="00E254CA" w:rsidRDefault="00797C06" w:rsidP="00DE0C29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:rsidR="00797C06" w:rsidRPr="00E254CA" w:rsidRDefault="00797C06" w:rsidP="00DE0C29">
            <w:pPr>
              <w:jc w:val="both"/>
              <w:rPr>
                <w:sz w:val="20"/>
              </w:rPr>
            </w:pPr>
          </w:p>
        </w:tc>
      </w:tr>
    </w:tbl>
    <w:p w:rsidR="00797C06" w:rsidRDefault="00797C06" w:rsidP="00797C06"/>
    <w:p w:rsidR="00797C06" w:rsidRDefault="00797C06" w:rsidP="00797C06"/>
    <w:p w:rsidR="00686BCC" w:rsidRDefault="00686BCC">
      <w:bookmarkStart w:id="0" w:name="_GoBack"/>
      <w:bookmarkEnd w:id="0"/>
    </w:p>
    <w:sectPr w:rsidR="0068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06"/>
    <w:rsid w:val="00686BCC"/>
    <w:rsid w:val="007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EAF19-138D-4D83-B894-19B4DCBE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7C0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7C06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styleId="Siln">
    <w:name w:val="Strong"/>
    <w:basedOn w:val="Standardnpsmoodstavce"/>
    <w:qFormat/>
    <w:rsid w:val="00797C06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797C06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7C06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797C0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PhDr.PaedDr. Miloň Potměšil Ph.D.</dc:creator>
  <cp:keywords/>
  <dc:description/>
  <cp:lastModifiedBy>prof. PhDr.PaedDr. Miloň Potměšil Ph.D.</cp:lastModifiedBy>
  <cp:revision>1</cp:revision>
  <dcterms:created xsi:type="dcterms:W3CDTF">2023-02-21T08:10:00Z</dcterms:created>
  <dcterms:modified xsi:type="dcterms:W3CDTF">2023-02-21T08:11:00Z</dcterms:modified>
</cp:coreProperties>
</file>