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26D0E" w14:textId="77777777" w:rsidR="003B14AD" w:rsidRPr="00355FC2" w:rsidRDefault="003B14AD" w:rsidP="003B14AD">
      <w:pPr>
        <w:spacing w:after="0" w:line="360" w:lineRule="auto"/>
        <w:jc w:val="center"/>
        <w:rPr>
          <w:b/>
          <w:bCs/>
          <w:sz w:val="32"/>
          <w:szCs w:val="36"/>
        </w:rPr>
      </w:pPr>
      <w:r w:rsidRPr="00355FC2">
        <w:rPr>
          <w:b/>
          <w:bCs/>
          <w:sz w:val="32"/>
          <w:szCs w:val="36"/>
        </w:rPr>
        <w:t>Okruhy ke státní závěrečné zkoušce</w:t>
      </w:r>
    </w:p>
    <w:p w14:paraId="433AD6F5" w14:textId="3D2373F0" w:rsidR="00CF7B30" w:rsidRPr="00EA3EC5" w:rsidRDefault="00CF7B30" w:rsidP="00EA3EC5">
      <w:pPr>
        <w:spacing w:after="0" w:line="360" w:lineRule="auto"/>
        <w:jc w:val="center"/>
        <w:rPr>
          <w:b/>
          <w:bCs/>
        </w:rPr>
      </w:pPr>
      <w:r w:rsidRPr="00EA3EC5">
        <w:rPr>
          <w:b/>
          <w:bCs/>
        </w:rPr>
        <w:t>Učitelství pro mateřské školy a speciální pedagogika (UMSP-Bc)</w:t>
      </w:r>
    </w:p>
    <w:p w14:paraId="43553C69" w14:textId="218F9B89" w:rsidR="00CF7B30" w:rsidRDefault="00CF7B30" w:rsidP="00EA3EC5">
      <w:pPr>
        <w:spacing w:after="0" w:line="360" w:lineRule="auto"/>
        <w:jc w:val="center"/>
      </w:pPr>
      <w:r>
        <w:t>Platná akreditace (v. 2018)</w:t>
      </w:r>
    </w:p>
    <w:p w14:paraId="150E9D14" w14:textId="77777777" w:rsidR="003B14AD" w:rsidRDefault="003B14AD" w:rsidP="003B14AD">
      <w:pPr>
        <w:spacing w:after="0" w:line="360" w:lineRule="auto"/>
      </w:pPr>
    </w:p>
    <w:p w14:paraId="6CACBB24" w14:textId="77777777" w:rsidR="003B14AD" w:rsidRDefault="003B14AD" w:rsidP="003B14AD">
      <w:pPr>
        <w:spacing w:after="0" w:line="360" w:lineRule="auto"/>
      </w:pPr>
    </w:p>
    <w:p w14:paraId="39943ABB" w14:textId="77777777" w:rsidR="004E3648" w:rsidRPr="00E2776A" w:rsidRDefault="003B14AD" w:rsidP="004E3648">
      <w:pPr>
        <w:spacing w:after="0" w:line="240" w:lineRule="auto"/>
        <w:contextualSpacing w:val="0"/>
        <w:rPr>
          <w:rFonts w:eastAsia="Times New Roman" w:cs="Arial"/>
          <w:szCs w:val="20"/>
          <w:highlight w:val="cyan"/>
          <w:lang w:eastAsia="cs-CZ"/>
        </w:rPr>
      </w:pPr>
      <w:bookmarkStart w:id="0" w:name="_Hlk116761355"/>
      <w:r w:rsidRPr="00E2776A">
        <w:rPr>
          <w:b/>
          <w:bCs/>
          <w:highlight w:val="cyan"/>
        </w:rPr>
        <w:t xml:space="preserve">Název předmětu SZZ: </w:t>
      </w:r>
      <w:r w:rsidR="004E3648" w:rsidRPr="00E2776A">
        <w:rPr>
          <w:rFonts w:eastAsia="Times New Roman" w:cs="Arial"/>
          <w:szCs w:val="20"/>
          <w:highlight w:val="cyan"/>
          <w:lang w:eastAsia="cs-CZ"/>
        </w:rPr>
        <w:t>Logopedická intervence v předškolním věku</w:t>
      </w:r>
    </w:p>
    <w:p w14:paraId="069DEC15" w14:textId="77777777" w:rsidR="003B14AD" w:rsidRPr="00E2776A" w:rsidRDefault="003B14AD" w:rsidP="003B14AD">
      <w:pPr>
        <w:spacing w:after="0" w:line="360" w:lineRule="auto"/>
        <w:rPr>
          <w:highlight w:val="cyan"/>
        </w:rPr>
      </w:pPr>
    </w:p>
    <w:p w14:paraId="7376946D" w14:textId="77777777" w:rsidR="004E3648" w:rsidRPr="004E3648" w:rsidRDefault="003B14AD" w:rsidP="004E3648">
      <w:pPr>
        <w:spacing w:after="0" w:line="240" w:lineRule="auto"/>
        <w:contextualSpacing w:val="0"/>
        <w:rPr>
          <w:rFonts w:eastAsia="Times New Roman" w:cs="Arial"/>
          <w:szCs w:val="20"/>
          <w:lang w:eastAsia="cs-CZ"/>
        </w:rPr>
      </w:pPr>
      <w:r w:rsidRPr="00E2776A">
        <w:rPr>
          <w:b/>
          <w:bCs/>
          <w:highlight w:val="cyan"/>
        </w:rPr>
        <w:t xml:space="preserve">Zkratka předmětu SZZ: </w:t>
      </w:r>
      <w:r w:rsidR="004E3648" w:rsidRPr="00E2776A">
        <w:rPr>
          <w:rFonts w:eastAsia="Times New Roman" w:cs="Arial"/>
          <w:szCs w:val="20"/>
          <w:highlight w:val="cyan"/>
          <w:lang w:eastAsia="cs-CZ"/>
        </w:rPr>
        <w:t>USS/SZZLM</w:t>
      </w:r>
    </w:p>
    <w:bookmarkEnd w:id="0"/>
    <w:p w14:paraId="27291FA5" w14:textId="77777777" w:rsidR="003B14AD" w:rsidRPr="00355FC2" w:rsidRDefault="003B14AD" w:rsidP="003B14AD">
      <w:pPr>
        <w:spacing w:after="0" w:line="360" w:lineRule="auto"/>
      </w:pPr>
    </w:p>
    <w:p w14:paraId="6FAFD521" w14:textId="77777777" w:rsidR="003B14AD" w:rsidRDefault="003B14AD" w:rsidP="003B14AD">
      <w:pPr>
        <w:spacing w:after="0" w:line="360" w:lineRule="auto"/>
      </w:pPr>
    </w:p>
    <w:p w14:paraId="47904B2C" w14:textId="77777777" w:rsidR="003B14AD" w:rsidRPr="00355FC2" w:rsidRDefault="003B14AD" w:rsidP="003B14AD">
      <w:pPr>
        <w:spacing w:after="0" w:line="360" w:lineRule="auto"/>
        <w:rPr>
          <w:b/>
          <w:bCs/>
        </w:rPr>
      </w:pPr>
      <w:r w:rsidRPr="00355FC2">
        <w:rPr>
          <w:b/>
          <w:bCs/>
        </w:rPr>
        <w:t>Zkušební okruhy:</w:t>
      </w:r>
    </w:p>
    <w:p w14:paraId="05A0BE50" w14:textId="77777777" w:rsidR="004E3648" w:rsidRPr="004E3648" w:rsidRDefault="004E3648" w:rsidP="004E3648">
      <w:pPr>
        <w:spacing w:before="120"/>
        <w:rPr>
          <w:b/>
          <w:szCs w:val="20"/>
        </w:rPr>
      </w:pPr>
      <w:r w:rsidRPr="004E3648">
        <w:rPr>
          <w:b/>
          <w:szCs w:val="20"/>
        </w:rPr>
        <w:t>Obecná část:</w:t>
      </w:r>
    </w:p>
    <w:p w14:paraId="02B1C90D" w14:textId="2BB7A286" w:rsidR="004E3648" w:rsidRPr="0009061B" w:rsidRDefault="004E3648" w:rsidP="004E3648">
      <w:pPr>
        <w:numPr>
          <w:ilvl w:val="0"/>
          <w:numId w:val="5"/>
        </w:numPr>
        <w:spacing w:before="120" w:line="240" w:lineRule="auto"/>
        <w:contextualSpacing w:val="0"/>
        <w:rPr>
          <w:szCs w:val="20"/>
        </w:rPr>
      </w:pPr>
      <w:r w:rsidRPr="0009061B">
        <w:rPr>
          <w:szCs w:val="20"/>
        </w:rPr>
        <w:t>Logopedie jako vědní obor</w:t>
      </w:r>
      <w:r w:rsidR="002C751A" w:rsidRPr="0009061B">
        <w:rPr>
          <w:szCs w:val="20"/>
        </w:rPr>
        <w:t>,</w:t>
      </w:r>
      <w:r w:rsidRPr="0009061B">
        <w:rPr>
          <w:szCs w:val="20"/>
        </w:rPr>
        <w:t xml:space="preserve"> </w:t>
      </w:r>
      <w:r w:rsidR="002C751A" w:rsidRPr="0009061B">
        <w:rPr>
          <w:szCs w:val="20"/>
        </w:rPr>
        <w:t xml:space="preserve">výchozí věková </w:t>
      </w:r>
      <w:r w:rsidRPr="0009061B">
        <w:rPr>
          <w:szCs w:val="20"/>
        </w:rPr>
        <w:t>specifika logopedické intervence</w:t>
      </w:r>
      <w:r w:rsidR="002C751A" w:rsidRPr="0009061B">
        <w:rPr>
          <w:szCs w:val="20"/>
        </w:rPr>
        <w:t xml:space="preserve"> z pohledu předškolního věku</w:t>
      </w:r>
      <w:r w:rsidRPr="0009061B">
        <w:rPr>
          <w:szCs w:val="20"/>
        </w:rPr>
        <w:t xml:space="preserve">. Definice a vymezení jako vědního a studijního oboru, stručná historie vývoje oboru, postavení logopedie v systému věd, významné osobnosti. </w:t>
      </w:r>
    </w:p>
    <w:p w14:paraId="797A9DDC" w14:textId="4539D346" w:rsidR="004E3648" w:rsidRPr="0009061B" w:rsidRDefault="004E3648" w:rsidP="004E3648">
      <w:pPr>
        <w:numPr>
          <w:ilvl w:val="0"/>
          <w:numId w:val="5"/>
        </w:numPr>
        <w:spacing w:before="120" w:line="240" w:lineRule="auto"/>
        <w:contextualSpacing w:val="0"/>
        <w:rPr>
          <w:szCs w:val="20"/>
        </w:rPr>
      </w:pPr>
      <w:r w:rsidRPr="0009061B">
        <w:rPr>
          <w:szCs w:val="20"/>
        </w:rPr>
        <w:t xml:space="preserve">Organizace logopedické péče. Specifika logopedické péče dle jednotlivých resortů v rámci předškolního věku, legislativní vymezení, institucionální péče. Logopedické organizace a společnosti. Aktuální trendy. </w:t>
      </w:r>
    </w:p>
    <w:p w14:paraId="7006EC38" w14:textId="789C9193" w:rsidR="004E3648" w:rsidRPr="0009061B" w:rsidRDefault="004E3648" w:rsidP="004E3648">
      <w:pPr>
        <w:numPr>
          <w:ilvl w:val="0"/>
          <w:numId w:val="5"/>
        </w:numPr>
        <w:spacing w:before="120" w:line="240" w:lineRule="auto"/>
        <w:contextualSpacing w:val="0"/>
        <w:rPr>
          <w:szCs w:val="20"/>
        </w:rPr>
      </w:pPr>
      <w:r w:rsidRPr="0009061B">
        <w:rPr>
          <w:szCs w:val="20"/>
        </w:rPr>
        <w:t xml:space="preserve">10 okruhů narušení komunikační schopnosti – terminologie, základní klasifikace. Možnosti logopedické prevence a </w:t>
      </w:r>
      <w:r w:rsidR="0046037D" w:rsidRPr="0009061B">
        <w:rPr>
          <w:szCs w:val="20"/>
        </w:rPr>
        <w:t>osvěty – typy</w:t>
      </w:r>
      <w:r w:rsidRPr="0009061B">
        <w:rPr>
          <w:szCs w:val="20"/>
        </w:rPr>
        <w:t>, stupně a formy logopedické prevence. Specifika s ohledem na věk dítěte.</w:t>
      </w:r>
      <w:r w:rsidR="002C751A" w:rsidRPr="0009061B">
        <w:rPr>
          <w:szCs w:val="20"/>
        </w:rPr>
        <w:t xml:space="preserve"> Rozdíly v pojetí poruch komunikace v souvislosti se změnami klasifikací WHO (MKN a MKF).</w:t>
      </w:r>
    </w:p>
    <w:p w14:paraId="54A11575" w14:textId="4A8D65C7" w:rsidR="004E3648" w:rsidRPr="0009061B" w:rsidRDefault="004E3648" w:rsidP="004E3648">
      <w:pPr>
        <w:numPr>
          <w:ilvl w:val="0"/>
          <w:numId w:val="5"/>
        </w:numPr>
        <w:spacing w:before="120" w:line="240" w:lineRule="auto"/>
        <w:contextualSpacing w:val="0"/>
        <w:rPr>
          <w:szCs w:val="20"/>
        </w:rPr>
      </w:pPr>
      <w:r w:rsidRPr="0009061B">
        <w:rPr>
          <w:szCs w:val="20"/>
        </w:rPr>
        <w:t xml:space="preserve">Specifika ontogeneze řeči vzhledem k jednotlivým </w:t>
      </w:r>
      <w:r w:rsidR="002C751A" w:rsidRPr="0009061B">
        <w:rPr>
          <w:szCs w:val="20"/>
        </w:rPr>
        <w:t xml:space="preserve">vývojovým </w:t>
      </w:r>
      <w:r w:rsidRPr="0009061B">
        <w:rPr>
          <w:szCs w:val="20"/>
        </w:rPr>
        <w:t xml:space="preserve">etapám předškolního věku – </w:t>
      </w:r>
      <w:proofErr w:type="spellStart"/>
      <w:r w:rsidRPr="0009061B">
        <w:rPr>
          <w:szCs w:val="20"/>
        </w:rPr>
        <w:t>preverbální</w:t>
      </w:r>
      <w:proofErr w:type="spellEnd"/>
      <w:r w:rsidRPr="0009061B">
        <w:rPr>
          <w:szCs w:val="20"/>
        </w:rPr>
        <w:t xml:space="preserve"> a verbální stadium. Možností posuzování </w:t>
      </w:r>
      <w:r w:rsidR="002C751A" w:rsidRPr="0009061B">
        <w:rPr>
          <w:szCs w:val="20"/>
        </w:rPr>
        <w:t xml:space="preserve">a stimulace </w:t>
      </w:r>
      <w:r w:rsidRPr="0009061B">
        <w:rPr>
          <w:szCs w:val="20"/>
        </w:rPr>
        <w:t xml:space="preserve">vývoje řeči v předškolním věku. </w:t>
      </w:r>
      <w:r w:rsidR="002C751A" w:rsidRPr="0009061B">
        <w:rPr>
          <w:szCs w:val="20"/>
        </w:rPr>
        <w:t xml:space="preserve">Vícejazyčná výchova a bilingvismus. </w:t>
      </w:r>
    </w:p>
    <w:p w14:paraId="42C0FFBF" w14:textId="3EE9A916" w:rsidR="004E3648" w:rsidRPr="0009061B" w:rsidRDefault="004E3648" w:rsidP="000A0F06">
      <w:pPr>
        <w:numPr>
          <w:ilvl w:val="0"/>
          <w:numId w:val="5"/>
        </w:numPr>
        <w:spacing w:before="120" w:line="240" w:lineRule="auto"/>
        <w:contextualSpacing w:val="0"/>
        <w:rPr>
          <w:szCs w:val="20"/>
        </w:rPr>
      </w:pPr>
      <w:r w:rsidRPr="0009061B">
        <w:rPr>
          <w:szCs w:val="20"/>
        </w:rPr>
        <w:t xml:space="preserve">Základní principy a specifické logopedické přístupy k dětem s narušenou komunikační schopností v předškolním věku. </w:t>
      </w:r>
      <w:r w:rsidR="002C751A" w:rsidRPr="0009061B">
        <w:rPr>
          <w:rFonts w:cs="Arial"/>
          <w:szCs w:val="20"/>
        </w:rPr>
        <w:t xml:space="preserve">Specifické intervenční techniky, metodické logopedicky orientované přístupy. Postavení (screening, podpůrná opatření apod.). </w:t>
      </w:r>
      <w:r w:rsidRPr="0009061B">
        <w:rPr>
          <w:szCs w:val="20"/>
        </w:rPr>
        <w:t>Aktuální trendy</w:t>
      </w:r>
      <w:r w:rsidR="002C751A" w:rsidRPr="0009061B">
        <w:rPr>
          <w:szCs w:val="20"/>
        </w:rPr>
        <w:t xml:space="preserve"> v logopedii ve vztahu k logopedické intervenc</w:t>
      </w:r>
      <w:r w:rsidR="000443FF">
        <w:rPr>
          <w:szCs w:val="20"/>
        </w:rPr>
        <w:t>i</w:t>
      </w:r>
      <w:r w:rsidR="002C751A" w:rsidRPr="0009061B">
        <w:rPr>
          <w:szCs w:val="20"/>
        </w:rPr>
        <w:t xml:space="preserve"> v raném věku. Problematika multikulturality a kulturně-jazykové odlišnosti.</w:t>
      </w:r>
    </w:p>
    <w:p w14:paraId="01201EDA" w14:textId="77777777" w:rsidR="004E3648" w:rsidRPr="0009061B" w:rsidRDefault="004E3648" w:rsidP="004E3648">
      <w:pPr>
        <w:numPr>
          <w:ilvl w:val="0"/>
          <w:numId w:val="5"/>
        </w:numPr>
        <w:spacing w:before="120" w:line="240" w:lineRule="auto"/>
        <w:contextualSpacing w:val="0"/>
        <w:rPr>
          <w:szCs w:val="20"/>
        </w:rPr>
      </w:pPr>
      <w:r w:rsidRPr="0009061B">
        <w:rPr>
          <w:szCs w:val="20"/>
        </w:rPr>
        <w:t xml:space="preserve">Využití přístrojové techniky a speciálních logopedických pomůcek v předškolním věku v rámci základní intervence vývoje řeči a narušené komunikační schopnosti. Možnosti využití alternativní a augmentativní komunikace u dětí předškolního věku. </w:t>
      </w:r>
    </w:p>
    <w:p w14:paraId="484C4A37" w14:textId="4C591183" w:rsidR="004E3648" w:rsidRPr="0009061B" w:rsidRDefault="004E3648" w:rsidP="004E3648">
      <w:pPr>
        <w:numPr>
          <w:ilvl w:val="0"/>
          <w:numId w:val="5"/>
        </w:numPr>
        <w:shd w:val="clear" w:color="auto" w:fill="FFFFFF" w:themeFill="background1"/>
        <w:spacing w:before="120" w:line="240" w:lineRule="auto"/>
        <w:contextualSpacing w:val="0"/>
        <w:rPr>
          <w:szCs w:val="20"/>
        </w:rPr>
      </w:pPr>
      <w:r w:rsidRPr="0009061B">
        <w:rPr>
          <w:szCs w:val="20"/>
        </w:rPr>
        <w:t xml:space="preserve">Možnosti logopedické diagnostiky v předškolním věku, specifika diagnostiky v jednotlivých </w:t>
      </w:r>
      <w:r w:rsidR="002C751A" w:rsidRPr="0009061B">
        <w:rPr>
          <w:szCs w:val="20"/>
        </w:rPr>
        <w:t>resortech</w:t>
      </w:r>
      <w:r w:rsidRPr="0009061B">
        <w:rPr>
          <w:szCs w:val="20"/>
        </w:rPr>
        <w:t>, diagnostický materiál ve vztahu k jednotlivým druhům NKS.</w:t>
      </w:r>
      <w:r w:rsidR="002C751A" w:rsidRPr="0009061B">
        <w:rPr>
          <w:szCs w:val="20"/>
        </w:rPr>
        <w:t xml:space="preserve"> Identifikace speciálních vzdělávacích potřeb ve vztahu k podpůrným opatřením. </w:t>
      </w:r>
    </w:p>
    <w:p w14:paraId="74DBEE2D" w14:textId="77777777" w:rsidR="004E3648" w:rsidRPr="0009061B" w:rsidRDefault="004E3648" w:rsidP="004E3648">
      <w:pPr>
        <w:spacing w:before="120"/>
        <w:rPr>
          <w:b/>
          <w:szCs w:val="20"/>
        </w:rPr>
      </w:pPr>
      <w:r w:rsidRPr="0009061B">
        <w:rPr>
          <w:b/>
          <w:szCs w:val="20"/>
        </w:rPr>
        <w:lastRenderedPageBreak/>
        <w:t>Metodická část:</w:t>
      </w:r>
    </w:p>
    <w:p w14:paraId="74D1EEF7" w14:textId="33EFDBEF" w:rsidR="002C751A" w:rsidRPr="0009061B" w:rsidRDefault="002C751A" w:rsidP="002C751A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09061B">
        <w:rPr>
          <w:rFonts w:ascii="Arial" w:hAnsi="Arial" w:cs="Arial"/>
        </w:rPr>
        <w:t xml:space="preserve">Vybrané jazykové a kognitivní schopnosti ovlivňující úspěšnost osvojování základních školních dovedností v předškolním věku. </w:t>
      </w:r>
      <w:r w:rsidRPr="0009061B">
        <w:rPr>
          <w:rFonts w:ascii="Arial" w:hAnsi="Arial" w:cs="Arial"/>
          <w:bCs/>
        </w:rPr>
        <w:t xml:space="preserve">Terminologie, logopedická diagnostika a intervence </w:t>
      </w:r>
      <w:r w:rsidRPr="0009061B">
        <w:rPr>
          <w:rFonts w:ascii="Arial" w:hAnsi="Arial" w:cs="Arial"/>
        </w:rPr>
        <w:t>jazykových a kognitivních deficitů z pohledu výchovného pracovníka</w:t>
      </w:r>
      <w:r w:rsidRPr="0009061B">
        <w:rPr>
          <w:rFonts w:ascii="Arial" w:hAnsi="Arial" w:cs="Arial"/>
          <w:bCs/>
        </w:rPr>
        <w:t xml:space="preserve">. Přesah obtíží do osvojování </w:t>
      </w:r>
      <w:r w:rsidRPr="0009061B">
        <w:rPr>
          <w:rFonts w:ascii="Arial" w:hAnsi="Arial" w:cs="Arial"/>
        </w:rPr>
        <w:t>čtení a psaní, pravopisu a matematických schopností. Interdisciplinární spolupráce.</w:t>
      </w:r>
    </w:p>
    <w:p w14:paraId="344D1DB3" w14:textId="316C62DF" w:rsidR="004E3648" w:rsidRPr="0009061B" w:rsidRDefault="004E3648" w:rsidP="004E3648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 w:rsidRPr="0009061B">
        <w:rPr>
          <w:szCs w:val="20"/>
        </w:rPr>
        <w:t>Základní logopedická intervence a stimulace vývoje řeči a jeho odchylek (opoždění, narušení, přerušení</w:t>
      </w:r>
      <w:r w:rsidR="002C751A" w:rsidRPr="0009061B">
        <w:rPr>
          <w:szCs w:val="20"/>
        </w:rPr>
        <w:t>, vývojové jazykové poruchy</w:t>
      </w:r>
      <w:r w:rsidRPr="0009061B">
        <w:rPr>
          <w:szCs w:val="20"/>
        </w:rPr>
        <w:t xml:space="preserve"> apod.) v předškolním věku.</w:t>
      </w:r>
      <w:r w:rsidR="002C751A" w:rsidRPr="0009061B">
        <w:rPr>
          <w:rFonts w:cs="Arial"/>
        </w:rPr>
        <w:t xml:space="preserve"> Didaktické a metodické postupy.</w:t>
      </w:r>
      <w:r w:rsidR="002C751A" w:rsidRPr="0009061B">
        <w:rPr>
          <w:szCs w:val="20"/>
        </w:rPr>
        <w:t xml:space="preserve"> </w:t>
      </w:r>
      <w:r w:rsidR="002C751A" w:rsidRPr="0009061B">
        <w:rPr>
          <w:rFonts w:cs="Arial"/>
        </w:rPr>
        <w:t>Interdisciplinární spolupráce.</w:t>
      </w:r>
    </w:p>
    <w:p w14:paraId="3504815A" w14:textId="0CD2DC40" w:rsidR="002C751A" w:rsidRPr="0009061B" w:rsidRDefault="004E3648" w:rsidP="002C751A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 w:rsidRPr="0009061B">
        <w:rPr>
          <w:szCs w:val="20"/>
        </w:rPr>
        <w:t xml:space="preserve">Základní logopedická intervence narušení článkování řeči – dyslálie </w:t>
      </w:r>
      <w:r w:rsidR="002C751A" w:rsidRPr="0009061B">
        <w:rPr>
          <w:szCs w:val="20"/>
        </w:rPr>
        <w:t xml:space="preserve">a vývojových artikulačních poruch </w:t>
      </w:r>
      <w:r w:rsidRPr="0009061B">
        <w:rPr>
          <w:szCs w:val="20"/>
        </w:rPr>
        <w:t>v předškolním věku.</w:t>
      </w:r>
      <w:r w:rsidR="002C751A" w:rsidRPr="0009061B">
        <w:rPr>
          <w:rFonts w:cs="Arial"/>
        </w:rPr>
        <w:t xml:space="preserve"> Didaktické a metodické postupy.</w:t>
      </w:r>
      <w:r w:rsidR="002C751A" w:rsidRPr="0009061B">
        <w:rPr>
          <w:szCs w:val="20"/>
        </w:rPr>
        <w:t xml:space="preserve"> </w:t>
      </w:r>
      <w:r w:rsidR="002C751A" w:rsidRPr="0009061B">
        <w:rPr>
          <w:rFonts w:cs="Arial"/>
        </w:rPr>
        <w:t>Interdisciplinární spolupráce.</w:t>
      </w:r>
    </w:p>
    <w:p w14:paraId="23B3E9AF" w14:textId="0CFA33F4" w:rsidR="002C751A" w:rsidRPr="0009061B" w:rsidRDefault="002C751A" w:rsidP="002C751A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 w:rsidRPr="0009061B">
        <w:rPr>
          <w:szCs w:val="20"/>
        </w:rPr>
        <w:t xml:space="preserve">Základní logopedická intervence </w:t>
      </w:r>
      <w:r w:rsidR="0009061B" w:rsidRPr="0009061B">
        <w:rPr>
          <w:szCs w:val="20"/>
        </w:rPr>
        <w:t xml:space="preserve">neurogenních poruch řeči v předškolním věku </w:t>
      </w:r>
      <w:r w:rsidRPr="0009061B">
        <w:rPr>
          <w:szCs w:val="20"/>
        </w:rPr>
        <w:t xml:space="preserve">– dysartrie a vývojových neurogenně podmíněných artikulačních poruch v předškolním věku. </w:t>
      </w:r>
      <w:r w:rsidR="0009061B" w:rsidRPr="0009061B">
        <w:rPr>
          <w:szCs w:val="20"/>
        </w:rPr>
        <w:t xml:space="preserve">Dětské afázie. </w:t>
      </w:r>
      <w:r w:rsidRPr="0009061B">
        <w:rPr>
          <w:rFonts w:cs="Arial"/>
        </w:rPr>
        <w:t>Didaktické a metodické postupy.</w:t>
      </w:r>
      <w:r w:rsidRPr="0009061B">
        <w:rPr>
          <w:szCs w:val="20"/>
        </w:rPr>
        <w:t xml:space="preserve"> </w:t>
      </w:r>
      <w:r w:rsidRPr="0009061B">
        <w:rPr>
          <w:rFonts w:cs="Arial"/>
        </w:rPr>
        <w:t>Interdisciplinární spolupráce.</w:t>
      </w:r>
    </w:p>
    <w:p w14:paraId="73C715F3" w14:textId="77777777" w:rsidR="002C751A" w:rsidRPr="0009061B" w:rsidRDefault="004E3648" w:rsidP="002C751A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 w:rsidRPr="0009061B">
        <w:rPr>
          <w:szCs w:val="20"/>
        </w:rPr>
        <w:t>Základní logopedická intervence narušení zvuku řeči – poruchy fonace a rezonance v předškolním věku (včetně narušení respirace). Možnosti prevence hlasových poruch, zásady hlasové hygieny v předškolním věku.</w:t>
      </w:r>
      <w:r w:rsidR="002C751A" w:rsidRPr="0009061B">
        <w:rPr>
          <w:szCs w:val="20"/>
        </w:rPr>
        <w:t xml:space="preserve"> Respirace a předškolní věk – typy dýchání, narušení respirace. </w:t>
      </w:r>
      <w:r w:rsidR="002C751A" w:rsidRPr="0009061B">
        <w:rPr>
          <w:rFonts w:cs="Arial"/>
        </w:rPr>
        <w:t>Didaktické a metodické postupy.</w:t>
      </w:r>
      <w:r w:rsidR="002C751A" w:rsidRPr="0009061B">
        <w:rPr>
          <w:szCs w:val="20"/>
        </w:rPr>
        <w:t xml:space="preserve"> </w:t>
      </w:r>
      <w:r w:rsidR="002C751A" w:rsidRPr="0009061B">
        <w:rPr>
          <w:rFonts w:cs="Arial"/>
        </w:rPr>
        <w:t>Interdisciplinární spolupráce.</w:t>
      </w:r>
    </w:p>
    <w:p w14:paraId="440B86CB" w14:textId="77777777" w:rsidR="002C751A" w:rsidRPr="0009061B" w:rsidRDefault="004E3648" w:rsidP="002C751A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 w:rsidRPr="0009061B">
        <w:rPr>
          <w:szCs w:val="20"/>
        </w:rPr>
        <w:t>Základní logopedická intervence narušení plynulosti řeči – koktavost a breptavost v předškolním věku.</w:t>
      </w:r>
      <w:r w:rsidR="002C751A" w:rsidRPr="0009061B">
        <w:rPr>
          <w:szCs w:val="20"/>
        </w:rPr>
        <w:t xml:space="preserve"> </w:t>
      </w:r>
      <w:r w:rsidR="002C751A" w:rsidRPr="0009061B">
        <w:rPr>
          <w:rFonts w:cs="Arial"/>
        </w:rPr>
        <w:t>Didaktické a metodické postupy.</w:t>
      </w:r>
      <w:r w:rsidR="002C751A" w:rsidRPr="0009061B">
        <w:rPr>
          <w:szCs w:val="20"/>
        </w:rPr>
        <w:t xml:space="preserve"> </w:t>
      </w:r>
      <w:r w:rsidR="002C751A" w:rsidRPr="0009061B">
        <w:rPr>
          <w:rFonts w:cs="Arial"/>
        </w:rPr>
        <w:t>Interdisciplinární spolupráce.</w:t>
      </w:r>
    </w:p>
    <w:p w14:paraId="4E8F591D" w14:textId="26557A9F" w:rsidR="002C751A" w:rsidRPr="0009061B" w:rsidRDefault="004E3648" w:rsidP="002C751A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 w:rsidRPr="0009061B">
        <w:rPr>
          <w:szCs w:val="20"/>
        </w:rPr>
        <w:t xml:space="preserve">Základní logopedická intervence symptomatických poruch řeči v předškolním věku – </w:t>
      </w:r>
      <w:r w:rsidR="0009061B" w:rsidRPr="0009061B">
        <w:rPr>
          <w:szCs w:val="20"/>
        </w:rPr>
        <w:t>1. část. S</w:t>
      </w:r>
      <w:r w:rsidRPr="0009061B">
        <w:rPr>
          <w:szCs w:val="20"/>
        </w:rPr>
        <w:t xml:space="preserve">omatické a mentální postižení. </w:t>
      </w:r>
      <w:r w:rsidR="002C751A" w:rsidRPr="0009061B">
        <w:rPr>
          <w:rFonts w:cs="Arial"/>
        </w:rPr>
        <w:t>Didaktické a metodické postupy.</w:t>
      </w:r>
      <w:r w:rsidR="002C751A" w:rsidRPr="0009061B">
        <w:rPr>
          <w:szCs w:val="20"/>
        </w:rPr>
        <w:t xml:space="preserve"> </w:t>
      </w:r>
      <w:r w:rsidR="002C751A" w:rsidRPr="0009061B">
        <w:rPr>
          <w:rFonts w:cs="Arial"/>
        </w:rPr>
        <w:t>Interdisciplinární spolupráce.</w:t>
      </w:r>
    </w:p>
    <w:p w14:paraId="1D93D356" w14:textId="69221DA9" w:rsidR="002C751A" w:rsidRPr="0009061B" w:rsidRDefault="004E3648" w:rsidP="002C751A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 w:rsidRPr="0009061B">
        <w:rPr>
          <w:szCs w:val="20"/>
        </w:rPr>
        <w:t>Základní logopedická intervence symptomatických poruch řeči v předškolním věku –</w:t>
      </w:r>
      <w:r w:rsidR="0009061B" w:rsidRPr="0009061B">
        <w:rPr>
          <w:szCs w:val="20"/>
        </w:rPr>
        <w:t xml:space="preserve"> – 2. část. S</w:t>
      </w:r>
      <w:r w:rsidRPr="0009061B">
        <w:rPr>
          <w:szCs w:val="20"/>
        </w:rPr>
        <w:t>enzorické postižení – sluchové a zrakové.</w:t>
      </w:r>
      <w:r w:rsidR="002C751A" w:rsidRPr="0009061B">
        <w:rPr>
          <w:szCs w:val="20"/>
        </w:rPr>
        <w:t xml:space="preserve"> </w:t>
      </w:r>
      <w:r w:rsidR="002C751A" w:rsidRPr="0009061B">
        <w:rPr>
          <w:rFonts w:cs="Arial"/>
        </w:rPr>
        <w:t>Didaktické a metodické postupy.</w:t>
      </w:r>
      <w:r w:rsidR="002C751A" w:rsidRPr="0009061B">
        <w:rPr>
          <w:szCs w:val="20"/>
        </w:rPr>
        <w:t xml:space="preserve"> </w:t>
      </w:r>
      <w:r w:rsidR="002C751A" w:rsidRPr="0009061B">
        <w:rPr>
          <w:rFonts w:cs="Arial"/>
        </w:rPr>
        <w:t>Interdisciplinární spolupráce.</w:t>
      </w:r>
    </w:p>
    <w:p w14:paraId="640D00A7" w14:textId="1E6B6123" w:rsidR="002C751A" w:rsidRPr="0009061B" w:rsidRDefault="004E3648" w:rsidP="002C751A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 w:rsidRPr="0009061B">
        <w:rPr>
          <w:szCs w:val="20"/>
        </w:rPr>
        <w:t xml:space="preserve">Základní logopedická intervence symptomatických poruch řeči v předškolním věku – </w:t>
      </w:r>
      <w:r w:rsidR="0009061B" w:rsidRPr="0009061B">
        <w:rPr>
          <w:szCs w:val="20"/>
        </w:rPr>
        <w:t>3. část. D</w:t>
      </w:r>
      <w:r w:rsidRPr="0009061B">
        <w:rPr>
          <w:szCs w:val="20"/>
        </w:rPr>
        <w:t>ět</w:t>
      </w:r>
      <w:r w:rsidR="0009061B" w:rsidRPr="0009061B">
        <w:rPr>
          <w:szCs w:val="20"/>
        </w:rPr>
        <w:t>i</w:t>
      </w:r>
      <w:r w:rsidRPr="0009061B">
        <w:rPr>
          <w:szCs w:val="20"/>
        </w:rPr>
        <w:t xml:space="preserve"> s poruchou autistického spektra.</w:t>
      </w:r>
      <w:r w:rsidR="002C751A" w:rsidRPr="0009061B">
        <w:rPr>
          <w:szCs w:val="20"/>
        </w:rPr>
        <w:t xml:space="preserve"> </w:t>
      </w:r>
      <w:r w:rsidR="002C751A" w:rsidRPr="0009061B">
        <w:rPr>
          <w:rFonts w:cs="Arial"/>
        </w:rPr>
        <w:t>Didaktické a metodické postupy.</w:t>
      </w:r>
      <w:r w:rsidR="002C751A" w:rsidRPr="0009061B">
        <w:rPr>
          <w:szCs w:val="20"/>
        </w:rPr>
        <w:t xml:space="preserve"> </w:t>
      </w:r>
      <w:r w:rsidR="002C751A" w:rsidRPr="0009061B">
        <w:rPr>
          <w:rFonts w:cs="Arial"/>
        </w:rPr>
        <w:t>Interdisciplinární spolupráce.</w:t>
      </w:r>
    </w:p>
    <w:p w14:paraId="305A4F55" w14:textId="1DD797FB" w:rsidR="0009061B" w:rsidRPr="0009061B" w:rsidRDefault="0009061B" w:rsidP="0009061B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 w:rsidRPr="0009061B">
        <w:rPr>
          <w:szCs w:val="20"/>
        </w:rPr>
        <w:t xml:space="preserve">Základní logopedická intervence symptomatických poruch řeči v předškolním věku – 4. část. Děti s poruchou s Downovým syndromem a jinými vybranými </w:t>
      </w:r>
      <w:proofErr w:type="spellStart"/>
      <w:r w:rsidRPr="0009061B">
        <w:rPr>
          <w:szCs w:val="20"/>
        </w:rPr>
        <w:t>syndromovými</w:t>
      </w:r>
      <w:proofErr w:type="spellEnd"/>
      <w:r w:rsidRPr="0009061B">
        <w:rPr>
          <w:szCs w:val="20"/>
        </w:rPr>
        <w:t xml:space="preserve"> vadami. </w:t>
      </w:r>
      <w:r w:rsidRPr="0009061B">
        <w:rPr>
          <w:rFonts w:cs="Arial"/>
        </w:rPr>
        <w:t>Didaktické a metodické postupy.</w:t>
      </w:r>
      <w:r w:rsidRPr="0009061B">
        <w:rPr>
          <w:szCs w:val="20"/>
        </w:rPr>
        <w:t xml:space="preserve"> </w:t>
      </w:r>
      <w:r w:rsidRPr="0009061B">
        <w:rPr>
          <w:rFonts w:cs="Arial"/>
        </w:rPr>
        <w:t>Interdisciplinární spolupráce.</w:t>
      </w:r>
    </w:p>
    <w:p w14:paraId="3FBC1CDD" w14:textId="4EF397C6" w:rsidR="002C751A" w:rsidRPr="0009061B" w:rsidRDefault="004E3648" w:rsidP="002C751A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 w:rsidRPr="0009061B">
        <w:rPr>
          <w:szCs w:val="20"/>
        </w:rPr>
        <w:t xml:space="preserve">Základní logopedická intervence orálních a </w:t>
      </w:r>
      <w:proofErr w:type="spellStart"/>
      <w:r w:rsidRPr="0009061B">
        <w:rPr>
          <w:szCs w:val="20"/>
        </w:rPr>
        <w:t>orofaciálních</w:t>
      </w:r>
      <w:proofErr w:type="spellEnd"/>
      <w:r w:rsidRPr="0009061B">
        <w:rPr>
          <w:szCs w:val="20"/>
        </w:rPr>
        <w:t xml:space="preserve"> </w:t>
      </w:r>
      <w:proofErr w:type="spellStart"/>
      <w:r w:rsidRPr="0009061B">
        <w:rPr>
          <w:szCs w:val="20"/>
        </w:rPr>
        <w:t>myofunkčních</w:t>
      </w:r>
      <w:proofErr w:type="spellEnd"/>
      <w:r w:rsidRPr="0009061B">
        <w:rPr>
          <w:szCs w:val="20"/>
        </w:rPr>
        <w:t xml:space="preserve"> poruch </w:t>
      </w:r>
      <w:r w:rsidR="0009061B" w:rsidRPr="0009061B">
        <w:rPr>
          <w:szCs w:val="20"/>
        </w:rPr>
        <w:t xml:space="preserve">a poruch polykání </w:t>
      </w:r>
      <w:r w:rsidRPr="0009061B">
        <w:rPr>
          <w:szCs w:val="20"/>
        </w:rPr>
        <w:t>s důrazem na propojení na rozvoj hrubé a jemné motoriky v předškolním věku.</w:t>
      </w:r>
      <w:r w:rsidR="002C751A" w:rsidRPr="0009061B">
        <w:rPr>
          <w:rFonts w:cs="Arial"/>
        </w:rPr>
        <w:t xml:space="preserve"> Didaktické a metodické postupy.</w:t>
      </w:r>
      <w:r w:rsidR="002C751A" w:rsidRPr="0009061B">
        <w:rPr>
          <w:szCs w:val="20"/>
        </w:rPr>
        <w:t xml:space="preserve"> </w:t>
      </w:r>
      <w:r w:rsidR="002C751A" w:rsidRPr="0009061B">
        <w:rPr>
          <w:rFonts w:cs="Arial"/>
        </w:rPr>
        <w:t>Interdisciplinární spolupráce.</w:t>
      </w:r>
    </w:p>
    <w:p w14:paraId="5175ADC1" w14:textId="77777777" w:rsidR="002C751A" w:rsidRPr="0009061B" w:rsidRDefault="004E3648" w:rsidP="002C751A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 w:rsidRPr="0009061B">
        <w:rPr>
          <w:szCs w:val="20"/>
        </w:rPr>
        <w:t>Základní logopedická intervence v oblasti specificky zaměřených schopností – fonematické uvědomování, fonematické diferenciace, sluchová analýza a syntéza, rytmická reprodukce.</w:t>
      </w:r>
      <w:r w:rsidR="002C751A" w:rsidRPr="0009061B">
        <w:rPr>
          <w:szCs w:val="20"/>
        </w:rPr>
        <w:t xml:space="preserve"> </w:t>
      </w:r>
      <w:r w:rsidR="002C751A" w:rsidRPr="0009061B">
        <w:rPr>
          <w:rFonts w:cs="Arial"/>
        </w:rPr>
        <w:t>Didaktické a metodické postupy.</w:t>
      </w:r>
      <w:r w:rsidR="002C751A" w:rsidRPr="0009061B">
        <w:rPr>
          <w:szCs w:val="20"/>
        </w:rPr>
        <w:t xml:space="preserve"> </w:t>
      </w:r>
      <w:r w:rsidR="002C751A" w:rsidRPr="0009061B">
        <w:rPr>
          <w:rFonts w:cs="Arial"/>
        </w:rPr>
        <w:t>Interdisciplinární spolupráce.</w:t>
      </w:r>
    </w:p>
    <w:p w14:paraId="60152706" w14:textId="3E5A1B3F" w:rsidR="004E3648" w:rsidRPr="0009061B" w:rsidRDefault="004E3648" w:rsidP="004E3648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 w:rsidRPr="0009061B">
        <w:rPr>
          <w:szCs w:val="20"/>
        </w:rPr>
        <w:t xml:space="preserve">Základní logopedická intervence odchylek v základních dovednostech </w:t>
      </w:r>
      <w:proofErr w:type="spellStart"/>
      <w:r w:rsidRPr="0009061B">
        <w:rPr>
          <w:szCs w:val="20"/>
        </w:rPr>
        <w:t>lexie</w:t>
      </w:r>
      <w:proofErr w:type="spellEnd"/>
      <w:r w:rsidRPr="0009061B">
        <w:rPr>
          <w:szCs w:val="20"/>
        </w:rPr>
        <w:t xml:space="preserve">, </w:t>
      </w:r>
      <w:proofErr w:type="spellStart"/>
      <w:r w:rsidRPr="0009061B">
        <w:rPr>
          <w:szCs w:val="20"/>
        </w:rPr>
        <w:t>grafie</w:t>
      </w:r>
      <w:proofErr w:type="spellEnd"/>
      <w:r w:rsidRPr="0009061B">
        <w:rPr>
          <w:szCs w:val="20"/>
        </w:rPr>
        <w:t xml:space="preserve">, </w:t>
      </w:r>
      <w:proofErr w:type="spellStart"/>
      <w:r w:rsidRPr="0009061B">
        <w:rPr>
          <w:szCs w:val="20"/>
        </w:rPr>
        <w:t>kalkulie</w:t>
      </w:r>
      <w:proofErr w:type="spellEnd"/>
      <w:r w:rsidRPr="0009061B">
        <w:rPr>
          <w:szCs w:val="20"/>
        </w:rPr>
        <w:t xml:space="preserve"> a </w:t>
      </w:r>
      <w:proofErr w:type="spellStart"/>
      <w:r w:rsidRPr="0009061B">
        <w:rPr>
          <w:szCs w:val="20"/>
        </w:rPr>
        <w:t>praxie</w:t>
      </w:r>
      <w:proofErr w:type="spellEnd"/>
      <w:r w:rsidRPr="0009061B">
        <w:rPr>
          <w:szCs w:val="20"/>
        </w:rPr>
        <w:t xml:space="preserve"> ve vztahu k předškolnímu věku.</w:t>
      </w:r>
      <w:r w:rsidR="006A44B3" w:rsidRPr="0009061B">
        <w:rPr>
          <w:rFonts w:cs="Arial"/>
        </w:rPr>
        <w:t xml:space="preserve"> Didaktické a metodické postupy.</w:t>
      </w:r>
      <w:r w:rsidR="006A44B3" w:rsidRPr="0009061B">
        <w:rPr>
          <w:szCs w:val="20"/>
        </w:rPr>
        <w:t xml:space="preserve"> </w:t>
      </w:r>
      <w:r w:rsidR="006A44B3" w:rsidRPr="0009061B">
        <w:rPr>
          <w:rFonts w:cs="Arial"/>
        </w:rPr>
        <w:t>Interdisciplinární spolupráce.</w:t>
      </w:r>
    </w:p>
    <w:p w14:paraId="2686FDE7" w14:textId="63026E30" w:rsidR="004E3648" w:rsidRPr="0009061B" w:rsidRDefault="004E3648" w:rsidP="004E3648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 w:rsidRPr="0009061B">
        <w:rPr>
          <w:szCs w:val="20"/>
        </w:rPr>
        <w:t>Základní logopedická intervence v oblasti laterality dětí předškolního věku. Fyziologická stimulace přirozeného vývoje laterality.</w:t>
      </w:r>
      <w:r w:rsidR="006A44B3" w:rsidRPr="0009061B">
        <w:rPr>
          <w:rFonts w:cs="Arial"/>
        </w:rPr>
        <w:t xml:space="preserve"> Didaktické a metodické postupy.</w:t>
      </w:r>
      <w:r w:rsidR="006A44B3" w:rsidRPr="0009061B">
        <w:rPr>
          <w:szCs w:val="20"/>
        </w:rPr>
        <w:t xml:space="preserve"> </w:t>
      </w:r>
      <w:r w:rsidR="006A44B3" w:rsidRPr="0009061B">
        <w:rPr>
          <w:rFonts w:cs="Arial"/>
        </w:rPr>
        <w:t>Interdisciplinární spolupráce.</w:t>
      </w:r>
    </w:p>
    <w:p w14:paraId="23C74FE6" w14:textId="77777777" w:rsidR="004E3648" w:rsidRPr="004E3648" w:rsidRDefault="004E3648" w:rsidP="004E3648">
      <w:pPr>
        <w:spacing w:before="120"/>
        <w:rPr>
          <w:b/>
          <w:szCs w:val="20"/>
        </w:rPr>
      </w:pPr>
    </w:p>
    <w:p w14:paraId="7E68E948" w14:textId="77777777" w:rsidR="00EA3EC5" w:rsidRDefault="00EA3EC5" w:rsidP="004E3648">
      <w:pPr>
        <w:spacing w:before="120"/>
        <w:rPr>
          <w:b/>
          <w:szCs w:val="20"/>
        </w:rPr>
      </w:pPr>
    </w:p>
    <w:p w14:paraId="046A01D5" w14:textId="77777777" w:rsidR="00EA3EC5" w:rsidRDefault="00EA3EC5" w:rsidP="004E3648">
      <w:pPr>
        <w:spacing w:before="120"/>
        <w:rPr>
          <w:b/>
          <w:szCs w:val="20"/>
        </w:rPr>
      </w:pPr>
    </w:p>
    <w:p w14:paraId="3051013F" w14:textId="19CA63F9" w:rsidR="004E3648" w:rsidRPr="004E3648" w:rsidRDefault="004E3648" w:rsidP="004E3648">
      <w:pPr>
        <w:spacing w:before="120"/>
        <w:rPr>
          <w:b/>
          <w:szCs w:val="20"/>
        </w:rPr>
      </w:pPr>
      <w:r w:rsidRPr="004E3648">
        <w:rPr>
          <w:b/>
          <w:szCs w:val="20"/>
        </w:rPr>
        <w:lastRenderedPageBreak/>
        <w:t>Metodika základů intervence vyvozování hlásek:</w:t>
      </w:r>
    </w:p>
    <w:p w14:paraId="2EA9ADCC" w14:textId="77777777" w:rsidR="004E3648" w:rsidRPr="004E3648" w:rsidRDefault="004E3648" w:rsidP="004E3648">
      <w:pPr>
        <w:spacing w:before="120"/>
        <w:rPr>
          <w:b/>
          <w:szCs w:val="20"/>
        </w:rPr>
      </w:pPr>
    </w:p>
    <w:p w14:paraId="3E7D31C4" w14:textId="4895A7B4" w:rsidR="004E3648" w:rsidRPr="004E3648" w:rsidRDefault="004E3648" w:rsidP="004E3648">
      <w:pPr>
        <w:spacing w:before="120"/>
        <w:rPr>
          <w:szCs w:val="20"/>
        </w:rPr>
      </w:pPr>
      <w:r w:rsidRPr="004E3648">
        <w:rPr>
          <w:szCs w:val="20"/>
        </w:rPr>
        <w:t xml:space="preserve">Povinnou součástí SZZ je zodpovězení </w:t>
      </w:r>
      <w:r w:rsidR="0009061B">
        <w:rPr>
          <w:szCs w:val="20"/>
        </w:rPr>
        <w:t xml:space="preserve">dvou okruhů (1 z obecné a 1 z metodické části) </w:t>
      </w:r>
      <w:r w:rsidRPr="004E3648">
        <w:rPr>
          <w:szCs w:val="20"/>
        </w:rPr>
        <w:t>i jednoho z vylosovaných okruhů speciální metodické části z Fyziologie polykání, fyziologie a narušení tvorby hlásek:</w:t>
      </w:r>
    </w:p>
    <w:p w14:paraId="63EB110E" w14:textId="77777777" w:rsidR="004E3648" w:rsidRPr="004E3648" w:rsidRDefault="004E3648" w:rsidP="004E3648">
      <w:pPr>
        <w:spacing w:before="120"/>
        <w:rPr>
          <w:szCs w:val="20"/>
        </w:rPr>
      </w:pPr>
    </w:p>
    <w:p w14:paraId="4BFA32A8" w14:textId="77777777" w:rsidR="004E3648" w:rsidRPr="004E3648" w:rsidRDefault="004E3648" w:rsidP="004E3648">
      <w:pPr>
        <w:spacing w:before="120"/>
        <w:rPr>
          <w:szCs w:val="20"/>
        </w:rPr>
      </w:pPr>
      <w:r w:rsidRPr="004E3648">
        <w:rPr>
          <w:szCs w:val="20"/>
        </w:rPr>
        <w:t>1.</w:t>
      </w:r>
      <w:r w:rsidRPr="004E3648">
        <w:rPr>
          <w:szCs w:val="20"/>
        </w:rPr>
        <w:tab/>
        <w:t>Klidové postavení mluvidel, klidová poloha jazyka – fyziologie (popis nákresu postavení mluvidel) a základní typy narušení. Fyziologický průběh polykání – fyziologie (popis dle schématu).</w:t>
      </w:r>
    </w:p>
    <w:p w14:paraId="58763870" w14:textId="77777777" w:rsidR="004E3648" w:rsidRPr="004E3648" w:rsidRDefault="004E3648" w:rsidP="004E3648">
      <w:pPr>
        <w:spacing w:before="120"/>
        <w:rPr>
          <w:szCs w:val="20"/>
        </w:rPr>
      </w:pPr>
      <w:r w:rsidRPr="004E3648">
        <w:rPr>
          <w:szCs w:val="20"/>
        </w:rPr>
        <w:t>2.</w:t>
      </w:r>
      <w:r w:rsidRPr="004E3648">
        <w:rPr>
          <w:szCs w:val="20"/>
        </w:rPr>
        <w:tab/>
        <w:t>Hlásky P, B, M – fyziologie a narušení artikulace této skupiny hlásek, metodika vyvození a korekce vadné výslovnosti, analýza nákresu postavení mluvidel</w:t>
      </w:r>
    </w:p>
    <w:p w14:paraId="4A5FFF9F" w14:textId="77777777" w:rsidR="004E3648" w:rsidRPr="004E3648" w:rsidRDefault="004E3648" w:rsidP="004E3648">
      <w:pPr>
        <w:spacing w:before="120"/>
        <w:rPr>
          <w:szCs w:val="20"/>
        </w:rPr>
      </w:pPr>
      <w:r w:rsidRPr="004E3648">
        <w:rPr>
          <w:szCs w:val="20"/>
        </w:rPr>
        <w:t>3.</w:t>
      </w:r>
      <w:r w:rsidRPr="004E3648">
        <w:rPr>
          <w:szCs w:val="20"/>
        </w:rPr>
        <w:tab/>
        <w:t>Hlásky V, F - fyziologie a narušení artikulace této skupiny hlásek, metodika vyvození a korekce vadné výslovnosti, analýza nákresu postavení mluvidel</w:t>
      </w:r>
    </w:p>
    <w:p w14:paraId="5FDE55EB" w14:textId="77777777" w:rsidR="004E3648" w:rsidRPr="004E3648" w:rsidRDefault="004E3648" w:rsidP="004E3648">
      <w:pPr>
        <w:spacing w:before="120"/>
        <w:rPr>
          <w:szCs w:val="20"/>
        </w:rPr>
      </w:pPr>
      <w:r w:rsidRPr="004E3648">
        <w:rPr>
          <w:szCs w:val="20"/>
        </w:rPr>
        <w:t>4.</w:t>
      </w:r>
      <w:r w:rsidRPr="004E3648">
        <w:rPr>
          <w:szCs w:val="20"/>
        </w:rPr>
        <w:tab/>
        <w:t>Hlásky T, D, N - fyziologie a narušení artikulace této skupiny hlásek, metodika vyvození a korekce vadné výslovnosti, analýza nákresu postavení mluvidel</w:t>
      </w:r>
    </w:p>
    <w:p w14:paraId="6F930C6F" w14:textId="77777777" w:rsidR="004E3648" w:rsidRPr="004E3648" w:rsidRDefault="004E3648" w:rsidP="004E3648">
      <w:pPr>
        <w:spacing w:before="120"/>
        <w:rPr>
          <w:szCs w:val="20"/>
        </w:rPr>
      </w:pPr>
      <w:r w:rsidRPr="004E3648">
        <w:rPr>
          <w:szCs w:val="20"/>
        </w:rPr>
        <w:t>5.</w:t>
      </w:r>
      <w:r w:rsidRPr="004E3648">
        <w:rPr>
          <w:szCs w:val="20"/>
        </w:rPr>
        <w:tab/>
        <w:t>Hlásky Ť, Ď, Ň, J - fyziologie a narušení artikulace této skupiny hlásek, metodika vyvození a korekce vadné výslovnosti, analýza nákresu postavení mluvidel</w:t>
      </w:r>
    </w:p>
    <w:p w14:paraId="7750E606" w14:textId="77777777" w:rsidR="004E3648" w:rsidRPr="004E3648" w:rsidRDefault="004E3648" w:rsidP="004E3648">
      <w:pPr>
        <w:spacing w:before="120"/>
        <w:rPr>
          <w:szCs w:val="20"/>
        </w:rPr>
      </w:pPr>
      <w:r w:rsidRPr="004E3648">
        <w:rPr>
          <w:szCs w:val="20"/>
        </w:rPr>
        <w:t>6.</w:t>
      </w:r>
      <w:r w:rsidRPr="004E3648">
        <w:rPr>
          <w:szCs w:val="20"/>
        </w:rPr>
        <w:tab/>
        <w:t>Hlásky L, R, Ř - fyziologie a narušení artikulace této skupiny hlásek, metodika vyvození a korekce vadné výslovnosti, analýza nákresu postavení mluvidel</w:t>
      </w:r>
    </w:p>
    <w:p w14:paraId="75955D00" w14:textId="77777777" w:rsidR="004E3648" w:rsidRPr="004E3648" w:rsidRDefault="004E3648" w:rsidP="004E3648">
      <w:pPr>
        <w:spacing w:before="120"/>
        <w:rPr>
          <w:szCs w:val="20"/>
        </w:rPr>
      </w:pPr>
      <w:r w:rsidRPr="004E3648">
        <w:rPr>
          <w:szCs w:val="20"/>
        </w:rPr>
        <w:t>7.</w:t>
      </w:r>
      <w:r w:rsidRPr="004E3648">
        <w:rPr>
          <w:szCs w:val="20"/>
        </w:rPr>
        <w:tab/>
        <w:t>Hlásky S, Z, C - fyziologie a narušení artikulace této skupiny hlásek, metodika vyvození a korekce vadné výslovnosti, analýza nákresu postavení mluvidel</w:t>
      </w:r>
    </w:p>
    <w:p w14:paraId="7E1DCDB2" w14:textId="77777777" w:rsidR="004E3648" w:rsidRPr="004E3648" w:rsidRDefault="004E3648" w:rsidP="004E3648">
      <w:pPr>
        <w:spacing w:before="120"/>
        <w:rPr>
          <w:szCs w:val="20"/>
        </w:rPr>
      </w:pPr>
      <w:r w:rsidRPr="004E3648">
        <w:rPr>
          <w:szCs w:val="20"/>
        </w:rPr>
        <w:t>8.</w:t>
      </w:r>
      <w:r w:rsidRPr="004E3648">
        <w:rPr>
          <w:szCs w:val="20"/>
        </w:rPr>
        <w:tab/>
        <w:t>Hlásky Š, Ž, Č- fyziologie a narušení artikulace této skupiny hlásek, metodika vyvození a korekce vadné výslovnosti, analýza nákresu postavení mluvidel</w:t>
      </w:r>
    </w:p>
    <w:p w14:paraId="586919E0" w14:textId="77777777" w:rsidR="004E3648" w:rsidRPr="004E3648" w:rsidRDefault="004E3648" w:rsidP="004E3648">
      <w:pPr>
        <w:spacing w:before="120"/>
        <w:rPr>
          <w:szCs w:val="20"/>
        </w:rPr>
      </w:pPr>
      <w:r w:rsidRPr="004E3648">
        <w:rPr>
          <w:szCs w:val="20"/>
        </w:rPr>
        <w:t>9.</w:t>
      </w:r>
      <w:r w:rsidRPr="004E3648">
        <w:rPr>
          <w:szCs w:val="20"/>
        </w:rPr>
        <w:tab/>
        <w:t>Hlásky H, CH - fyziologie a narušení artikulace této skupiny hlásek, metodika vyvození a korekce vadné výslovnosti, analýza nákresu postavení mluvidel</w:t>
      </w:r>
    </w:p>
    <w:p w14:paraId="53129C16" w14:textId="77777777" w:rsidR="004E3648" w:rsidRPr="004E3648" w:rsidRDefault="004E3648" w:rsidP="004E3648">
      <w:pPr>
        <w:spacing w:before="120"/>
        <w:rPr>
          <w:szCs w:val="20"/>
        </w:rPr>
      </w:pPr>
      <w:r w:rsidRPr="004E3648">
        <w:rPr>
          <w:szCs w:val="20"/>
        </w:rPr>
        <w:t>10.</w:t>
      </w:r>
      <w:r w:rsidRPr="004E3648">
        <w:rPr>
          <w:szCs w:val="20"/>
        </w:rPr>
        <w:tab/>
        <w:t>Hlásky K, G - fyziologie a narušení artikulace této skupiny hlásek, metodika vyvození a korekce vadné výslovnosti, analýza nákresu postavení mluvidel</w:t>
      </w:r>
    </w:p>
    <w:p w14:paraId="0BFADF8C" w14:textId="77777777" w:rsidR="004E3648" w:rsidRPr="004E3648" w:rsidRDefault="004E3648" w:rsidP="004E3648">
      <w:pPr>
        <w:spacing w:before="120"/>
        <w:rPr>
          <w:szCs w:val="20"/>
        </w:rPr>
      </w:pPr>
      <w:r w:rsidRPr="004E3648">
        <w:rPr>
          <w:szCs w:val="20"/>
        </w:rPr>
        <w:t>11.</w:t>
      </w:r>
      <w:r w:rsidRPr="004E3648">
        <w:rPr>
          <w:szCs w:val="20"/>
        </w:rPr>
        <w:tab/>
        <w:t>Samohlásky a diftongy - fyziologie a narušení artikulace této skupiny hlásek, metodika vyvození a korekce vadné výslovnosti, analýza nákresu postavení mluvidel</w:t>
      </w:r>
    </w:p>
    <w:p w14:paraId="46FB1813" w14:textId="77777777" w:rsidR="00EA3EC5" w:rsidRDefault="00EA3EC5" w:rsidP="003B14AD">
      <w:pPr>
        <w:spacing w:after="0" w:line="360" w:lineRule="auto"/>
        <w:contextualSpacing w:val="0"/>
        <w:rPr>
          <w:b/>
          <w:bCs/>
        </w:rPr>
      </w:pPr>
    </w:p>
    <w:p w14:paraId="325EB263" w14:textId="78393D8C" w:rsidR="003B14AD" w:rsidRPr="003D1D21" w:rsidRDefault="003B14AD" w:rsidP="003B14AD">
      <w:pPr>
        <w:spacing w:after="0" w:line="360" w:lineRule="auto"/>
        <w:contextualSpacing w:val="0"/>
        <w:rPr>
          <w:b/>
          <w:bCs/>
        </w:rPr>
      </w:pPr>
      <w:r w:rsidRPr="003D1D21">
        <w:rPr>
          <w:b/>
          <w:bCs/>
        </w:rPr>
        <w:t>Poznámka:</w:t>
      </w:r>
    </w:p>
    <w:p w14:paraId="75EE401A" w14:textId="77777777" w:rsidR="004E3648" w:rsidRPr="004E3648" w:rsidRDefault="004E3648" w:rsidP="004E3648">
      <w:pPr>
        <w:spacing w:before="120"/>
        <w:rPr>
          <w:i/>
          <w:szCs w:val="20"/>
        </w:rPr>
      </w:pPr>
      <w:r w:rsidRPr="004E3648">
        <w:rPr>
          <w:i/>
          <w:szCs w:val="20"/>
        </w:rPr>
        <w:t>Student si losuje jednu otázku z obecné a jednu z metodické části a jeden okruh hlásek pro základní metodiku vyvození.</w:t>
      </w:r>
    </w:p>
    <w:p w14:paraId="501E11DE" w14:textId="77777777" w:rsidR="004E3648" w:rsidRDefault="004E3648" w:rsidP="004E3648">
      <w:pPr>
        <w:spacing w:before="120"/>
        <w:rPr>
          <w:sz w:val="24"/>
          <w:szCs w:val="24"/>
        </w:rPr>
      </w:pPr>
    </w:p>
    <w:p w14:paraId="2CA04532" w14:textId="77777777" w:rsidR="003B14AD" w:rsidRDefault="003B14AD" w:rsidP="003B14AD">
      <w:pPr>
        <w:spacing w:after="0" w:line="360" w:lineRule="auto"/>
        <w:contextualSpacing w:val="0"/>
      </w:pPr>
    </w:p>
    <w:p w14:paraId="1B8B56F3" w14:textId="77777777" w:rsidR="003B14AD" w:rsidRPr="003D1D21" w:rsidRDefault="003B14AD" w:rsidP="003B14AD">
      <w:pPr>
        <w:spacing w:after="0" w:line="360" w:lineRule="auto"/>
        <w:contextualSpacing w:val="0"/>
        <w:rPr>
          <w:b/>
          <w:bCs/>
        </w:rPr>
      </w:pPr>
      <w:r w:rsidRPr="003D1D21">
        <w:rPr>
          <w:b/>
          <w:bCs/>
        </w:rPr>
        <w:t>Doporučená základní literatura:</w:t>
      </w:r>
    </w:p>
    <w:p w14:paraId="128CFDC3" w14:textId="77777777" w:rsidR="00682EF8" w:rsidRDefault="00682EF8" w:rsidP="004E3648">
      <w:pPr>
        <w:spacing w:after="0" w:line="360" w:lineRule="auto"/>
        <w:contextualSpacing w:val="0"/>
      </w:pPr>
      <w:r>
        <w:t>BENDOVÁ, P., 2014. Logopedická prevence v MŠ, Hradec Králové: Gaudeamus.</w:t>
      </w:r>
    </w:p>
    <w:p w14:paraId="45EFCAC0" w14:textId="77777777" w:rsidR="00682EF8" w:rsidRPr="00682EF8" w:rsidRDefault="00682EF8" w:rsidP="00682EF8">
      <w:pPr>
        <w:spacing w:after="0" w:line="360" w:lineRule="auto"/>
        <w:contextualSpacing w:val="0"/>
      </w:pPr>
      <w:r w:rsidRPr="00682EF8">
        <w:t>BITTMANNOVÁ, Lenka. </w:t>
      </w:r>
      <w:proofErr w:type="spellStart"/>
      <w:r w:rsidRPr="00682EF8">
        <w:rPr>
          <w:i/>
          <w:iCs/>
        </w:rPr>
        <w:t>Speciálněpedagogické</w:t>
      </w:r>
      <w:proofErr w:type="spellEnd"/>
      <w:r w:rsidRPr="00682EF8">
        <w:rPr>
          <w:i/>
          <w:iCs/>
        </w:rPr>
        <w:t xml:space="preserve"> minimum pro učitele: co dělat, když do třídy přijde žák se speciálními vzdělávacími potřebami</w:t>
      </w:r>
      <w:r w:rsidRPr="00682EF8">
        <w:t>. Praha: Pasparta, [2019]. ISBN 978-80-88290-14-8.</w:t>
      </w:r>
    </w:p>
    <w:p w14:paraId="1B420856" w14:textId="77777777" w:rsidR="00682EF8" w:rsidRDefault="00682EF8" w:rsidP="004E3648">
      <w:pPr>
        <w:spacing w:after="0" w:line="360" w:lineRule="auto"/>
        <w:contextualSpacing w:val="0"/>
      </w:pPr>
      <w:r>
        <w:t>BOGDASHINA, O., 2017. Specifika smyslového vnímání u autismu a Aspergerova syndromu, V Praze: Pasparta.</w:t>
      </w:r>
    </w:p>
    <w:p w14:paraId="4F4683E3" w14:textId="77777777" w:rsidR="00682EF8" w:rsidRDefault="00682EF8" w:rsidP="004E3648">
      <w:pPr>
        <w:spacing w:after="0" w:line="360" w:lineRule="auto"/>
        <w:contextualSpacing w:val="0"/>
      </w:pPr>
      <w:r>
        <w:t xml:space="preserve">BYTEŠNÍKOVÁ I. 2012. Komunikace dětí předškolního věku. Praha: Grada </w:t>
      </w:r>
      <w:proofErr w:type="spellStart"/>
      <w:r>
        <w:t>Publishing</w:t>
      </w:r>
      <w:proofErr w:type="spellEnd"/>
      <w:r>
        <w:t xml:space="preserve"> a.s. ISBN </w:t>
      </w:r>
      <w:proofErr w:type="spellStart"/>
      <w:r>
        <w:t>ISBN</w:t>
      </w:r>
      <w:proofErr w:type="spellEnd"/>
      <w:r>
        <w:t>: 978-80-247-3008-0</w:t>
      </w:r>
    </w:p>
    <w:p w14:paraId="5F3E8197" w14:textId="77777777" w:rsidR="00682EF8" w:rsidRDefault="00682EF8" w:rsidP="004E3648">
      <w:pPr>
        <w:spacing w:after="0" w:line="360" w:lineRule="auto"/>
        <w:contextualSpacing w:val="0"/>
      </w:pPr>
      <w:r>
        <w:t>BYTEŠNÍKOVÁ, I. Rozvoj komunikačních kompetencí u dětí předškolního věku. Brno: MU, 2007. ISBN 978-80-210-4454-8.</w:t>
      </w:r>
    </w:p>
    <w:p w14:paraId="7BFE6DCC" w14:textId="77777777" w:rsidR="00682EF8" w:rsidRPr="00682EF8" w:rsidRDefault="00682EF8" w:rsidP="00682EF8">
      <w:pPr>
        <w:spacing w:after="0" w:line="360" w:lineRule="auto"/>
        <w:contextualSpacing w:val="0"/>
      </w:pPr>
      <w:r w:rsidRPr="00682EF8">
        <w:lastRenderedPageBreak/>
        <w:t>ČERVENKOVÁ, Barbora. </w:t>
      </w:r>
      <w:r w:rsidRPr="00682EF8">
        <w:rPr>
          <w:i/>
          <w:iCs/>
        </w:rPr>
        <w:t>Rozvoj komunikačních a jazykových schopností: u dětí od narození do tří let věku</w:t>
      </w:r>
      <w:r w:rsidRPr="00682EF8">
        <w:t>. Praha: Grada, 2019. Pedagogika. ISBN 978-80-271-2054-3.</w:t>
      </w:r>
    </w:p>
    <w:p w14:paraId="6AC7132F" w14:textId="77777777" w:rsidR="00682EF8" w:rsidRDefault="00682EF8" w:rsidP="004E3648">
      <w:pPr>
        <w:spacing w:after="0" w:line="360" w:lineRule="auto"/>
        <w:contextualSpacing w:val="0"/>
      </w:pPr>
      <w:r>
        <w:t xml:space="preserve">FÁBIANOVÁ, A., 2014. </w:t>
      </w:r>
      <w:proofErr w:type="spellStart"/>
      <w:r>
        <w:t>Orofaciálna</w:t>
      </w:r>
      <w:proofErr w:type="spellEnd"/>
      <w:r>
        <w:t xml:space="preserve"> a </w:t>
      </w:r>
      <w:proofErr w:type="spellStart"/>
      <w:r>
        <w:t>bazálna</w:t>
      </w:r>
      <w:proofErr w:type="spellEnd"/>
      <w:r>
        <w:t xml:space="preserve"> </w:t>
      </w:r>
      <w:proofErr w:type="spellStart"/>
      <w:r>
        <w:t>stimulácia</w:t>
      </w:r>
      <w:proofErr w:type="spellEnd"/>
      <w:r>
        <w:t xml:space="preserve"> u </w:t>
      </w:r>
      <w:proofErr w:type="spellStart"/>
      <w:r>
        <w:t>detí</w:t>
      </w:r>
      <w:proofErr w:type="spellEnd"/>
      <w:r>
        <w:t xml:space="preserve"> s psychomotorickým </w:t>
      </w:r>
      <w:proofErr w:type="spellStart"/>
      <w:r>
        <w:t>oneskorením</w:t>
      </w:r>
      <w:proofErr w:type="spellEnd"/>
      <w:r>
        <w:t xml:space="preserve"> v </w:t>
      </w:r>
      <w:proofErr w:type="spellStart"/>
      <w:r>
        <w:t>ranom</w:t>
      </w:r>
      <w:proofErr w:type="spellEnd"/>
      <w:r>
        <w:t xml:space="preserve"> veku, Havlíčkův Brod: Tobiáš.</w:t>
      </w:r>
    </w:p>
    <w:p w14:paraId="7237D773" w14:textId="77777777" w:rsidR="00682EF8" w:rsidRDefault="00682EF8" w:rsidP="004E3648">
      <w:pPr>
        <w:spacing w:after="0" w:line="360" w:lineRule="auto"/>
        <w:contextualSpacing w:val="0"/>
      </w:pPr>
      <w:r>
        <w:t>FRIEDLOVÁ, K., 2015. Bazální stimulace® pro pečující, terapeuty, logopedy a speciální pedagogy: praktická příručka pro pracující v sociálních službách, dlouhodobé péči a ve speciálních školách, Tábor: Asociace poskytovatelů sociálních služeb ČR.</w:t>
      </w:r>
    </w:p>
    <w:p w14:paraId="63514DD6" w14:textId="77777777" w:rsidR="00682EF8" w:rsidRDefault="00682EF8" w:rsidP="004E3648">
      <w:pPr>
        <w:spacing w:after="0" w:line="360" w:lineRule="auto"/>
        <w:contextualSpacing w:val="0"/>
      </w:pPr>
      <w:r>
        <w:t>HEALEY, J.M., 2015. Leváci a jejich výchova Vyd. 2., Praha: Portál.</w:t>
      </w:r>
    </w:p>
    <w:p w14:paraId="4123FCB5" w14:textId="77777777" w:rsidR="00682EF8" w:rsidRDefault="00682EF8" w:rsidP="004E3648">
      <w:pPr>
        <w:spacing w:after="0" w:line="360" w:lineRule="auto"/>
        <w:contextualSpacing w:val="0"/>
      </w:pPr>
      <w:r>
        <w:t>HORŇÁKOVÁ, K., KAPALKOVÁ, S. &amp; MIKULAJOVÁ, M., 2009. Jak mluvit s dětmi: od narození do tří let, Praha: Portál.</w:t>
      </w:r>
    </w:p>
    <w:p w14:paraId="238137A8" w14:textId="77777777" w:rsidR="00682EF8" w:rsidRDefault="00682EF8" w:rsidP="004E3648">
      <w:pPr>
        <w:spacing w:after="0" w:line="360" w:lineRule="auto"/>
        <w:contextualSpacing w:val="0"/>
      </w:pPr>
      <w:r>
        <w:t>HRABALOVÁ, J. 2016. Dech, hlas a řeč od praxe k teorii a zpět. Brno: Janáčkova akademie múzických umění v Brně.</w:t>
      </w:r>
    </w:p>
    <w:p w14:paraId="2F40FBCD" w14:textId="77777777" w:rsidR="00682EF8" w:rsidRDefault="00682EF8" w:rsidP="004E3648">
      <w:pPr>
        <w:spacing w:after="0" w:line="360" w:lineRule="auto"/>
        <w:contextualSpacing w:val="0"/>
      </w:pPr>
      <w:r>
        <w:t>CHOTĚBOROVÁ, M., 2015. Mami, tati - procvičujte se mnou...: aneb logopedická příručka nejen pro rodiče dětí s rozštěpem, Praha: Carter/</w:t>
      </w:r>
      <w:proofErr w:type="spellStart"/>
      <w:r>
        <w:t>Reproplus</w:t>
      </w:r>
      <w:proofErr w:type="spellEnd"/>
      <w:r>
        <w:t>.</w:t>
      </w:r>
    </w:p>
    <w:p w14:paraId="6B08C428" w14:textId="77777777" w:rsidR="00682EF8" w:rsidRPr="00682EF8" w:rsidRDefault="00682EF8" w:rsidP="00682EF8">
      <w:pPr>
        <w:spacing w:after="0" w:line="360" w:lineRule="auto"/>
        <w:contextualSpacing w:val="0"/>
      </w:pPr>
      <w:r w:rsidRPr="00682EF8">
        <w:t>JUCOVIČOVÁ, Drahomíra a Hana ŽÁČKOVÁ. </w:t>
      </w:r>
      <w:r w:rsidRPr="00682EF8">
        <w:rPr>
          <w:i/>
          <w:iCs/>
        </w:rPr>
        <w:t>Katalog podpůrných opatření: dílčí část : pro žáky s potřebou podpory ve vzdělávání z důvodu specifických poruch učení a chování</w:t>
      </w:r>
      <w:r w:rsidRPr="00682EF8">
        <w:t>. Olomouc: Univerzita Palackého v Olomouci, 2020. ISBN 978-80-244-5714-7.</w:t>
      </w:r>
    </w:p>
    <w:p w14:paraId="4A5A26D2" w14:textId="77777777" w:rsidR="00682EF8" w:rsidRDefault="00682EF8" w:rsidP="004E3648">
      <w:pPr>
        <w:spacing w:after="0" w:line="360" w:lineRule="auto"/>
        <w:contextualSpacing w:val="0"/>
      </w:pPr>
      <w:r>
        <w:t>KEJKLÍČKOVÁ, I. 2016. Vady řeči u dětí: návod pro praxi. Praha: Grada. ISBN: 978-80-247-3941-0</w:t>
      </w:r>
    </w:p>
    <w:p w14:paraId="7F901C87" w14:textId="77777777" w:rsidR="00682EF8" w:rsidRDefault="00682EF8" w:rsidP="004E3648">
      <w:pPr>
        <w:spacing w:after="0" w:line="360" w:lineRule="auto"/>
        <w:contextualSpacing w:val="0"/>
      </w:pPr>
      <w:r>
        <w:t xml:space="preserve">KEREKRÉTIOVÁ, A. A KOL. 2009. Základy </w:t>
      </w:r>
      <w:proofErr w:type="spellStart"/>
      <w:r>
        <w:t>logopédie</w:t>
      </w:r>
      <w:proofErr w:type="spellEnd"/>
      <w:r>
        <w:t>. Bratislava: Univerzita Komenského Bratislava. ISBN 978-80-223-2574-5.</w:t>
      </w:r>
    </w:p>
    <w:p w14:paraId="56A369DE" w14:textId="77777777" w:rsidR="00682EF8" w:rsidRDefault="00682EF8" w:rsidP="004E3648">
      <w:pPr>
        <w:spacing w:after="0" w:line="360" w:lineRule="auto"/>
        <w:contextualSpacing w:val="0"/>
      </w:pPr>
      <w:r>
        <w:t xml:space="preserve">KITTEL, A.M., 1999. </w:t>
      </w:r>
      <w:proofErr w:type="spellStart"/>
      <w:r>
        <w:t>Myofunkční</w:t>
      </w:r>
      <w:proofErr w:type="spellEnd"/>
      <w:r>
        <w:t xml:space="preserve"> terapie Vyd. 1. čes., Praha: Grada </w:t>
      </w:r>
      <w:proofErr w:type="spellStart"/>
      <w:r>
        <w:t>Publishing</w:t>
      </w:r>
      <w:proofErr w:type="spellEnd"/>
      <w:r>
        <w:t>.</w:t>
      </w:r>
    </w:p>
    <w:p w14:paraId="5621492E" w14:textId="77777777" w:rsidR="00682EF8" w:rsidRDefault="00682EF8" w:rsidP="004E3648">
      <w:pPr>
        <w:spacing w:after="0" w:line="360" w:lineRule="auto"/>
        <w:contextualSpacing w:val="0"/>
      </w:pPr>
      <w:r>
        <w:t>KLENKOVÁ, J. 2006. Logopedie: narušení komunikační schopnosti, logopedická prevence, logopedická intervence v ČR, příklady z praxe. Praha: Grada. ISBN 80-247-1110-9.</w:t>
      </w:r>
    </w:p>
    <w:p w14:paraId="56015A41" w14:textId="77777777" w:rsidR="00682EF8" w:rsidRDefault="00682EF8" w:rsidP="004E3648">
      <w:pPr>
        <w:spacing w:after="0" w:line="360" w:lineRule="auto"/>
        <w:contextualSpacing w:val="0"/>
      </w:pPr>
      <w:r>
        <w:t xml:space="preserve">KLENKOVÁ, J. et al. 2008. Vzdělávání žáků s narušenou komunikační schopností. Brno: </w:t>
      </w:r>
      <w:proofErr w:type="spellStart"/>
      <w:r>
        <w:t>Paido</w:t>
      </w:r>
      <w:proofErr w:type="spellEnd"/>
      <w:r>
        <w:t xml:space="preserve">, MU, 2008. ISBN 978-80-7315-168-3 </w:t>
      </w:r>
    </w:p>
    <w:p w14:paraId="0CF042B6" w14:textId="77777777" w:rsidR="00682EF8" w:rsidRDefault="00682EF8" w:rsidP="004E3648">
      <w:pPr>
        <w:spacing w:after="0" w:line="360" w:lineRule="auto"/>
        <w:contextualSpacing w:val="0"/>
      </w:pPr>
      <w:r>
        <w:t>KMENTOVÁ, M., 2015. Hudební a řečové projevy předškolních dětí a jejich vzájemné ovlivňování, V Praze: Univerzita Karlova, Pedagogická fakulta.</w:t>
      </w:r>
    </w:p>
    <w:p w14:paraId="783C0473" w14:textId="77777777" w:rsidR="00682EF8" w:rsidRDefault="00682EF8" w:rsidP="004E3648">
      <w:pPr>
        <w:spacing w:after="0" w:line="360" w:lineRule="auto"/>
        <w:contextualSpacing w:val="0"/>
      </w:pPr>
      <w:r>
        <w:t xml:space="preserve">KREJČOVÁ, L. et al., 2018. Specifické poruchy učení: dyslexie, dysgrafie, dysortografie 2., aktualizované vydání., Brno: </w:t>
      </w:r>
      <w:proofErr w:type="spellStart"/>
      <w:r>
        <w:t>Edika</w:t>
      </w:r>
      <w:proofErr w:type="spellEnd"/>
      <w:r>
        <w:t>.</w:t>
      </w:r>
    </w:p>
    <w:p w14:paraId="3183A2CB" w14:textId="77777777" w:rsidR="00682EF8" w:rsidRPr="00682EF8" w:rsidRDefault="00682EF8" w:rsidP="00682EF8">
      <w:pPr>
        <w:spacing w:after="0" w:line="360" w:lineRule="auto"/>
        <w:contextualSpacing w:val="0"/>
      </w:pPr>
      <w:r w:rsidRPr="00682EF8">
        <w:t>KREJČOVÁ, Lenka. </w:t>
      </w:r>
      <w:r w:rsidRPr="00682EF8">
        <w:rPr>
          <w:i/>
          <w:iCs/>
        </w:rPr>
        <w:t>Dyslexie: psychologické souvislosti</w:t>
      </w:r>
      <w:r w:rsidRPr="00682EF8">
        <w:t>. Praha: Grada, 2019. Psyché. ISBN 978-80-247-3950-2. Dostupné také z: </w:t>
      </w:r>
      <w:hyperlink r:id="rId7" w:tgtFrame="_blank" w:history="1">
        <w:r w:rsidRPr="00682EF8">
          <w:rPr>
            <w:rStyle w:val="Hypertextovodkaz"/>
          </w:rPr>
          <w:t>http://www.digitalniknihovna.cz/mzk/uuid/uuid:eb73aab0-f6f4-11e9-9a61-005056827e52</w:t>
        </w:r>
      </w:hyperlink>
    </w:p>
    <w:p w14:paraId="220918B2" w14:textId="77777777" w:rsidR="00682EF8" w:rsidRPr="00682EF8" w:rsidRDefault="00682EF8" w:rsidP="00682EF8">
      <w:pPr>
        <w:spacing w:after="0" w:line="360" w:lineRule="auto"/>
        <w:contextualSpacing w:val="0"/>
      </w:pPr>
      <w:r w:rsidRPr="00682EF8">
        <w:t>KUČERA, Martin a Marek FRIČ. </w:t>
      </w:r>
      <w:proofErr w:type="spellStart"/>
      <w:r w:rsidRPr="00682EF8">
        <w:rPr>
          <w:i/>
          <w:iCs/>
        </w:rPr>
        <w:t>Vokologie</w:t>
      </w:r>
      <w:proofErr w:type="spellEnd"/>
      <w:r w:rsidRPr="00682EF8">
        <w:rPr>
          <w:i/>
          <w:iCs/>
        </w:rPr>
        <w:t xml:space="preserve"> I: funkční diagnostika a léčba hlasových poruch</w:t>
      </w:r>
      <w:r w:rsidRPr="00682EF8">
        <w:t>. Praha: Akademie múzických umění v Praze, 2019. ISBN 978-80-7331-559-7.</w:t>
      </w:r>
    </w:p>
    <w:p w14:paraId="52051B10" w14:textId="77777777" w:rsidR="00682EF8" w:rsidRDefault="00682EF8" w:rsidP="004E3648">
      <w:pPr>
        <w:spacing w:after="0" w:line="360" w:lineRule="auto"/>
        <w:contextualSpacing w:val="0"/>
      </w:pPr>
      <w:r>
        <w:t xml:space="preserve">LECHTA, V. Symptomatické poruchy řeči u dětí. Vyd. 3., dopl. a </w:t>
      </w:r>
      <w:proofErr w:type="spellStart"/>
      <w:r>
        <w:t>přeprac</w:t>
      </w:r>
      <w:proofErr w:type="spellEnd"/>
      <w:r>
        <w:t>. Praha: Portál, 2011. ISBN 978-80-7367-977-4.</w:t>
      </w:r>
    </w:p>
    <w:p w14:paraId="28EC09B5" w14:textId="77777777" w:rsidR="00682EF8" w:rsidRDefault="00682EF8" w:rsidP="004E3648">
      <w:pPr>
        <w:spacing w:after="0" w:line="360" w:lineRule="auto"/>
        <w:contextualSpacing w:val="0"/>
      </w:pPr>
      <w:r>
        <w:t xml:space="preserve">LECHTA, V., 2011. Symptomatické poruchy řeči u dětí Vyd. 3., dopl. a </w:t>
      </w:r>
      <w:proofErr w:type="spellStart"/>
      <w:r>
        <w:t>přeprac</w:t>
      </w:r>
      <w:proofErr w:type="spellEnd"/>
      <w:r>
        <w:t>., Praha: Portál.</w:t>
      </w:r>
    </w:p>
    <w:p w14:paraId="023D36E1" w14:textId="77777777" w:rsidR="00682EF8" w:rsidRDefault="00682EF8" w:rsidP="004E3648">
      <w:pPr>
        <w:spacing w:after="0" w:line="360" w:lineRule="auto"/>
        <w:contextualSpacing w:val="0"/>
      </w:pPr>
      <w:r>
        <w:lastRenderedPageBreak/>
        <w:t>LECHTA, V., KRÁLIKOVÁ, B., WDOWYCZYNOVÁ, M. 2011. Když naše dítě nemluví plynule: Koktavost a jiné neplynulosti řeči. Praha: Portál. 978-80-7367-849-4</w:t>
      </w:r>
    </w:p>
    <w:p w14:paraId="016F0C37" w14:textId="77777777" w:rsidR="00682EF8" w:rsidRDefault="00682EF8" w:rsidP="004E3648">
      <w:pPr>
        <w:spacing w:after="0" w:line="360" w:lineRule="auto"/>
        <w:contextualSpacing w:val="0"/>
      </w:pPr>
      <w:r>
        <w:t>LYNCH, C., KIDD, J., STRUKOVÁ, S. 2002. Cvičení pro rozvoj řeči: Prevence a náprava poruch komunikace u mladších dětí. Praha: Portál. ISBN 80-71-78571-7.</w:t>
      </w:r>
    </w:p>
    <w:p w14:paraId="1C344F7C" w14:textId="77777777" w:rsidR="00682EF8" w:rsidRDefault="00682EF8" w:rsidP="004E3648">
      <w:pPr>
        <w:spacing w:after="0" w:line="360" w:lineRule="auto"/>
        <w:contextualSpacing w:val="0"/>
      </w:pPr>
      <w:r>
        <w:t xml:space="preserve">MÁLKOVÁ, G., 2015. Vývojový vztah fonematického povědomí a znalosti písmen, Praha: </w:t>
      </w:r>
      <w:proofErr w:type="spellStart"/>
      <w:r>
        <w:t>Togga</w:t>
      </w:r>
      <w:proofErr w:type="spellEnd"/>
      <w:r>
        <w:t>.</w:t>
      </w:r>
    </w:p>
    <w:p w14:paraId="1DDA06AF" w14:textId="77777777" w:rsidR="00682EF8" w:rsidRPr="00682EF8" w:rsidRDefault="00682EF8" w:rsidP="00682EF8">
      <w:pPr>
        <w:spacing w:after="0" w:line="360" w:lineRule="auto"/>
        <w:contextualSpacing w:val="0"/>
      </w:pPr>
      <w:r w:rsidRPr="00682EF8">
        <w:t>MORÁVKOVÁ VEJROCHOVÁ, Monika. </w:t>
      </w:r>
      <w:r w:rsidRPr="00682EF8">
        <w:rPr>
          <w:i/>
          <w:iCs/>
        </w:rPr>
        <w:t>Katalog podpůrných opatření: metodika aplikace podpůrných opatření v předškolním vzdělávání</w:t>
      </w:r>
      <w:r w:rsidRPr="00682EF8">
        <w:t>. Olomouc: Univerzita Palackého v Olomouci, 2020. ISBN 978-80-244-5716-1.</w:t>
      </w:r>
    </w:p>
    <w:p w14:paraId="503F2893" w14:textId="77777777" w:rsidR="00682EF8" w:rsidRPr="00682EF8" w:rsidRDefault="00682EF8" w:rsidP="00682EF8">
      <w:pPr>
        <w:spacing w:after="0" w:line="360" w:lineRule="auto"/>
        <w:contextualSpacing w:val="0"/>
      </w:pPr>
      <w:r w:rsidRPr="00682EF8">
        <w:t>NOVÁKOVÁ, Ivana, Miroslava NOVÁKOVÁ SCHÖFFELOVÁ a Marína MIKULAJOVÁ. </w:t>
      </w:r>
      <w:r w:rsidRPr="00682EF8">
        <w:rPr>
          <w:i/>
          <w:iCs/>
        </w:rPr>
        <w:t xml:space="preserve">Když dítě vidí, co má slyšet: trénink jazykových schopností dle D.B. </w:t>
      </w:r>
      <w:proofErr w:type="spellStart"/>
      <w:r w:rsidRPr="00682EF8">
        <w:rPr>
          <w:i/>
          <w:iCs/>
        </w:rPr>
        <w:t>Elkonina</w:t>
      </w:r>
      <w:proofErr w:type="spellEnd"/>
      <w:r w:rsidRPr="00682EF8">
        <w:rPr>
          <w:i/>
          <w:iCs/>
        </w:rPr>
        <w:t xml:space="preserve"> u dětí se sluchovým postižením</w:t>
      </w:r>
      <w:r w:rsidRPr="00682EF8">
        <w:t>. [Praha]: Univerzita Karlova, Pedagogická fakulta, 2020. ISBN 978-80-7603-184-5.</w:t>
      </w:r>
    </w:p>
    <w:p w14:paraId="22046C0E" w14:textId="77777777" w:rsidR="00682EF8" w:rsidRPr="00682EF8" w:rsidRDefault="00682EF8" w:rsidP="00682EF8">
      <w:pPr>
        <w:spacing w:after="0" w:line="360" w:lineRule="auto"/>
        <w:contextualSpacing w:val="0"/>
      </w:pPr>
      <w:r w:rsidRPr="00682EF8">
        <w:t>PROCHÁZKA, Roman a Miroslav OREL. </w:t>
      </w:r>
      <w:r w:rsidRPr="00682EF8">
        <w:rPr>
          <w:i/>
          <w:iCs/>
        </w:rPr>
        <w:t>Vývojová neuropsychologie</w:t>
      </w:r>
      <w:r w:rsidRPr="00682EF8">
        <w:t>. Praha: Grada, 2021. Psyché. ISBN 978-80-271-3080-1.</w:t>
      </w:r>
    </w:p>
    <w:p w14:paraId="1EB20C63" w14:textId="77777777" w:rsidR="00682EF8" w:rsidRDefault="00682EF8" w:rsidP="004E3648">
      <w:pPr>
        <w:spacing w:after="0" w:line="360" w:lineRule="auto"/>
        <w:contextualSpacing w:val="0"/>
      </w:pPr>
      <w:r>
        <w:t>SINDELAR, B., 2016. Předcházíme poruchám učení: soubor cvičení pro děti v předškolním roce a v první třídě Vydání šesté., Praha: Portál.</w:t>
      </w:r>
    </w:p>
    <w:p w14:paraId="2F91E764" w14:textId="77777777" w:rsidR="00682EF8" w:rsidRPr="00682EF8" w:rsidRDefault="00682EF8" w:rsidP="00682EF8">
      <w:pPr>
        <w:spacing w:after="0" w:line="360" w:lineRule="auto"/>
        <w:contextualSpacing w:val="0"/>
      </w:pPr>
      <w:r w:rsidRPr="00682EF8">
        <w:t xml:space="preserve">SKALOVÁ, Pavla </w:t>
      </w:r>
      <w:proofErr w:type="spellStart"/>
      <w:r w:rsidRPr="00682EF8">
        <w:t>Foster</w:t>
      </w:r>
      <w:proofErr w:type="spellEnd"/>
      <w:r w:rsidRPr="00682EF8">
        <w:t>, Alena KUNOVÁ a Jana ŠAROUNOVÁ. </w:t>
      </w:r>
      <w:r w:rsidRPr="00682EF8">
        <w:rPr>
          <w:i/>
          <w:iCs/>
        </w:rPr>
        <w:t>Jak si porozumět, domluvit se a společně si hrát: neverbální dítě v mateřské škole</w:t>
      </w:r>
      <w:r w:rsidRPr="00682EF8">
        <w:t>. V Praze: Pasparta, 2021. ISBN 978-80-88290-73-5.</w:t>
      </w:r>
    </w:p>
    <w:p w14:paraId="0B66AE5D" w14:textId="77777777" w:rsidR="00682EF8" w:rsidRDefault="00682EF8" w:rsidP="004E3648">
      <w:pPr>
        <w:spacing w:after="0" w:line="360" w:lineRule="auto"/>
        <w:contextualSpacing w:val="0"/>
      </w:pPr>
      <w:r>
        <w:t>SMOLÍK, F. &amp; MÁLKOVÁ, G., 2014. Vývoj jazykových schopností v předškolním věku, Praha: Grada.</w:t>
      </w:r>
    </w:p>
    <w:p w14:paraId="7D3BE0C0" w14:textId="77777777" w:rsidR="00682EF8" w:rsidRPr="00682EF8" w:rsidRDefault="00682EF8" w:rsidP="00682EF8">
      <w:pPr>
        <w:spacing w:after="0" w:line="360" w:lineRule="auto"/>
        <w:contextualSpacing w:val="0"/>
      </w:pPr>
      <w:r w:rsidRPr="00682EF8">
        <w:t>ŠPORCLOVÁ, Veronika. </w:t>
      </w:r>
      <w:r w:rsidRPr="00682EF8">
        <w:rPr>
          <w:i/>
          <w:iCs/>
        </w:rPr>
        <w:t>Autismus od A do Z</w:t>
      </w:r>
      <w:r w:rsidRPr="00682EF8">
        <w:t>. V Praze: Pasparta, 2018. ISBN 978-80-88163-98-5.</w:t>
      </w:r>
    </w:p>
    <w:p w14:paraId="7D2A2413" w14:textId="77777777" w:rsidR="00682EF8" w:rsidRDefault="00682EF8" w:rsidP="004E3648">
      <w:pPr>
        <w:spacing w:after="0" w:line="360" w:lineRule="auto"/>
        <w:contextualSpacing w:val="0"/>
      </w:pPr>
      <w:r>
        <w:t xml:space="preserve">ŠTĚPÁN, J. Logopedie: listy pro nácvik výslovnosti. Olomouc: </w:t>
      </w:r>
      <w:proofErr w:type="spellStart"/>
      <w:r>
        <w:t>Rubico</w:t>
      </w:r>
      <w:proofErr w:type="spellEnd"/>
      <w:r>
        <w:t>, 2014. ISBN 978-80-7346-172-0</w:t>
      </w:r>
    </w:p>
    <w:p w14:paraId="54B6F6B2" w14:textId="77777777" w:rsidR="00682EF8" w:rsidRDefault="00682EF8" w:rsidP="004E3648">
      <w:pPr>
        <w:spacing w:after="0" w:line="360" w:lineRule="auto"/>
        <w:contextualSpacing w:val="0"/>
      </w:pPr>
      <w:r>
        <w:t>ŠTĚPÁN, J., PETRÁŠ, P. 1995. Logopedie v praxi. Metodická příručka. Praha: Septima. ISBN 80-85801-61-2.</w:t>
      </w:r>
    </w:p>
    <w:p w14:paraId="0A22E601" w14:textId="77777777" w:rsidR="00682EF8" w:rsidRDefault="00682EF8" w:rsidP="004E3648">
      <w:pPr>
        <w:spacing w:after="0" w:line="360" w:lineRule="auto"/>
        <w:contextualSpacing w:val="0"/>
      </w:pPr>
      <w:r>
        <w:t>TOMÁŠKOVÁ, I., 2015. Rozvíjíme předčtenářskou gramotnost v mateřské škole, Praha: Portál.</w:t>
      </w:r>
    </w:p>
    <w:p w14:paraId="77DE77F2" w14:textId="77777777" w:rsidR="00682EF8" w:rsidRPr="00682EF8" w:rsidRDefault="00682EF8" w:rsidP="00682EF8">
      <w:pPr>
        <w:spacing w:after="0" w:line="360" w:lineRule="auto"/>
        <w:contextualSpacing w:val="0"/>
      </w:pPr>
      <w:r w:rsidRPr="00682EF8">
        <w:t xml:space="preserve"> TUCKERMANN, </w:t>
      </w:r>
      <w:proofErr w:type="spellStart"/>
      <w:r w:rsidRPr="00682EF8">
        <w:t>Antje</w:t>
      </w:r>
      <w:proofErr w:type="spellEnd"/>
      <w:r w:rsidRPr="00682EF8">
        <w:t>, Anne HÄUSSLER a Eva LAUSMANN. </w:t>
      </w:r>
      <w:r w:rsidRPr="00682EF8">
        <w:rPr>
          <w:i/>
          <w:iCs/>
        </w:rPr>
        <w:t>Strukturované učení v praxi: uplatnění principů Strukturovaného učení v prostředí běžné školy</w:t>
      </w:r>
      <w:r w:rsidRPr="00682EF8">
        <w:t>. V Praze: Pasparta, 2014. ISBN 978-80-905576-3-5. Dostupné také z: </w:t>
      </w:r>
      <w:hyperlink r:id="rId8" w:tgtFrame="_blank" w:history="1">
        <w:r w:rsidRPr="00682EF8">
          <w:rPr>
            <w:rStyle w:val="Hypertextovodkaz"/>
          </w:rPr>
          <w:t>http://www.digitalniknihovna.cz/mzk/uuid/uuid:af8fd6e0-60a2-11eb-b4d1-005056827e51</w:t>
        </w:r>
      </w:hyperlink>
    </w:p>
    <w:p w14:paraId="2CAC78F9" w14:textId="77777777" w:rsidR="00682EF8" w:rsidRPr="00682EF8" w:rsidRDefault="00682EF8" w:rsidP="00682EF8">
      <w:pPr>
        <w:spacing w:after="0" w:line="360" w:lineRule="auto"/>
        <w:contextualSpacing w:val="0"/>
      </w:pPr>
      <w:r w:rsidRPr="00682EF8">
        <w:t>VAŠÍKOVÁ, Jana a Iva ŽÁKOVÁ. </w:t>
      </w:r>
      <w:r w:rsidRPr="00682EF8">
        <w:rPr>
          <w:i/>
          <w:iCs/>
        </w:rPr>
        <w:t>Význam primární logopedické prevence v rozvoji řečových a jazykových schopností dětí předškolního věku</w:t>
      </w:r>
      <w:r w:rsidRPr="00682EF8">
        <w:t>. Ve Zlíně: Univerzita Tomáše Bati, 2018. Pedagogika. ISBN 978-80-7454-798-0.</w:t>
      </w:r>
    </w:p>
    <w:p w14:paraId="6FA9BE3F" w14:textId="77777777" w:rsidR="00682EF8" w:rsidRDefault="00682EF8" w:rsidP="004E3648">
      <w:pPr>
        <w:spacing w:after="0" w:line="360" w:lineRule="auto"/>
        <w:contextualSpacing w:val="0"/>
      </w:pPr>
      <w:r>
        <w:lastRenderedPageBreak/>
        <w:t>VODIČKA, I., 2015. Nechte leváky drápat: metodika levorukého psaní, kreslení a malování Vydání druhé., Praha: Portál.</w:t>
      </w:r>
    </w:p>
    <w:p w14:paraId="5DF47643" w14:textId="77777777" w:rsidR="00682EF8" w:rsidRPr="00682EF8" w:rsidRDefault="00682EF8" w:rsidP="00682EF8">
      <w:pPr>
        <w:spacing w:after="0" w:line="360" w:lineRule="auto"/>
        <w:contextualSpacing w:val="0"/>
      </w:pPr>
      <w:r w:rsidRPr="00682EF8">
        <w:t>VOLEMANOVÁ, Marja. </w:t>
      </w:r>
      <w:r w:rsidRPr="00682EF8">
        <w:rPr>
          <w:i/>
          <w:iCs/>
        </w:rPr>
        <w:t>Přetrvávající primární reflexy: opomíjený faktor problémů učení a chování</w:t>
      </w:r>
      <w:r w:rsidRPr="00682EF8">
        <w:t>. 2. rozšířené vydání. Statenice: INVTS, 2019. ISBN 978-80-907369-0-0.</w:t>
      </w:r>
    </w:p>
    <w:p w14:paraId="0669E074" w14:textId="77777777" w:rsidR="00682EF8" w:rsidRDefault="00682EF8" w:rsidP="004E3648">
      <w:pPr>
        <w:spacing w:after="0" w:line="360" w:lineRule="auto"/>
        <w:contextualSpacing w:val="0"/>
      </w:pPr>
      <w:r>
        <w:t>VRBOVÁ, R. 2012.  Metodika práce se žákem s narušenou komunikační schopností Olomouc: Univerzita Palackého v Olomouci. ISBN 978-80-244-3312-7.</w:t>
      </w:r>
    </w:p>
    <w:p w14:paraId="26D47C23" w14:textId="77777777" w:rsidR="00682EF8" w:rsidRPr="00682EF8" w:rsidRDefault="00682EF8" w:rsidP="00682EF8">
      <w:pPr>
        <w:spacing w:after="0" w:line="360" w:lineRule="auto"/>
        <w:contextualSpacing w:val="0"/>
      </w:pPr>
      <w:r w:rsidRPr="00682EF8">
        <w:t>VRBOVÁ, Renáta. </w:t>
      </w:r>
      <w:r w:rsidRPr="00682EF8">
        <w:rPr>
          <w:i/>
          <w:iCs/>
        </w:rPr>
        <w:t>Katalog podpůrných opatření pro žáky s potřebou podpory ve vzdělávání z důvodu narušené komunikační schopnosti: dílčí část</w:t>
      </w:r>
      <w:r w:rsidRPr="00682EF8">
        <w:t>. 2., přepracované a rozšířené vydání. Olomouc: Univerzita Palackého v Olomouci, 2020. ISBN 978-80-244-5712-3.</w:t>
      </w:r>
    </w:p>
    <w:p w14:paraId="40AB14D2" w14:textId="77777777" w:rsidR="00682EF8" w:rsidRDefault="00682EF8" w:rsidP="004E3648">
      <w:pPr>
        <w:spacing w:after="0" w:line="360" w:lineRule="auto"/>
        <w:contextualSpacing w:val="0"/>
      </w:pPr>
      <w:r>
        <w:t xml:space="preserve">VYŠTEJN, J. 1991. Vady výslovnosti. Praha: SPN. ISBN 80-04-24504-8. </w:t>
      </w:r>
    </w:p>
    <w:p w14:paraId="7E4A886A" w14:textId="77777777" w:rsidR="00682EF8" w:rsidRDefault="00682EF8" w:rsidP="004E3648">
      <w:pPr>
        <w:spacing w:after="0" w:line="360" w:lineRule="auto"/>
        <w:contextualSpacing w:val="0"/>
      </w:pPr>
      <w:r>
        <w:t>WARNER, P., BLECHA, V. 2011. 160 her a cvičení pro první tři roky života dítěte: [soubor námětů pro všestranný rozvoj nemluvňat a malých dětí. vyd. 3. Praha: Portál. 978-80-7367-805-0</w:t>
      </w:r>
    </w:p>
    <w:p w14:paraId="6976E774" w14:textId="77777777" w:rsidR="004E3648" w:rsidRDefault="004E3648" w:rsidP="004E3648">
      <w:pPr>
        <w:spacing w:after="0" w:line="360" w:lineRule="auto"/>
        <w:contextualSpacing w:val="0"/>
      </w:pPr>
    </w:p>
    <w:p w14:paraId="119A4B66" w14:textId="77777777" w:rsidR="004E3648" w:rsidRDefault="004E3648" w:rsidP="004E3648">
      <w:pPr>
        <w:spacing w:after="0" w:line="360" w:lineRule="auto"/>
        <w:contextualSpacing w:val="0"/>
      </w:pPr>
      <w:r>
        <w:t>+ doporučené zdroje ve výuce, LMS systémech nebo ve STAG sylabech apod.</w:t>
      </w:r>
    </w:p>
    <w:p w14:paraId="674B3E00" w14:textId="77777777" w:rsidR="003B14AD" w:rsidRDefault="003B14AD" w:rsidP="003B14AD">
      <w:pPr>
        <w:spacing w:after="0" w:line="360" w:lineRule="auto"/>
        <w:contextualSpacing w:val="0"/>
      </w:pPr>
    </w:p>
    <w:p w14:paraId="4C967DCF" w14:textId="77777777" w:rsidR="003B14AD" w:rsidRDefault="003B14AD" w:rsidP="004E3648">
      <w:pPr>
        <w:spacing w:after="0" w:line="360" w:lineRule="auto"/>
        <w:contextualSpacing w:val="0"/>
      </w:pPr>
    </w:p>
    <w:p w14:paraId="4465590C" w14:textId="77777777" w:rsidR="003B14AD" w:rsidRDefault="003B14AD" w:rsidP="003B14AD">
      <w:pPr>
        <w:spacing w:after="0" w:line="360" w:lineRule="auto"/>
        <w:contextualSpacing w:val="0"/>
      </w:pPr>
    </w:p>
    <w:p w14:paraId="7F15FBF2" w14:textId="77777777" w:rsidR="003B14AD" w:rsidRDefault="003B14AD" w:rsidP="003B14AD">
      <w:pPr>
        <w:spacing w:after="0" w:line="360" w:lineRule="auto"/>
        <w:contextualSpacing w:val="0"/>
      </w:pPr>
    </w:p>
    <w:sectPr w:rsidR="003B14AD" w:rsidSect="00EA3EC5">
      <w:footerReference w:type="default" r:id="rId9"/>
      <w:headerReference w:type="first" r:id="rId10"/>
      <w:footerReference w:type="first" r:id="rId11"/>
      <w:pgSz w:w="11906" w:h="16838" w:code="9"/>
      <w:pgMar w:top="1701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416AE" w14:textId="77777777" w:rsidR="00BC09DD" w:rsidRDefault="00BC09DD" w:rsidP="00F15613">
      <w:pPr>
        <w:spacing w:line="240" w:lineRule="auto"/>
      </w:pPr>
      <w:r>
        <w:separator/>
      </w:r>
    </w:p>
  </w:endnote>
  <w:endnote w:type="continuationSeparator" w:id="0">
    <w:p w14:paraId="13776F18" w14:textId="77777777" w:rsidR="00BC09DD" w:rsidRDefault="00BC09DD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767E5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0619956F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1E86839D" w14:textId="77777777" w:rsidR="00B833E0" w:rsidRPr="00B53059" w:rsidRDefault="000863AC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7A32A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07BB2DCB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32D88CAE" w14:textId="77777777" w:rsidR="00F11270" w:rsidRPr="000863AC" w:rsidRDefault="000863AC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A237F" w14:textId="77777777" w:rsidR="00BC09DD" w:rsidRDefault="00BC09DD" w:rsidP="00F15613">
      <w:pPr>
        <w:spacing w:line="240" w:lineRule="auto"/>
      </w:pPr>
      <w:r>
        <w:separator/>
      </w:r>
    </w:p>
  </w:footnote>
  <w:footnote w:type="continuationSeparator" w:id="0">
    <w:p w14:paraId="5F3A4FA4" w14:textId="77777777" w:rsidR="00BC09DD" w:rsidRDefault="00BC09DD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8E822" w14:textId="77777777" w:rsidR="00F15613" w:rsidRDefault="009554F9" w:rsidP="009554F9">
    <w:pPr>
      <w:pStyle w:val="Zhlav"/>
      <w:jc w:val="center"/>
    </w:pPr>
    <w:r w:rsidRPr="00A21525">
      <w:rPr>
        <w:rFonts w:asciiTheme="minorHAnsi" w:hAnsiTheme="minorHAnsi" w:cstheme="minorHAnsi"/>
        <w:b/>
        <w:bCs/>
        <w:szCs w:val="24"/>
      </w:rPr>
      <w:t xml:space="preserve">Ústav </w:t>
    </w:r>
    <w:proofErr w:type="spellStart"/>
    <w:r w:rsidRPr="00A21525">
      <w:rPr>
        <w:rFonts w:asciiTheme="minorHAnsi" w:hAnsiTheme="minorHAnsi" w:cstheme="minorHAnsi"/>
        <w:b/>
        <w:bCs/>
        <w:szCs w:val="24"/>
      </w:rPr>
      <w:t>speciálněpedagogických</w:t>
    </w:r>
    <w:proofErr w:type="spellEnd"/>
    <w:r w:rsidRPr="00A21525">
      <w:rPr>
        <w:rFonts w:asciiTheme="minorHAnsi" w:hAnsiTheme="minorHAnsi" w:cstheme="minorHAnsi"/>
        <w:b/>
        <w:bCs/>
        <w:szCs w:val="24"/>
      </w:rPr>
      <w:t xml:space="preserve"> studií</w:t>
    </w:r>
    <w:r>
      <w:rPr>
        <w:noProof/>
      </w:rPr>
      <w:t xml:space="preserve"> </w:t>
    </w:r>
    <w:r w:rsidR="003B14AD">
      <w:rPr>
        <w:noProof/>
      </w:rPr>
      <w:drawing>
        <wp:anchor distT="0" distB="0" distL="114300" distR="114300" simplePos="0" relativeHeight="251658240" behindDoc="0" locked="1" layoutInCell="1" allowOverlap="1" wp14:anchorId="39B0A412" wp14:editId="4893100B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25885822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14AD">
      <w:rPr>
        <w:noProof/>
      </w:rPr>
      <w:drawing>
        <wp:anchor distT="720090" distB="720090" distL="114300" distR="114300" simplePos="0" relativeHeight="251657216" behindDoc="0" locked="1" layoutInCell="1" allowOverlap="1" wp14:anchorId="4CDB571A" wp14:editId="15A969DF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357301317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A3A53"/>
    <w:multiLevelType w:val="hybridMultilevel"/>
    <w:tmpl w:val="D8E2D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D675A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908EC"/>
    <w:multiLevelType w:val="hybridMultilevel"/>
    <w:tmpl w:val="11BA7D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5052B"/>
    <w:multiLevelType w:val="hybridMultilevel"/>
    <w:tmpl w:val="FD3C6B6E"/>
    <w:lvl w:ilvl="0" w:tplc="EDD0F42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5565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055A3"/>
    <w:multiLevelType w:val="hybridMultilevel"/>
    <w:tmpl w:val="3894E8B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D22171"/>
    <w:multiLevelType w:val="hybridMultilevel"/>
    <w:tmpl w:val="1BA623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C5567"/>
    <w:multiLevelType w:val="hybridMultilevel"/>
    <w:tmpl w:val="11BA7D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880D3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827652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895762">
    <w:abstractNumId w:val="9"/>
  </w:num>
  <w:num w:numId="2" w16cid:durableId="903226435">
    <w:abstractNumId w:val="8"/>
  </w:num>
  <w:num w:numId="3" w16cid:durableId="1572157417">
    <w:abstractNumId w:val="1"/>
  </w:num>
  <w:num w:numId="4" w16cid:durableId="863206579">
    <w:abstractNumId w:val="4"/>
  </w:num>
  <w:num w:numId="5" w16cid:durableId="815033700">
    <w:abstractNumId w:val="2"/>
  </w:num>
  <w:num w:numId="6" w16cid:durableId="978998815">
    <w:abstractNumId w:val="6"/>
  </w:num>
  <w:num w:numId="7" w16cid:durableId="902837684">
    <w:abstractNumId w:val="5"/>
  </w:num>
  <w:num w:numId="8" w16cid:durableId="787160436">
    <w:abstractNumId w:val="0"/>
  </w:num>
  <w:num w:numId="9" w16cid:durableId="542518193">
    <w:abstractNumId w:val="7"/>
  </w:num>
  <w:num w:numId="10" w16cid:durableId="21317029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4AD"/>
    <w:rsid w:val="00023200"/>
    <w:rsid w:val="000443FF"/>
    <w:rsid w:val="0007026C"/>
    <w:rsid w:val="000863AC"/>
    <w:rsid w:val="0009061B"/>
    <w:rsid w:val="000A535E"/>
    <w:rsid w:val="000F0D39"/>
    <w:rsid w:val="0010566D"/>
    <w:rsid w:val="001E37D7"/>
    <w:rsid w:val="00200318"/>
    <w:rsid w:val="002004C5"/>
    <w:rsid w:val="00276D6B"/>
    <w:rsid w:val="002C751A"/>
    <w:rsid w:val="002E3612"/>
    <w:rsid w:val="00331D95"/>
    <w:rsid w:val="0037000B"/>
    <w:rsid w:val="003B14AD"/>
    <w:rsid w:val="003B2F0E"/>
    <w:rsid w:val="00430F25"/>
    <w:rsid w:val="0046037D"/>
    <w:rsid w:val="00486300"/>
    <w:rsid w:val="004D171B"/>
    <w:rsid w:val="004E16AF"/>
    <w:rsid w:val="004E3648"/>
    <w:rsid w:val="005029E3"/>
    <w:rsid w:val="00502BEF"/>
    <w:rsid w:val="00540537"/>
    <w:rsid w:val="005467DF"/>
    <w:rsid w:val="00552994"/>
    <w:rsid w:val="005A55F2"/>
    <w:rsid w:val="005B6853"/>
    <w:rsid w:val="005C2BD0"/>
    <w:rsid w:val="005E387A"/>
    <w:rsid w:val="00680944"/>
    <w:rsid w:val="00682EF8"/>
    <w:rsid w:val="006868C2"/>
    <w:rsid w:val="006A44B3"/>
    <w:rsid w:val="006B22CE"/>
    <w:rsid w:val="006E3956"/>
    <w:rsid w:val="00702C0D"/>
    <w:rsid w:val="007C0B46"/>
    <w:rsid w:val="007C3724"/>
    <w:rsid w:val="007F6FCC"/>
    <w:rsid w:val="00862C56"/>
    <w:rsid w:val="008E27A7"/>
    <w:rsid w:val="008E7D18"/>
    <w:rsid w:val="0090613A"/>
    <w:rsid w:val="009554F9"/>
    <w:rsid w:val="009554FB"/>
    <w:rsid w:val="00990090"/>
    <w:rsid w:val="009A2BFD"/>
    <w:rsid w:val="009E629B"/>
    <w:rsid w:val="009F3F9F"/>
    <w:rsid w:val="00A04911"/>
    <w:rsid w:val="00A1351A"/>
    <w:rsid w:val="00A45B31"/>
    <w:rsid w:val="00A53296"/>
    <w:rsid w:val="00A5561A"/>
    <w:rsid w:val="00B00A66"/>
    <w:rsid w:val="00B028C4"/>
    <w:rsid w:val="00B15CD8"/>
    <w:rsid w:val="00B52715"/>
    <w:rsid w:val="00B73FD1"/>
    <w:rsid w:val="00B833E0"/>
    <w:rsid w:val="00BC09DD"/>
    <w:rsid w:val="00BD04D6"/>
    <w:rsid w:val="00BE1819"/>
    <w:rsid w:val="00BF49AF"/>
    <w:rsid w:val="00C6493E"/>
    <w:rsid w:val="00CF7B30"/>
    <w:rsid w:val="00D11AF6"/>
    <w:rsid w:val="00D13E57"/>
    <w:rsid w:val="00D61B91"/>
    <w:rsid w:val="00D62385"/>
    <w:rsid w:val="00D955E7"/>
    <w:rsid w:val="00DC5FA7"/>
    <w:rsid w:val="00DE39B0"/>
    <w:rsid w:val="00E2776A"/>
    <w:rsid w:val="00E97744"/>
    <w:rsid w:val="00EA3EC5"/>
    <w:rsid w:val="00EE3996"/>
    <w:rsid w:val="00F0078F"/>
    <w:rsid w:val="00F11270"/>
    <w:rsid w:val="00F15613"/>
    <w:rsid w:val="00F80E7F"/>
    <w:rsid w:val="00F81C25"/>
    <w:rsid w:val="00FA5E73"/>
    <w:rsid w:val="00FB21A4"/>
    <w:rsid w:val="00FB2DB6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15E73"/>
  <w15:chartTrackingRefBased/>
  <w15:docId w15:val="{F16003BE-D20C-40C0-86C1-78F3118A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F80E7F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styleId="Odstavecseseznamem">
    <w:name w:val="List Paragraph"/>
    <w:basedOn w:val="Normln"/>
    <w:uiPriority w:val="34"/>
    <w:qFormat/>
    <w:rsid w:val="002C751A"/>
    <w:pPr>
      <w:spacing w:after="0" w:line="240" w:lineRule="auto"/>
      <w:ind w:left="720"/>
      <w:jc w:val="left"/>
    </w:pPr>
    <w:rPr>
      <w:rFonts w:ascii="Times New Roman" w:eastAsia="Times New Roman" w:hAnsi="Times New Roman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rsid w:val="00682EF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82E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86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gitalniknihovna.cz/mzk/uuid/uuid:af8fd6e0-60a2-11eb-b4d1-005056827e5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igitalniknihovna.cz/mzk/uuid/uuid:eb73aab0-f6f4-11e9-9a61-005056827e5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ka\Downloads\UP_hlavickovy-papir_PdF_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UP_hlavickovy-papir_PdF_cz</Template>
  <TotalTime>4</TotalTime>
  <Pages>6</Pages>
  <Words>2051</Words>
  <Characters>12103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Langer</dc:creator>
  <cp:keywords/>
  <cp:lastModifiedBy>Berun</cp:lastModifiedBy>
  <cp:revision>4</cp:revision>
  <cp:lastPrinted>2014-08-08T08:54:00Z</cp:lastPrinted>
  <dcterms:created xsi:type="dcterms:W3CDTF">2024-10-02T19:01:00Z</dcterms:created>
  <dcterms:modified xsi:type="dcterms:W3CDTF">2024-10-09T16:58:00Z</dcterms:modified>
</cp:coreProperties>
</file>