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480C" w14:textId="6345D384" w:rsidR="00EC1FD9" w:rsidRPr="00F86556" w:rsidRDefault="00F86556" w:rsidP="00EC1FD9">
      <w:pPr>
        <w:pStyle w:val="Podnadpis"/>
        <w:jc w:val="center"/>
        <w:rPr>
          <w:rFonts w:ascii="Arial" w:hAnsi="Arial" w:cs="Arial"/>
          <w:color w:val="auto"/>
          <w:sz w:val="20"/>
          <w:szCs w:val="20"/>
          <w:highlight w:val="cyan"/>
        </w:rPr>
      </w:pPr>
      <w:r w:rsidRPr="00F86556">
        <w:rPr>
          <w:rFonts w:ascii="Arial" w:hAnsi="Arial" w:cs="Arial"/>
          <w:color w:val="auto"/>
          <w:sz w:val="20"/>
          <w:szCs w:val="20"/>
          <w:highlight w:val="cyan"/>
        </w:rPr>
        <w:t>Okruhy z USS/SZZTY určené pro obory:</w:t>
      </w:r>
    </w:p>
    <w:p w14:paraId="7EB1F93D" w14:textId="0CB3A1C2" w:rsidR="00EC1FD9" w:rsidRPr="00F86556" w:rsidRDefault="00F86556" w:rsidP="00EC1FD9">
      <w:pPr>
        <w:pStyle w:val="Podnadpis"/>
        <w:jc w:val="center"/>
        <w:rPr>
          <w:rFonts w:ascii="Arial" w:hAnsi="Arial" w:cs="Arial"/>
          <w:color w:val="auto"/>
          <w:sz w:val="20"/>
          <w:szCs w:val="20"/>
          <w:highlight w:val="cyan"/>
        </w:rPr>
      </w:pPr>
      <w:r w:rsidRPr="00F86556">
        <w:rPr>
          <w:rFonts w:ascii="Arial" w:hAnsi="Arial" w:cs="Arial"/>
          <w:color w:val="auto"/>
          <w:sz w:val="20"/>
          <w:szCs w:val="20"/>
          <w:highlight w:val="cyan"/>
        </w:rPr>
        <w:t>Speciální pedagogika pro 2. stupeň základních škol a pro střední školy (U2SP-NMgr)</w:t>
      </w:r>
    </w:p>
    <w:p w14:paraId="789ACAB8" w14:textId="08D06305" w:rsidR="00271020" w:rsidRPr="00F86556" w:rsidRDefault="00F86556" w:rsidP="00EC1FD9">
      <w:pPr>
        <w:pStyle w:val="Podnadpis"/>
        <w:spacing w:after="0"/>
        <w:jc w:val="center"/>
        <w:rPr>
          <w:rFonts w:ascii="Arial" w:hAnsi="Arial" w:cs="Arial"/>
          <w:color w:val="auto"/>
          <w:sz w:val="20"/>
          <w:szCs w:val="20"/>
          <w:highlight w:val="cyan"/>
        </w:rPr>
      </w:pPr>
      <w:r w:rsidRPr="00F86556">
        <w:rPr>
          <w:rFonts w:ascii="Arial" w:hAnsi="Arial" w:cs="Arial"/>
          <w:color w:val="auto"/>
          <w:sz w:val="20"/>
          <w:szCs w:val="20"/>
          <w:highlight w:val="cyan"/>
        </w:rPr>
        <w:t>Učitelství pro 1. st. ZŠ a speciální pedagogika (U1SPN-Mgr, U1SP-Mgr)</w:t>
      </w:r>
    </w:p>
    <w:p w14:paraId="11D558FF" w14:textId="7E4E89E7" w:rsidR="00EC1FD9" w:rsidRPr="00F86556" w:rsidRDefault="00EC1FD9" w:rsidP="00EC1FD9">
      <w:pPr>
        <w:spacing w:after="0"/>
        <w:jc w:val="center"/>
        <w:rPr>
          <w:szCs w:val="20"/>
          <w:highlight w:val="cyan"/>
        </w:rPr>
      </w:pPr>
      <w:r w:rsidRPr="00F86556">
        <w:rPr>
          <w:szCs w:val="20"/>
          <w:highlight w:val="cyan"/>
        </w:rPr>
        <w:t xml:space="preserve">Speciální pedagogika – poradenství (SPOR – </w:t>
      </w:r>
      <w:proofErr w:type="spellStart"/>
      <w:r w:rsidRPr="00F86556">
        <w:rPr>
          <w:szCs w:val="20"/>
          <w:highlight w:val="cyan"/>
        </w:rPr>
        <w:t>NMgr</w:t>
      </w:r>
      <w:proofErr w:type="spellEnd"/>
      <w:r w:rsidRPr="00F86556">
        <w:rPr>
          <w:szCs w:val="20"/>
          <w:highlight w:val="cyan"/>
        </w:rPr>
        <w:t>.)</w:t>
      </w:r>
    </w:p>
    <w:p w14:paraId="6BE81F43" w14:textId="5B46700E" w:rsidR="00EC1FD9" w:rsidRPr="00F86556" w:rsidRDefault="00EC1FD9" w:rsidP="00EC1FD9">
      <w:pPr>
        <w:spacing w:after="0" w:line="240" w:lineRule="auto"/>
        <w:jc w:val="center"/>
        <w:rPr>
          <w:szCs w:val="20"/>
        </w:rPr>
      </w:pPr>
      <w:r w:rsidRPr="00F86556">
        <w:rPr>
          <w:szCs w:val="20"/>
          <w:highlight w:val="cyan"/>
        </w:rPr>
        <w:t xml:space="preserve">Speciální pedagogika – intervence u dětí předškolního věku (SPIP – </w:t>
      </w:r>
      <w:proofErr w:type="spellStart"/>
      <w:r w:rsidRPr="00F86556">
        <w:rPr>
          <w:szCs w:val="20"/>
          <w:highlight w:val="cyan"/>
        </w:rPr>
        <w:t>NMgr</w:t>
      </w:r>
      <w:proofErr w:type="spellEnd"/>
      <w:r w:rsidRPr="00F86556">
        <w:rPr>
          <w:szCs w:val="20"/>
          <w:highlight w:val="cyan"/>
        </w:rPr>
        <w:t>.)</w:t>
      </w:r>
    </w:p>
    <w:p w14:paraId="33C5C99F" w14:textId="77777777" w:rsidR="00EC1FD9" w:rsidRPr="00EC1FD9" w:rsidRDefault="00EC1FD9" w:rsidP="00EC1FD9"/>
    <w:p w14:paraId="655FDF51" w14:textId="77777777" w:rsidR="00271020" w:rsidRDefault="00F86556" w:rsidP="00EC1FD9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Okruhy ke státní závěrečné zkoušce</w:t>
      </w:r>
    </w:p>
    <w:p w14:paraId="2A07049D" w14:textId="77777777" w:rsidR="00271020" w:rsidRDefault="00271020">
      <w:pPr>
        <w:spacing w:after="0" w:line="360" w:lineRule="auto"/>
      </w:pPr>
    </w:p>
    <w:p w14:paraId="6A48BADF" w14:textId="77777777" w:rsidR="00271020" w:rsidRDefault="00271020">
      <w:pPr>
        <w:spacing w:after="0" w:line="360" w:lineRule="auto"/>
      </w:pPr>
    </w:p>
    <w:p w14:paraId="0335F3ED" w14:textId="77777777" w:rsidR="00271020" w:rsidRPr="00EC1FD9" w:rsidRDefault="00F86556">
      <w:pPr>
        <w:spacing w:after="0" w:line="360" w:lineRule="auto"/>
        <w:rPr>
          <w:b/>
          <w:highlight w:val="cyan"/>
        </w:rPr>
      </w:pPr>
      <w:r w:rsidRPr="00EC1FD9">
        <w:rPr>
          <w:b/>
          <w:highlight w:val="cyan"/>
        </w:rPr>
        <w:t xml:space="preserve">Název předmětu SZZ: </w:t>
      </w:r>
      <w:r w:rsidRPr="00EC1FD9">
        <w:rPr>
          <w:highlight w:val="cyan"/>
        </w:rPr>
        <w:t>Tyflopedie</w:t>
      </w:r>
    </w:p>
    <w:p w14:paraId="47DB88B0" w14:textId="77777777" w:rsidR="00271020" w:rsidRDefault="00F86556">
      <w:pPr>
        <w:spacing w:after="0" w:line="360" w:lineRule="auto"/>
      </w:pPr>
      <w:r w:rsidRPr="00EC1FD9">
        <w:rPr>
          <w:b/>
          <w:highlight w:val="cyan"/>
        </w:rPr>
        <w:t xml:space="preserve">Zkratka předmětu SZZ: </w:t>
      </w:r>
      <w:r w:rsidRPr="00EC1FD9">
        <w:rPr>
          <w:highlight w:val="cyan"/>
        </w:rPr>
        <w:t>USS/SZZTY</w:t>
      </w:r>
    </w:p>
    <w:p w14:paraId="4C17AD9E" w14:textId="77777777" w:rsidR="00271020" w:rsidRDefault="00271020">
      <w:pPr>
        <w:spacing w:after="0" w:line="360" w:lineRule="auto"/>
      </w:pPr>
    </w:p>
    <w:p w14:paraId="436C6389" w14:textId="6D66474B" w:rsidR="00271020" w:rsidRDefault="00F86556" w:rsidP="00F86556">
      <w:pPr>
        <w:spacing w:after="0" w:line="360" w:lineRule="auto"/>
        <w:jc w:val="left"/>
        <w:rPr>
          <w:b/>
        </w:rPr>
      </w:pPr>
      <w:r w:rsidRPr="00EC1FD9">
        <w:rPr>
          <w:b/>
          <w:highlight w:val="cyan"/>
        </w:rPr>
        <w:t>Zkušební okruhy</w:t>
      </w:r>
      <w:r w:rsidR="00EC1FD9" w:rsidRPr="00EC1FD9">
        <w:rPr>
          <w:b/>
          <w:highlight w:val="cyan"/>
        </w:rPr>
        <w:t xml:space="preserve"> určené pro: </w:t>
      </w:r>
      <w:r>
        <w:rPr>
          <w:b/>
          <w:highlight w:val="cyan"/>
        </w:rPr>
        <w:br/>
      </w:r>
      <w:r w:rsidR="00EC1FD9" w:rsidRPr="00EC1FD9">
        <w:rPr>
          <w:b/>
          <w:highlight w:val="cyan"/>
        </w:rPr>
        <w:t>Speciální pedagogika pro 2. stupeň základních škol a pro střední školy (U2SP-NMgr), Učitelství pro 1. st. ZŠ a speciální pedagogika</w:t>
      </w:r>
      <w:r>
        <w:rPr>
          <w:b/>
          <w:highlight w:val="cyan"/>
        </w:rPr>
        <w:t xml:space="preserve"> (</w:t>
      </w:r>
      <w:r w:rsidR="00EC1FD9" w:rsidRPr="00EC1FD9">
        <w:rPr>
          <w:b/>
          <w:highlight w:val="cyan"/>
        </w:rPr>
        <w:t>U1SP-Mgr)</w:t>
      </w:r>
      <w:r w:rsidRPr="00EC1FD9">
        <w:rPr>
          <w:b/>
          <w:highlight w:val="cyan"/>
        </w:rPr>
        <w:t>:</w:t>
      </w:r>
    </w:p>
    <w:p w14:paraId="30335025" w14:textId="77777777" w:rsidR="00271020" w:rsidRDefault="00F86556">
      <w:pPr>
        <w:numPr>
          <w:ilvl w:val="0"/>
          <w:numId w:val="1"/>
        </w:numPr>
        <w:spacing w:before="120" w:line="240" w:lineRule="auto"/>
        <w:rPr>
          <w:rFonts w:ascii="Times New Roman" w:eastAsia="Times New Roman" w:hAnsi="Times New Roman" w:cs="Times New Roman"/>
        </w:rPr>
      </w:pPr>
      <w:r>
        <w:t>Charakteristika tyflopedie a postavení tohoto oboru v soustavě věd</w:t>
      </w:r>
    </w:p>
    <w:p w14:paraId="3B9658F5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 xml:space="preserve">Aplikace poznatků z oftalmologie v </w:t>
      </w:r>
      <w:proofErr w:type="spellStart"/>
      <w:r>
        <w:t>tyflopedické</w:t>
      </w:r>
      <w:proofErr w:type="spellEnd"/>
      <w:r>
        <w:t xml:space="preserve"> praxi</w:t>
      </w:r>
    </w:p>
    <w:p w14:paraId="11DF8DB7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Otázky terminologie a klasifikace osob se zrakovým postižením</w:t>
      </w:r>
    </w:p>
    <w:p w14:paraId="484C6FBC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Způsoby rozvoje a využití zraku u jednotlivých kategorií osob se zrakovým postižením.</w:t>
      </w:r>
    </w:p>
    <w:p w14:paraId="3767595D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Kompenzační činitele a jejich uplatnitelnost a rozvoj u osob se zrakovým postižením</w:t>
      </w:r>
    </w:p>
    <w:p w14:paraId="12DC0500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 xml:space="preserve">Historiografie péče o osoby se zrakovým </w:t>
      </w:r>
      <w:r>
        <w:t>postižením</w:t>
      </w:r>
    </w:p>
    <w:p w14:paraId="1DB89E07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Pojetí komplexních služeb pro osoby se zrakovým postižením</w:t>
      </w:r>
    </w:p>
    <w:p w14:paraId="4E9341E4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Diagnostika osob se zrakovým postižením</w:t>
      </w:r>
    </w:p>
    <w:p w14:paraId="0253AF62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Specifika v přístupu k osobám slabozrakým a se zbytky zraku</w:t>
      </w:r>
    </w:p>
    <w:p w14:paraId="5F7BF720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Specifika v přístupu k osobám nevidomým</w:t>
      </w:r>
    </w:p>
    <w:p w14:paraId="31C46D21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Specifika v přístupu k jedincům s poruchami binokulárního vidění</w:t>
      </w:r>
    </w:p>
    <w:p w14:paraId="579B680C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Specifika práce s jedinci s duálním senzorickým postižením</w:t>
      </w:r>
    </w:p>
    <w:p w14:paraId="7FF3851F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Specifika socializace jedince se zrakovým postižením</w:t>
      </w:r>
    </w:p>
    <w:p w14:paraId="3C4704A0" w14:textId="77777777" w:rsidR="00271020" w:rsidRDefault="00F86556">
      <w:pPr>
        <w:numPr>
          <w:ilvl w:val="0"/>
          <w:numId w:val="2"/>
        </w:numPr>
        <w:spacing w:before="120" w:line="240" w:lineRule="auto"/>
      </w:pPr>
      <w:bookmarkStart w:id="0" w:name="_heading=h.gjdgxs" w:colFirst="0" w:colLast="0"/>
      <w:bookmarkEnd w:id="0"/>
      <w:r>
        <w:t>Úloha rodiny v životě osoby se zrakovým postižením</w:t>
      </w:r>
    </w:p>
    <w:p w14:paraId="0B894C77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Raná intervence v péči o osoby se zrakovým postižením</w:t>
      </w:r>
    </w:p>
    <w:p w14:paraId="2D4718A5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 xml:space="preserve"> Priority v předškolní výchově dětí se zrakovým postižením</w:t>
      </w:r>
    </w:p>
    <w:p w14:paraId="1B893A40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Specifika edukace jedinců se zrakovým postižením</w:t>
      </w:r>
    </w:p>
    <w:p w14:paraId="7A8C6796" w14:textId="124BB8FE" w:rsidR="00271020" w:rsidRDefault="00F86556">
      <w:pPr>
        <w:numPr>
          <w:ilvl w:val="0"/>
          <w:numId w:val="2"/>
        </w:numPr>
        <w:spacing w:before="120" w:line="240" w:lineRule="auto"/>
      </w:pPr>
      <w:proofErr w:type="spellStart"/>
      <w:r>
        <w:t>Tyflotechnika</w:t>
      </w:r>
      <w:proofErr w:type="spellEnd"/>
      <w:r>
        <w:t xml:space="preserve"> a její využití v</w:t>
      </w:r>
      <w:r w:rsidR="001702EC">
        <w:t xml:space="preserve"> </w:t>
      </w:r>
      <w:proofErr w:type="spellStart"/>
      <w:r w:rsidR="001702EC">
        <w:t>speciálněpedagogické</w:t>
      </w:r>
      <w:proofErr w:type="spellEnd"/>
      <w:r>
        <w:t xml:space="preserve"> praxi</w:t>
      </w:r>
    </w:p>
    <w:p w14:paraId="776EEA7D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 xml:space="preserve">Současné pojetí služeb ve sféře </w:t>
      </w:r>
      <w:proofErr w:type="spellStart"/>
      <w:r>
        <w:t>tyfloandragogiky</w:t>
      </w:r>
      <w:proofErr w:type="spellEnd"/>
    </w:p>
    <w:p w14:paraId="7526A722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 xml:space="preserve">Pozice </w:t>
      </w:r>
      <w:proofErr w:type="spellStart"/>
      <w:r>
        <w:t>tyflografiky</w:t>
      </w:r>
      <w:proofErr w:type="spellEnd"/>
      <w:r>
        <w:t xml:space="preserve"> v životě osob se zrakovým </w:t>
      </w:r>
      <w:r>
        <w:t>postižením</w:t>
      </w:r>
    </w:p>
    <w:p w14:paraId="66E6A894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Prostorová orientace a samostatný pohyb osob se zrakovým postižením</w:t>
      </w:r>
    </w:p>
    <w:p w14:paraId="39DE1EE4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Rozvoj sebeobslužných činností u osob se zrakovým postižením</w:t>
      </w:r>
    </w:p>
    <w:p w14:paraId="1953E49A" w14:textId="77777777" w:rsidR="00271020" w:rsidRDefault="00F86556">
      <w:pPr>
        <w:numPr>
          <w:ilvl w:val="0"/>
          <w:numId w:val="2"/>
        </w:numPr>
        <w:spacing w:before="120" w:line="240" w:lineRule="auto"/>
      </w:pPr>
      <w:r>
        <w:t>Volnočasové aktivity pro osoby se zrakovým postižením</w:t>
      </w:r>
    </w:p>
    <w:p w14:paraId="42759E45" w14:textId="77777777" w:rsidR="00271020" w:rsidRDefault="00F86556">
      <w:pPr>
        <w:spacing w:before="120" w:after="0"/>
      </w:pPr>
      <w:r>
        <w:t>24.Stávající celosvětové trendy v koncepci služeb pro osoby se zrakovým postižením</w:t>
      </w:r>
    </w:p>
    <w:p w14:paraId="35458AFE" w14:textId="77777777" w:rsidR="00271020" w:rsidRDefault="00271020">
      <w:pPr>
        <w:spacing w:after="0"/>
        <w:rPr>
          <w:b/>
        </w:rPr>
      </w:pPr>
    </w:p>
    <w:p w14:paraId="2B3D8C6B" w14:textId="77777777" w:rsidR="00271020" w:rsidRPr="00F86556" w:rsidRDefault="00F86556">
      <w:pPr>
        <w:spacing w:after="0"/>
        <w:rPr>
          <w:i/>
          <w:color w:val="FF0000"/>
          <w:szCs w:val="20"/>
        </w:rPr>
      </w:pPr>
      <w:r w:rsidRPr="00F86556">
        <w:rPr>
          <w:b/>
          <w:i/>
          <w:color w:val="FF0000"/>
          <w:szCs w:val="20"/>
        </w:rPr>
        <w:lastRenderedPageBreak/>
        <w:t>Poznámka:</w:t>
      </w:r>
      <w:r w:rsidRPr="00F86556">
        <w:rPr>
          <w:i/>
          <w:color w:val="FF0000"/>
          <w:szCs w:val="20"/>
        </w:rPr>
        <w:t xml:space="preserve"> jednotlivé okruhy jsou dále rozpracovány do dílčích otázek odpovídajících oboru, kdy si student losuje jednu otázku z oblasti teoretického základu a druhou otázku z metodiky. </w:t>
      </w:r>
    </w:p>
    <w:p w14:paraId="73409DE4" w14:textId="3842375E" w:rsidR="00271020" w:rsidRPr="00F86556" w:rsidRDefault="00F86556">
      <w:pPr>
        <w:spacing w:after="0"/>
        <w:rPr>
          <w:i/>
          <w:color w:val="FF0000"/>
          <w:szCs w:val="20"/>
        </w:rPr>
      </w:pPr>
      <w:r w:rsidRPr="00F86556">
        <w:rPr>
          <w:i/>
          <w:color w:val="FF0000"/>
          <w:szCs w:val="20"/>
        </w:rPr>
        <w:t>Součástí zkoušky je přečtení vylosovaného textu v Braillovu písmu a přepis vylosovaného textu do Braillova písma</w:t>
      </w:r>
      <w:r w:rsidR="001702EC" w:rsidRPr="00F86556">
        <w:rPr>
          <w:i/>
          <w:color w:val="FF0000"/>
          <w:szCs w:val="20"/>
        </w:rPr>
        <w:t xml:space="preserve"> na </w:t>
      </w:r>
      <w:proofErr w:type="spellStart"/>
      <w:r w:rsidR="001702EC" w:rsidRPr="00F86556">
        <w:rPr>
          <w:i/>
          <w:color w:val="FF0000"/>
          <w:szCs w:val="20"/>
        </w:rPr>
        <w:t>Pichtově</w:t>
      </w:r>
      <w:proofErr w:type="spellEnd"/>
      <w:r w:rsidR="001702EC" w:rsidRPr="00F86556">
        <w:rPr>
          <w:i/>
          <w:color w:val="FF0000"/>
          <w:szCs w:val="20"/>
        </w:rPr>
        <w:t xml:space="preserve"> psacím stroji.</w:t>
      </w:r>
    </w:p>
    <w:p w14:paraId="10F61670" w14:textId="77777777" w:rsidR="00271020" w:rsidRPr="00F86556" w:rsidRDefault="00F86556">
      <w:pPr>
        <w:spacing w:after="0"/>
        <w:rPr>
          <w:i/>
          <w:color w:val="FF0000"/>
          <w:szCs w:val="20"/>
        </w:rPr>
      </w:pPr>
      <w:r w:rsidRPr="00F86556">
        <w:rPr>
          <w:i/>
          <w:color w:val="FF0000"/>
          <w:szCs w:val="20"/>
        </w:rPr>
        <w:t xml:space="preserve">Při zkoušce student předkládá seznam prostudované literatury a deník </w:t>
      </w:r>
      <w:proofErr w:type="spellStart"/>
      <w:r w:rsidRPr="00F86556">
        <w:rPr>
          <w:i/>
          <w:color w:val="FF0000"/>
          <w:szCs w:val="20"/>
        </w:rPr>
        <w:t>tyflopedické</w:t>
      </w:r>
      <w:proofErr w:type="spellEnd"/>
      <w:r w:rsidRPr="00F86556">
        <w:rPr>
          <w:i/>
          <w:color w:val="FF0000"/>
          <w:szCs w:val="20"/>
        </w:rPr>
        <w:t xml:space="preserve"> praxe s hodnocením. </w:t>
      </w:r>
    </w:p>
    <w:p w14:paraId="4BC77BA9" w14:textId="77777777" w:rsidR="00271020" w:rsidRDefault="00271020">
      <w:pPr>
        <w:spacing w:after="0" w:line="360" w:lineRule="auto"/>
      </w:pPr>
    </w:p>
    <w:p w14:paraId="3EDFEC58" w14:textId="77777777" w:rsidR="00271020" w:rsidRDefault="00F86556">
      <w:pPr>
        <w:spacing w:after="0" w:line="360" w:lineRule="auto"/>
        <w:rPr>
          <w:b/>
        </w:rPr>
      </w:pPr>
      <w:r>
        <w:rPr>
          <w:b/>
        </w:rPr>
        <w:t>Doporučená základní literatura:</w:t>
      </w:r>
    </w:p>
    <w:p w14:paraId="2F7ABFAA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1317B27B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asistenta pedagoga se žákem se zrakovým postižením. Olomouc: Univerzita Palackého, 2012. ISBN 978-80-244-3376-9.</w:t>
      </w:r>
    </w:p>
    <w:p w14:paraId="0F26C45F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se žákem se zrakovým postižením. Olomouc: Univerzita Palackého, 2012. ISBN 978-80-244-3307-3.</w:t>
      </w:r>
    </w:p>
    <w:p w14:paraId="5D482004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BENDOVÁ, P., JEŘÁBKOVÁ, K., RŮŽIČKOVÁ, V. Kompenzační pomůcky pro osoby se specifickými potřebami. Olomouc: VUP, 2006. ISBN 80-244-1436-8</w:t>
      </w:r>
    </w:p>
    <w:p w14:paraId="33011970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ČÁLEK, O. a kol. Vývoj osobnosti zrakově těžce postižených. 1. vyd. Praha: SPN, 1986.</w:t>
      </w:r>
    </w:p>
    <w:p w14:paraId="4C39AB50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222222"/>
          <w:szCs w:val="20"/>
        </w:rPr>
        <w:t>FINKOVÁ, D. LUDÍKOVÁ, L. RŮŽIČKOVÁ, V. </w:t>
      </w:r>
      <w:r>
        <w:rPr>
          <w:i/>
          <w:color w:val="222222"/>
          <w:szCs w:val="20"/>
        </w:rPr>
        <w:t>Speciální pedagogika osob se zrakovým postižením.</w:t>
      </w:r>
      <w:r>
        <w:rPr>
          <w:color w:val="222222"/>
          <w:szCs w:val="20"/>
        </w:rPr>
        <w:t> Olomouc: Univerzita Palackého, 2007. ISBN 978-80-244-1857-5.</w:t>
      </w:r>
    </w:p>
    <w:p w14:paraId="5B6DFCCB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 </w:t>
      </w:r>
      <w:r>
        <w:rPr>
          <w:i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>
        <w:rPr>
          <w:i/>
          <w:color w:val="222222"/>
          <w:szCs w:val="20"/>
        </w:rPr>
        <w:t>komunikace.</w:t>
      </w:r>
      <w:r>
        <w:rPr>
          <w:color w:val="222222"/>
          <w:szCs w:val="20"/>
        </w:rPr>
        <w:t>Olomouc</w:t>
      </w:r>
      <w:proofErr w:type="spellEnd"/>
      <w:proofErr w:type="gramEnd"/>
      <w:r>
        <w:rPr>
          <w:color w:val="222222"/>
          <w:szCs w:val="20"/>
        </w:rPr>
        <w:t>: Univerzita Palackého, 2010. ISBN 978-80-244-2627-3.</w:t>
      </w:r>
    </w:p>
    <w:p w14:paraId="2587E4B2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Úvod do speciální pedagogiky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 </w:t>
      </w:r>
      <w:r>
        <w:rPr>
          <w:color w:val="222222"/>
          <w:szCs w:val="20"/>
        </w:rPr>
        <w:t>Olomouc: Univerzita Palackého, 2009. ISBN 978-80-244-2517-7.</w:t>
      </w:r>
    </w:p>
    <w:p w14:paraId="695D382F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Dítě se zrakovým postižením v raném a předškolním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978-80-244-2743-0.</w:t>
      </w:r>
    </w:p>
    <w:p w14:paraId="384153C4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> Edukační proces u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978-80-244-2745-4.</w:t>
      </w:r>
    </w:p>
    <w:p w14:paraId="3D37673C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Speciální pedagogika osob se zrakovým postižením v dospělém a seniorském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2011. ISBN 978-80-244-2744-7.</w:t>
      </w:r>
    </w:p>
    <w:p w14:paraId="11804B41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STEJSKALOVÁ, K. </w:t>
      </w:r>
      <w:r>
        <w:rPr>
          <w:i/>
          <w:color w:val="222222"/>
          <w:szCs w:val="20"/>
        </w:rPr>
        <w:t>Terapeutické působení na osoby se zrakovým postižením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2012. ISBN 978-80-244-3081-2.</w:t>
      </w:r>
    </w:p>
    <w:p w14:paraId="01D3CA05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</w:t>
      </w:r>
      <w:r>
        <w:rPr>
          <w:smallCaps/>
          <w:color w:val="222222"/>
          <w:szCs w:val="20"/>
        </w:rPr>
        <w:t>RŮŽIČKOVÁ, V</w:t>
      </w:r>
      <w:r>
        <w:rPr>
          <w:color w:val="222222"/>
          <w:szCs w:val="20"/>
        </w:rPr>
        <w:t>., STEJSKALOVÁ, K. </w:t>
      </w:r>
      <w:r>
        <w:rPr>
          <w:i/>
          <w:color w:val="222222"/>
          <w:szCs w:val="20"/>
        </w:rPr>
        <w:t>Osoby se zrakovým postižením v procesu komunikace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Olomouc, Univerzita Palackého, 2012. ISBN 978-80-244-3082-9.</w:t>
      </w:r>
    </w:p>
    <w:p w14:paraId="34F9C748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 xml:space="preserve"> Mimoškolní aktivity a </w:t>
      </w:r>
      <w:proofErr w:type="spellStart"/>
      <w:r>
        <w:rPr>
          <w:i/>
          <w:color w:val="222222"/>
          <w:szCs w:val="20"/>
        </w:rPr>
        <w:t>speciálněpedagogické</w:t>
      </w:r>
      <w:proofErr w:type="spellEnd"/>
      <w:r>
        <w:rPr>
          <w:i/>
          <w:color w:val="222222"/>
          <w:szCs w:val="20"/>
        </w:rPr>
        <w:t xml:space="preserve"> působení na osoby se zrakovým postižením (multimediální studijní opora) </w:t>
      </w:r>
      <w:r>
        <w:rPr>
          <w:color w:val="222222"/>
          <w:szCs w:val="20"/>
        </w:rPr>
        <w:t>[CD]. Olomouc: Univerzita Palackého, 2012. ISBN 978-80-244-3083-6.</w:t>
      </w:r>
    </w:p>
    <w:p w14:paraId="6D5EE81A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Otázky rehabilitace osob později osleplých (multimediální studijní opora) </w:t>
      </w:r>
      <w:r>
        <w:rPr>
          <w:color w:val="222222"/>
          <w:szCs w:val="20"/>
        </w:rPr>
        <w:t>[CD]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  978-80-244-3084-3.</w:t>
      </w:r>
    </w:p>
    <w:p w14:paraId="6CFB2135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REGEC, V., STEJSKALOVÁ, K. </w:t>
      </w:r>
      <w:r>
        <w:rPr>
          <w:i/>
          <w:color w:val="222222"/>
          <w:szCs w:val="20"/>
        </w:rPr>
        <w:t xml:space="preserve">Speciální pedagogika se zaměřením na možnosti rozvoje a podpory osob se zrakovým </w:t>
      </w:r>
      <w:r>
        <w:rPr>
          <w:i/>
          <w:color w:val="222222"/>
          <w:szCs w:val="20"/>
        </w:rPr>
        <w:lastRenderedPageBreak/>
        <w:t xml:space="preserve">postižením (multimediální studijní </w:t>
      </w:r>
      <w:proofErr w:type="gramStart"/>
      <w:r>
        <w:rPr>
          <w:i/>
          <w:color w:val="222222"/>
          <w:szCs w:val="20"/>
        </w:rPr>
        <w:t>opora)</w:t>
      </w:r>
      <w:r>
        <w:rPr>
          <w:color w:val="222222"/>
          <w:szCs w:val="20"/>
        </w:rPr>
        <w:t>[</w:t>
      </w:r>
      <w:proofErr w:type="gramEnd"/>
      <w:r>
        <w:rPr>
          <w:color w:val="222222"/>
          <w:szCs w:val="20"/>
        </w:rPr>
        <w:t>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 978-80-244-30825-0.</w:t>
      </w:r>
    </w:p>
    <w:p w14:paraId="7935E084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Teoretická východiska speciální pedagogiky osob se zrakovým postižením.</w:t>
      </w:r>
      <w:r>
        <w:rPr>
          <w:color w:val="222222"/>
          <w:szCs w:val="20"/>
        </w:rPr>
        <w:t> Olomouc: Univerzita Palackého, 2013.</w:t>
      </w:r>
    </w:p>
    <w:p w14:paraId="22F3284F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 xml:space="preserve">Speciální pedagogika osob se zrakovým postižením v raném a </w:t>
      </w:r>
      <w:r>
        <w:rPr>
          <w:i/>
          <w:color w:val="222222"/>
          <w:szCs w:val="20"/>
        </w:rPr>
        <w:t>předškolním věku. </w:t>
      </w:r>
      <w:r>
        <w:rPr>
          <w:color w:val="222222"/>
          <w:szCs w:val="20"/>
        </w:rPr>
        <w:t>Olomouc: Univerzita Palackého, 2013.</w:t>
      </w:r>
    </w:p>
    <w:p w14:paraId="655E1804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Specifika edukace žáků se zrakovým postižením na ZŠ a SŠ.</w:t>
      </w:r>
      <w:r>
        <w:rPr>
          <w:color w:val="222222"/>
          <w:szCs w:val="20"/>
        </w:rPr>
        <w:t> Olomouc: Univerzita Palackého, 2013.</w:t>
      </w:r>
    </w:p>
    <w:p w14:paraId="65CC4FEE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 xml:space="preserve">Specifika komunikace s osobami se zrakovým postižením. </w:t>
      </w:r>
      <w:r>
        <w:rPr>
          <w:color w:val="222222"/>
          <w:szCs w:val="20"/>
        </w:rPr>
        <w:t>Olomouc: Univerzita Palackého, 2013.</w:t>
      </w:r>
    </w:p>
    <w:p w14:paraId="6A234EAD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678E2E4B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HRONEK, J. et. al. Vybrané kapitoly z historie péče o děti s vadami zraku. Olomouc: UP, 1971.</w:t>
      </w:r>
    </w:p>
    <w:p w14:paraId="5492DF38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HYCL, J., VALEŠOVÁ, L. Atlas oftalmologie. 1. vyd. Praha: Triton, 2003. ISBN 80-7254-382-2. </w:t>
      </w:r>
    </w:p>
    <w:p w14:paraId="218A375F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(1970). Poznávací význam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1. vyd. Praha.</w:t>
      </w:r>
    </w:p>
    <w:p w14:paraId="4E7AEAB0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(1983). </w:t>
      </w:r>
      <w:proofErr w:type="spellStart"/>
      <w:r>
        <w:rPr>
          <w:color w:val="222222"/>
          <w:szCs w:val="20"/>
        </w:rPr>
        <w:t>Tyflografické</w:t>
      </w:r>
      <w:proofErr w:type="spellEnd"/>
      <w:r>
        <w:rPr>
          <w:color w:val="222222"/>
          <w:szCs w:val="20"/>
        </w:rPr>
        <w:t xml:space="preserve"> výzkumy a studie. Praha: SI.</w:t>
      </w:r>
    </w:p>
    <w:p w14:paraId="5C8A3E19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(1988). Hmatové vnímání informací s pomocí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SPN.</w:t>
      </w:r>
    </w:p>
    <w:p w14:paraId="3E7D2EF5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KUCHYNKA, P. a kol. Oční lékařství. 1. vyd. Praha: Grada, 2007. ISBN 978-80-247-1163-8. </w:t>
      </w:r>
    </w:p>
    <w:p w14:paraId="637F39BB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LITVAK, A. G. Nástin psychologie nevidomých a slabozrakých. 1. vyd. Praha: Státní pedagogické nakladatelství, 1979.</w:t>
      </w:r>
    </w:p>
    <w:p w14:paraId="22D694C6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 II. 1. vyd. Olomouc: Univerzita Palackého, 1989.</w:t>
      </w:r>
    </w:p>
    <w:p w14:paraId="1D16419B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Tyflopedie. 1. vyd. Olomouc: Univerzita Palackého, 1988.</w:t>
      </w:r>
    </w:p>
    <w:p w14:paraId="79DF8A55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MAJEROVÁ, H. Vnímání osoby se zrakovým postižením v kontextu specifik představivosti. Olomouc: VUP, 2016. ISBN 978-80-244-5052-0.</w:t>
      </w:r>
    </w:p>
    <w:p w14:paraId="0FCAD378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MORAVCOVÁ, D. Zraková terapie slabozrakých a pacientů s nízkým </w:t>
      </w:r>
      <w:proofErr w:type="spellStart"/>
      <w:r>
        <w:rPr>
          <w:color w:val="222222"/>
          <w:szCs w:val="20"/>
        </w:rPr>
        <w:t>vizem</w:t>
      </w:r>
      <w:proofErr w:type="spellEnd"/>
      <w:r>
        <w:rPr>
          <w:color w:val="222222"/>
          <w:szCs w:val="20"/>
        </w:rPr>
        <w:t>. Praha: Triton, 2004. ISBN 80-7254-476-4.</w:t>
      </w:r>
    </w:p>
    <w:p w14:paraId="731F6E58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NIELSENOVÁ, L. Učení zrakově postižených v raném věku. Praha: ISV, 1998. ISBN 80-85866-26-9.</w:t>
      </w:r>
    </w:p>
    <w:p w14:paraId="17D91850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ROZSÍVAL, P. et al. Oční lékařství. Praha: </w:t>
      </w:r>
      <w:proofErr w:type="spellStart"/>
      <w:r>
        <w:rPr>
          <w:color w:val="222222"/>
          <w:szCs w:val="20"/>
        </w:rPr>
        <w:t>Galén</w:t>
      </w:r>
      <w:proofErr w:type="spellEnd"/>
      <w:r>
        <w:rPr>
          <w:color w:val="222222"/>
          <w:szCs w:val="20"/>
        </w:rPr>
        <w:t xml:space="preserve"> a Karolinum, 2006. ISBN 80-7262-404-0</w:t>
      </w:r>
    </w:p>
    <w:p w14:paraId="7E866FBA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06793B65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73E838E0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RŮŽIČKOVÁ, V.; KROUPOVÁ, K. (2020). </w:t>
      </w:r>
      <w:proofErr w:type="spellStart"/>
      <w:r>
        <w:rPr>
          <w:color w:val="222222"/>
          <w:szCs w:val="20"/>
        </w:rPr>
        <w:t>Tyflografika</w:t>
      </w:r>
      <w:proofErr w:type="spellEnd"/>
      <w:r>
        <w:rPr>
          <w:color w:val="222222"/>
          <w:szCs w:val="20"/>
        </w:rPr>
        <w:t xml:space="preserve">: </w:t>
      </w:r>
      <w:proofErr w:type="spellStart"/>
      <w:r>
        <w:rPr>
          <w:color w:val="222222"/>
          <w:szCs w:val="20"/>
        </w:rPr>
        <w:t>reléfní</w:t>
      </w:r>
      <w:proofErr w:type="spellEnd"/>
      <w:r>
        <w:rPr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2EDAE981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VÁGNEROVÁ, M. </w:t>
      </w:r>
      <w:proofErr w:type="spellStart"/>
      <w:r>
        <w:rPr>
          <w:color w:val="222222"/>
          <w:szCs w:val="20"/>
        </w:rPr>
        <w:t>Oftalmopsychologie</w:t>
      </w:r>
      <w:proofErr w:type="spellEnd"/>
      <w:r>
        <w:rPr>
          <w:color w:val="222222"/>
          <w:szCs w:val="20"/>
        </w:rPr>
        <w:t xml:space="preserve"> dětského </w:t>
      </w:r>
      <w:proofErr w:type="spellStart"/>
      <w:proofErr w:type="gramStart"/>
      <w:r>
        <w:rPr>
          <w:color w:val="222222"/>
          <w:szCs w:val="20"/>
        </w:rPr>
        <w:t>věku.Praha</w:t>
      </w:r>
      <w:proofErr w:type="spellEnd"/>
      <w:proofErr w:type="gramEnd"/>
      <w:r>
        <w:rPr>
          <w:color w:val="222222"/>
          <w:szCs w:val="20"/>
        </w:rPr>
        <w:t>: Karolinum, 1995.</w:t>
      </w:r>
    </w:p>
    <w:p w14:paraId="1F3CC4B8" w14:textId="77777777" w:rsidR="00271020" w:rsidRDefault="00F86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WIENER, P. (2006). Prostorová orientace zrakově postižených. Praha: Institut rehabilitace zrakově postižených, UK FHS.</w:t>
      </w:r>
    </w:p>
    <w:p w14:paraId="79538BED" w14:textId="77777777" w:rsidR="00271020" w:rsidRDefault="00271020">
      <w:pPr>
        <w:spacing w:after="0" w:line="360" w:lineRule="auto"/>
      </w:pPr>
    </w:p>
    <w:p w14:paraId="152BEF13" w14:textId="77777777" w:rsidR="00271020" w:rsidRDefault="00F86556">
      <w:pPr>
        <w:spacing w:after="0" w:line="360" w:lineRule="auto"/>
        <w:rPr>
          <w:b/>
        </w:rPr>
      </w:pPr>
      <w:r>
        <w:rPr>
          <w:b/>
        </w:rPr>
        <w:t xml:space="preserve">Možné </w:t>
      </w:r>
      <w:r>
        <w:rPr>
          <w:b/>
        </w:rPr>
        <w:t>cizojazyčné zdroje:</w:t>
      </w:r>
    </w:p>
    <w:p w14:paraId="517F55A3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ARTER, CH.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Settings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</w:t>
      </w:r>
      <w:r>
        <w:rPr>
          <w:color w:val="000000"/>
          <w:szCs w:val="20"/>
        </w:rPr>
        <w:tab/>
        <w:t>113410586X, 9781134105861.</w:t>
      </w:r>
    </w:p>
    <w:p w14:paraId="1D052EBA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BAILEY, I. L., HALL, A.</w:t>
      </w:r>
      <w:proofErr w:type="gramStart"/>
      <w:r>
        <w:rPr>
          <w:color w:val="000000"/>
          <w:szCs w:val="20"/>
        </w:rPr>
        <w:t>,  LUECK</w:t>
      </w:r>
      <w:proofErr w:type="gramEnd"/>
      <w:r>
        <w:rPr>
          <w:color w:val="000000"/>
          <w:szCs w:val="20"/>
        </w:rPr>
        <w:t xml:space="preserve">, A. H.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An </w:t>
      </w:r>
      <w:proofErr w:type="spellStart"/>
      <w:r>
        <w:rPr>
          <w:i/>
          <w:color w:val="000000"/>
          <w:szCs w:val="20"/>
        </w:rPr>
        <w:t>overview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1990.</w:t>
      </w:r>
    </w:p>
    <w:p w14:paraId="6ADE473F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BRILLIANT, R. L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Essential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Practise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Butterworth-Heinemann</w:t>
      </w:r>
      <w:proofErr w:type="spellEnd"/>
      <w:r>
        <w:rPr>
          <w:color w:val="000000"/>
          <w:szCs w:val="20"/>
        </w:rPr>
        <w:t>, 1999. ISBN 0-7506-9307.</w:t>
      </w:r>
    </w:p>
    <w:p w14:paraId="6C602622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BROWN, B.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Handbook.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Slack</w:t>
      </w:r>
      <w:proofErr w:type="spellEnd"/>
      <w:r>
        <w:rPr>
          <w:color w:val="000000"/>
          <w:szCs w:val="20"/>
        </w:rPr>
        <w:t>, 1997. ISBN 1-55642-329-2.</w:t>
      </w:r>
    </w:p>
    <w:p w14:paraId="3FA3D612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CORN, A. L., ERIN, J. N.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Vision: </w:t>
      </w:r>
      <w:proofErr w:type="spellStart"/>
      <w:r>
        <w:rPr>
          <w:i/>
          <w:color w:val="000000"/>
          <w:szCs w:val="20"/>
        </w:rPr>
        <w:t>Clinical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Perspectives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2010. ISBN 089128883X, 9780891288831.</w:t>
      </w:r>
    </w:p>
    <w:p w14:paraId="0B5843CA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DAVIS, P. </w:t>
      </w:r>
      <w:proofErr w:type="spellStart"/>
      <w:r>
        <w:rPr>
          <w:i/>
          <w:color w:val="000000"/>
          <w:szCs w:val="20"/>
        </w:rPr>
        <w:t>Including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Schools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1135373124, 9781135373122.</w:t>
      </w:r>
    </w:p>
    <w:p w14:paraId="542D484A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FLETCHER, D. C., COLENBRADER, A. </w:t>
      </w:r>
      <w:proofErr w:type="spellStart"/>
      <w:r>
        <w:rPr>
          <w:i/>
          <w:color w:val="000000"/>
          <w:szCs w:val="20"/>
        </w:rPr>
        <w:t>Introducing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Monographs</w:t>
      </w:r>
      <w:proofErr w:type="spellEnd"/>
      <w:r>
        <w:rPr>
          <w:color w:val="000000"/>
          <w:szCs w:val="20"/>
        </w:rPr>
        <w:t xml:space="preserve">: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Academy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of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>, 1999. ISBN 1-56055-1704.</w:t>
      </w:r>
    </w:p>
    <w:p w14:paraId="683B29A7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GORDON, S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Aging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Eye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Harvard </w:t>
      </w:r>
      <w:proofErr w:type="spellStart"/>
      <w:r>
        <w:rPr>
          <w:color w:val="000000"/>
          <w:szCs w:val="20"/>
        </w:rPr>
        <w:t>Medical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School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book</w:t>
      </w:r>
      <w:proofErr w:type="spellEnd"/>
      <w:r>
        <w:rPr>
          <w:color w:val="000000"/>
          <w:szCs w:val="20"/>
        </w:rPr>
        <w:t>. Simon and Schuster, 2001. ISBN</w:t>
      </w:r>
      <w:r>
        <w:rPr>
          <w:color w:val="000000"/>
          <w:szCs w:val="20"/>
        </w:rPr>
        <w:tab/>
        <w:t>0743215036, 9780743215039.</w:t>
      </w:r>
    </w:p>
    <w:p w14:paraId="40B9E5A7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HERSH, M., JOHNSON, M. A. </w:t>
      </w:r>
      <w:proofErr w:type="spellStart"/>
      <w:r>
        <w:rPr>
          <w:i/>
          <w:color w:val="000000"/>
          <w:szCs w:val="20"/>
        </w:rPr>
        <w:t>Assistive</w:t>
      </w:r>
      <w:proofErr w:type="spellEnd"/>
      <w:r>
        <w:rPr>
          <w:i/>
          <w:color w:val="000000"/>
          <w:szCs w:val="20"/>
        </w:rPr>
        <w:t xml:space="preserve"> Technology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and Blind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Science &amp; Business Media, 2010. ISBN 1846288673, 9781846288678.</w:t>
      </w:r>
      <w:r>
        <w:rPr>
          <w:color w:val="000000"/>
          <w:szCs w:val="20"/>
        </w:rPr>
        <w:tab/>
      </w:r>
    </w:p>
    <w:p w14:paraId="36AC066B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LUECK, A. H.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Vision: A </w:t>
      </w:r>
      <w:proofErr w:type="spellStart"/>
      <w:r>
        <w:rPr>
          <w:i/>
          <w:color w:val="000000"/>
          <w:szCs w:val="20"/>
        </w:rPr>
        <w:t>Practitioner's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Evaluation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Intervention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2004.</w:t>
      </w:r>
    </w:p>
    <w:p w14:paraId="007F0D0B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MASON, H., MCCALL, S.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Access to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1136605428, 9781136605420.</w:t>
      </w:r>
    </w:p>
    <w:p w14:paraId="25240E21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POGRUND, R. L., FAZZI, D. L. </w:t>
      </w:r>
      <w:r>
        <w:rPr>
          <w:i/>
          <w:color w:val="000000"/>
          <w:szCs w:val="20"/>
        </w:rPr>
        <w:t xml:space="preserve">Early Focus: </w:t>
      </w:r>
      <w:proofErr w:type="spellStart"/>
      <w:r>
        <w:rPr>
          <w:i/>
          <w:color w:val="000000"/>
          <w:szCs w:val="20"/>
        </w:rPr>
        <w:t>Working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Blind and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Their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Families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2002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0891288562, 9780891288565.</w:t>
      </w:r>
    </w:p>
    <w:p w14:paraId="733EC521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ROE, J., WEBSTER, A.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Social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Interaction</w:t>
      </w:r>
      <w:proofErr w:type="spellEnd"/>
      <w:r>
        <w:rPr>
          <w:i/>
          <w:color w:val="000000"/>
          <w:szCs w:val="20"/>
        </w:rPr>
        <w:t xml:space="preserve">, </w:t>
      </w:r>
      <w:proofErr w:type="spellStart"/>
      <w:r>
        <w:rPr>
          <w:i/>
          <w:color w:val="000000"/>
          <w:szCs w:val="20"/>
        </w:rPr>
        <w:t>Language</w:t>
      </w:r>
      <w:proofErr w:type="spellEnd"/>
      <w:r>
        <w:rPr>
          <w:i/>
          <w:color w:val="000000"/>
          <w:szCs w:val="20"/>
        </w:rPr>
        <w:t xml:space="preserve"> and </w:t>
      </w:r>
      <w:r>
        <w:rPr>
          <w:i/>
          <w:color w:val="000000"/>
          <w:szCs w:val="20"/>
        </w:rPr>
        <w:t>Learning.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2002. ISBN 1134753594, 9781134753598.</w:t>
      </w:r>
    </w:p>
    <w:p w14:paraId="4A1D70B8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RUMELT, S. </w:t>
      </w:r>
      <w:proofErr w:type="spellStart"/>
      <w:r>
        <w:rPr>
          <w:i/>
          <w:color w:val="000000"/>
          <w:szCs w:val="20"/>
        </w:rPr>
        <w:t>Causes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Coping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BoD</w:t>
      </w:r>
      <w:proofErr w:type="spellEnd"/>
      <w:r>
        <w:rPr>
          <w:color w:val="000000"/>
          <w:szCs w:val="20"/>
        </w:rPr>
        <w:t xml:space="preserve"> – </w:t>
      </w:r>
      <w:proofErr w:type="spellStart"/>
      <w:r>
        <w:rPr>
          <w:color w:val="000000"/>
          <w:szCs w:val="20"/>
        </w:rPr>
        <w:t>Books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Demand</w:t>
      </w:r>
      <w:proofErr w:type="spellEnd"/>
      <w:r>
        <w:rPr>
          <w:color w:val="000000"/>
          <w:szCs w:val="20"/>
        </w:rPr>
        <w:t>, 2018. ISBN 178923770X, 9781789237702.</w:t>
      </w:r>
    </w:p>
    <w:p w14:paraId="667A3076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RŮŽIČKOVÁ, V. et al. </w:t>
      </w:r>
      <w:proofErr w:type="spellStart"/>
      <w:r>
        <w:rPr>
          <w:i/>
          <w:color w:val="000000"/>
          <w:szCs w:val="20"/>
        </w:rPr>
        <w:t>Basics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special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color w:val="000000"/>
          <w:szCs w:val="20"/>
        </w:rPr>
        <w:t>. Olomouc: Palacký University Olomouc, 2012. ISBN 978-80-244-3097-3.</w:t>
      </w:r>
    </w:p>
    <w:p w14:paraId="78A2151A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SCHEIMAN, M., SHCEIMAN, M., WHITTAKER, S.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Occupational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Therapists</w:t>
      </w:r>
      <w:proofErr w:type="spellEnd"/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SLACK </w:t>
      </w:r>
      <w:proofErr w:type="spellStart"/>
      <w:r>
        <w:rPr>
          <w:color w:val="000000"/>
          <w:szCs w:val="20"/>
        </w:rPr>
        <w:t>Incorporated</w:t>
      </w:r>
      <w:proofErr w:type="spellEnd"/>
      <w:r>
        <w:rPr>
          <w:color w:val="000000"/>
          <w:szCs w:val="20"/>
        </w:rPr>
        <w:t>, 2007.</w:t>
      </w:r>
      <w:r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ISBN </w:t>
      </w:r>
      <w:r>
        <w:rPr>
          <w:color w:val="000000"/>
          <w:szCs w:val="20"/>
        </w:rPr>
        <w:tab/>
        <w:t>1556427344, 9781556427343.</w:t>
      </w:r>
    </w:p>
    <w:p w14:paraId="7D107868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TUTTLE, D. W., TUTTLE, N. R. </w:t>
      </w:r>
      <w:proofErr w:type="spellStart"/>
      <w:r>
        <w:rPr>
          <w:i/>
          <w:color w:val="000000"/>
          <w:szCs w:val="20"/>
        </w:rPr>
        <w:t>Self-esteem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Adjusting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Process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Responding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Life's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Demands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Charles C Thomas Publisher, 2004. ISBN 0398075085, 9780398075088.</w:t>
      </w:r>
    </w:p>
    <w:p w14:paraId="7BE8389F" w14:textId="77777777" w:rsidR="00271020" w:rsidRDefault="00F8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VASH, C. L., CREWE, N. M. </w:t>
      </w:r>
      <w:r>
        <w:rPr>
          <w:i/>
          <w:color w:val="000000"/>
          <w:szCs w:val="20"/>
        </w:rPr>
        <w:t xml:space="preserve">Psychology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Disability.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Series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Rehabilitation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Publishing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Company</w:t>
      </w:r>
      <w:proofErr w:type="spellEnd"/>
      <w:r>
        <w:rPr>
          <w:color w:val="000000"/>
          <w:szCs w:val="20"/>
        </w:rPr>
        <w:t>, 2003. ISBN 0826133428, 9780826133427.</w:t>
      </w:r>
    </w:p>
    <w:p w14:paraId="378AB226" w14:textId="7A658EAF" w:rsidR="00EC1FD9" w:rsidRDefault="00F86556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WIENER, W. R., WELSH, R. L., BLASCH, B. B.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Orientation</w:t>
      </w:r>
      <w:proofErr w:type="spellEnd"/>
      <w:r>
        <w:rPr>
          <w:i/>
          <w:color w:val="000000"/>
          <w:szCs w:val="20"/>
        </w:rPr>
        <w:t xml:space="preserve"> and Mobility.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0891284486, 9780891284482</w:t>
      </w:r>
      <w:r>
        <w:rPr>
          <w:i/>
          <w:color w:val="000000"/>
          <w:szCs w:val="20"/>
        </w:rPr>
        <w:t>.</w:t>
      </w:r>
    </w:p>
    <w:p w14:paraId="4CB5A22E" w14:textId="77777777" w:rsid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4C454436" w14:textId="77777777" w:rsidR="00F86556" w:rsidRDefault="00F86556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4FC88328" w14:textId="77777777" w:rsidR="00F86556" w:rsidRDefault="00F86556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290C4B75" w14:textId="77777777" w:rsidR="00F86556" w:rsidRDefault="00F86556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3A5F4285" w14:textId="77777777" w:rsidR="00F86556" w:rsidRDefault="00F86556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3B66BC3D" w14:textId="77777777" w:rsidR="00F86556" w:rsidRDefault="00F86556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116D42C0" w14:textId="77777777" w:rsid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38E6FB00" w14:textId="77777777" w:rsid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3D831CDE" w14:textId="77777777" w:rsidR="00EC1FD9" w:rsidRPr="00EC1FD9" w:rsidRDefault="00EC1FD9" w:rsidP="00EC1FD9">
      <w:pPr>
        <w:spacing w:after="0" w:line="360" w:lineRule="auto"/>
        <w:rPr>
          <w:b/>
          <w:highlight w:val="cyan"/>
        </w:rPr>
      </w:pPr>
      <w:r w:rsidRPr="00EC1FD9">
        <w:rPr>
          <w:b/>
          <w:highlight w:val="cyan"/>
        </w:rPr>
        <w:lastRenderedPageBreak/>
        <w:t xml:space="preserve">Název předmětu SZZ: </w:t>
      </w:r>
      <w:r w:rsidRPr="00EC1FD9">
        <w:rPr>
          <w:highlight w:val="cyan"/>
        </w:rPr>
        <w:t>Tyflopedie</w:t>
      </w:r>
    </w:p>
    <w:p w14:paraId="69F7587F" w14:textId="77777777" w:rsidR="00EC1FD9" w:rsidRDefault="00EC1FD9" w:rsidP="00EC1FD9">
      <w:pPr>
        <w:spacing w:after="0" w:line="360" w:lineRule="auto"/>
      </w:pPr>
      <w:r w:rsidRPr="00EC1FD9">
        <w:rPr>
          <w:b/>
          <w:highlight w:val="cyan"/>
        </w:rPr>
        <w:t xml:space="preserve">Zkratka předmětu SZZ: </w:t>
      </w:r>
      <w:r w:rsidRPr="00EC1FD9">
        <w:rPr>
          <w:highlight w:val="cyan"/>
        </w:rPr>
        <w:t>USS/SZZTY</w:t>
      </w:r>
    </w:p>
    <w:p w14:paraId="2AC9CC38" w14:textId="77777777" w:rsidR="00EC1FD9" w:rsidRP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/>
          <w:szCs w:val="20"/>
        </w:rPr>
      </w:pPr>
      <w:r w:rsidRPr="00EC1FD9">
        <w:rPr>
          <w:b/>
          <w:bCs/>
          <w:color w:val="000000"/>
          <w:szCs w:val="20"/>
          <w:highlight w:val="cyan"/>
        </w:rPr>
        <w:t xml:space="preserve">Okruhy pro: Speciální pedagogika – poradenství (SPOR – </w:t>
      </w:r>
      <w:proofErr w:type="spellStart"/>
      <w:r w:rsidRPr="00EC1FD9">
        <w:rPr>
          <w:b/>
          <w:bCs/>
          <w:color w:val="000000"/>
          <w:szCs w:val="20"/>
          <w:highlight w:val="cyan"/>
        </w:rPr>
        <w:t>NMgr</w:t>
      </w:r>
      <w:proofErr w:type="spellEnd"/>
      <w:r w:rsidRPr="00EC1FD9">
        <w:rPr>
          <w:b/>
          <w:bCs/>
          <w:color w:val="000000"/>
          <w:szCs w:val="20"/>
          <w:highlight w:val="cyan"/>
        </w:rPr>
        <w:t>.)</w:t>
      </w:r>
    </w:p>
    <w:p w14:paraId="41DBB659" w14:textId="77777777" w:rsid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72CB8EF8" w14:textId="71BDD988" w:rsidR="00BB18D5" w:rsidRDefault="00BB18D5" w:rsidP="00363357">
      <w:pPr>
        <w:pStyle w:val="Odstavecseseznamem"/>
        <w:numPr>
          <w:ilvl w:val="3"/>
          <w:numId w:val="5"/>
        </w:numPr>
        <w:spacing w:after="0" w:line="240" w:lineRule="auto"/>
        <w:ind w:left="709"/>
      </w:pPr>
      <w:r>
        <w:t>Vývoj zrakového vnímání</w:t>
      </w:r>
    </w:p>
    <w:p w14:paraId="330EF935" w14:textId="4AE94A13" w:rsidR="00EC1FD9" w:rsidRDefault="00EC1FD9" w:rsidP="00363357">
      <w:pPr>
        <w:pStyle w:val="Odstavecseseznamem"/>
        <w:numPr>
          <w:ilvl w:val="3"/>
          <w:numId w:val="5"/>
        </w:numPr>
        <w:spacing w:after="0" w:line="240" w:lineRule="auto"/>
        <w:ind w:left="709"/>
      </w:pPr>
      <w:r>
        <w:t xml:space="preserve">Aplikace poznatků z oftalmologie v </w:t>
      </w:r>
      <w:proofErr w:type="spellStart"/>
      <w:r>
        <w:t>tyflopedické</w:t>
      </w:r>
      <w:proofErr w:type="spellEnd"/>
      <w:r>
        <w:t xml:space="preserve"> praxi</w:t>
      </w:r>
    </w:p>
    <w:p w14:paraId="607B4034" w14:textId="77777777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Otázky terminologie a klasifikace osob se zrakovým postižením</w:t>
      </w:r>
    </w:p>
    <w:p w14:paraId="735AFA32" w14:textId="5D364EEC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Způsoby rozvoje a využití zraku u jednotlivých kategorií osob se zrakovým postižením</w:t>
      </w:r>
    </w:p>
    <w:p w14:paraId="1CD37489" w14:textId="79D4A30D" w:rsidR="00363357" w:rsidRDefault="00363357" w:rsidP="00363357">
      <w:pPr>
        <w:numPr>
          <w:ilvl w:val="0"/>
          <w:numId w:val="5"/>
        </w:numPr>
        <w:spacing w:after="0" w:line="240" w:lineRule="auto"/>
      </w:pPr>
      <w:r>
        <w:t>Legislativa vztahující se k osobám se zrakovým postižením</w:t>
      </w:r>
    </w:p>
    <w:p w14:paraId="043D3685" w14:textId="01ADB198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 xml:space="preserve">Kompenzační činitele a jejich uplatnitelnost a rozvoj </w:t>
      </w:r>
      <w:r w:rsidR="00BB18D5">
        <w:t>u jednotlivých věkových skupin</w:t>
      </w:r>
      <w:r>
        <w:t xml:space="preserve"> osob se zrakovým postižením</w:t>
      </w:r>
    </w:p>
    <w:p w14:paraId="1D911825" w14:textId="77777777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Pojetí komplexních služeb pro osoby se zrakovým postižením</w:t>
      </w:r>
    </w:p>
    <w:p w14:paraId="3AF51DEF" w14:textId="2BDA521B" w:rsidR="00363357" w:rsidRDefault="00363357" w:rsidP="00363357">
      <w:pPr>
        <w:numPr>
          <w:ilvl w:val="0"/>
          <w:numId w:val="5"/>
        </w:numPr>
        <w:spacing w:after="0" w:line="240" w:lineRule="auto"/>
      </w:pPr>
      <w:r w:rsidRPr="00363357">
        <w:t>Žák s kombinovaným postižením na ZŠ</w:t>
      </w:r>
    </w:p>
    <w:p w14:paraId="6257FB43" w14:textId="3CB65C06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Diagnostika osob se zrakovým postižením</w:t>
      </w:r>
    </w:p>
    <w:p w14:paraId="68054922" w14:textId="77777777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Specifika socializace jedince se zrakovým postižením</w:t>
      </w:r>
    </w:p>
    <w:p w14:paraId="2DD39E28" w14:textId="77777777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Úloha rodiny v životě osoby se zrakovým postižením</w:t>
      </w:r>
    </w:p>
    <w:p w14:paraId="2CD2C0FF" w14:textId="2EF3E21D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Specifika edukace jedinců se zrakovým postižením</w:t>
      </w:r>
      <w:r w:rsidR="00363357">
        <w:t xml:space="preserve"> (</w:t>
      </w:r>
      <w:proofErr w:type="spellStart"/>
      <w:r w:rsidR="00363357">
        <w:t>tyflodidaktika</w:t>
      </w:r>
      <w:proofErr w:type="spellEnd"/>
      <w:r w:rsidR="00363357">
        <w:t>)</w:t>
      </w:r>
    </w:p>
    <w:p w14:paraId="2C42CC95" w14:textId="77777777" w:rsidR="00EC1FD9" w:rsidRDefault="00EC1FD9" w:rsidP="00363357">
      <w:pPr>
        <w:numPr>
          <w:ilvl w:val="0"/>
          <w:numId w:val="5"/>
        </w:numPr>
        <w:spacing w:after="0" w:line="240" w:lineRule="auto"/>
      </w:pPr>
      <w:proofErr w:type="spellStart"/>
      <w:r>
        <w:t>Tyflotechnika</w:t>
      </w:r>
      <w:proofErr w:type="spellEnd"/>
      <w:r>
        <w:t xml:space="preserve"> a její využití v </w:t>
      </w:r>
      <w:proofErr w:type="spellStart"/>
      <w:r>
        <w:t>speciálněpedagogické</w:t>
      </w:r>
      <w:proofErr w:type="spellEnd"/>
      <w:r>
        <w:t xml:space="preserve"> praxi</w:t>
      </w:r>
    </w:p>
    <w:p w14:paraId="19AF30B8" w14:textId="77777777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 xml:space="preserve">Současné pojetí služeb ve sféře </w:t>
      </w:r>
      <w:proofErr w:type="spellStart"/>
      <w:r>
        <w:t>tyfloandragogiky</w:t>
      </w:r>
      <w:proofErr w:type="spellEnd"/>
    </w:p>
    <w:p w14:paraId="70ECCC59" w14:textId="77777777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 xml:space="preserve">Pozice </w:t>
      </w:r>
      <w:proofErr w:type="spellStart"/>
      <w:r>
        <w:t>tyflografiky</w:t>
      </w:r>
      <w:proofErr w:type="spellEnd"/>
      <w:r>
        <w:t xml:space="preserve"> v životě osob se zrakovým postižením</w:t>
      </w:r>
    </w:p>
    <w:p w14:paraId="47685370" w14:textId="77777777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Prostorová orientace a samostatný pohyb osob se zrakovým postižením</w:t>
      </w:r>
    </w:p>
    <w:p w14:paraId="0855D91E" w14:textId="77777777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Rozvoj sebeobslužných činností u osob se zrakovým postižením</w:t>
      </w:r>
    </w:p>
    <w:p w14:paraId="6076F6D0" w14:textId="322240F1" w:rsidR="00EC1FD9" w:rsidRDefault="00EC1FD9" w:rsidP="00363357">
      <w:pPr>
        <w:numPr>
          <w:ilvl w:val="0"/>
          <w:numId w:val="5"/>
        </w:numPr>
        <w:spacing w:after="0" w:line="240" w:lineRule="auto"/>
      </w:pPr>
      <w:r>
        <w:t>Volnočasové aktivity pro osoby se zrakovým postižení</w:t>
      </w:r>
    </w:p>
    <w:p w14:paraId="47C3DDDE" w14:textId="22DA775F" w:rsidR="00BB18D5" w:rsidRDefault="00BB18D5" w:rsidP="00363357">
      <w:pPr>
        <w:numPr>
          <w:ilvl w:val="0"/>
          <w:numId w:val="5"/>
        </w:numPr>
        <w:spacing w:after="0" w:line="240" w:lineRule="auto"/>
      </w:pPr>
      <w:r>
        <w:t>Nácvik Braillova písma v jednotlivých věkových odvětvích</w:t>
      </w:r>
    </w:p>
    <w:p w14:paraId="2191CD6A" w14:textId="77777777" w:rsidR="00EC1FD9" w:rsidRDefault="00EC1FD9" w:rsidP="00EC1FD9">
      <w:pPr>
        <w:spacing w:after="0"/>
        <w:rPr>
          <w:b/>
        </w:rPr>
      </w:pPr>
    </w:p>
    <w:p w14:paraId="718223A9" w14:textId="77777777" w:rsidR="00EC1FD9" w:rsidRPr="00F86556" w:rsidRDefault="00EC1FD9" w:rsidP="00EC1FD9">
      <w:pPr>
        <w:spacing w:after="0"/>
        <w:rPr>
          <w:b/>
          <w:color w:val="FF0000"/>
          <w:szCs w:val="20"/>
        </w:rPr>
      </w:pPr>
    </w:p>
    <w:p w14:paraId="289F0787" w14:textId="77777777" w:rsidR="00EC1FD9" w:rsidRPr="00F86556" w:rsidRDefault="00EC1FD9" w:rsidP="00EC1FD9">
      <w:pPr>
        <w:spacing w:after="0"/>
        <w:rPr>
          <w:i/>
          <w:color w:val="FF0000"/>
          <w:szCs w:val="20"/>
        </w:rPr>
      </w:pPr>
      <w:r w:rsidRPr="00F86556">
        <w:rPr>
          <w:b/>
          <w:i/>
          <w:color w:val="FF0000"/>
          <w:szCs w:val="20"/>
        </w:rPr>
        <w:t>Poznámka:</w:t>
      </w:r>
      <w:r w:rsidRPr="00F86556">
        <w:rPr>
          <w:i/>
          <w:color w:val="FF0000"/>
          <w:szCs w:val="20"/>
        </w:rPr>
        <w:t xml:space="preserve"> jednotlivé okruhy jsou dále rozpracovány do dílčích otázek odpovídajících oboru, kdy si student losuje jednu otázku z oblasti teoretického základu a druhou otázku z metodiky. </w:t>
      </w:r>
    </w:p>
    <w:p w14:paraId="77F086B4" w14:textId="77777777" w:rsidR="00EC1FD9" w:rsidRPr="00F86556" w:rsidRDefault="00EC1FD9" w:rsidP="00EC1FD9">
      <w:pPr>
        <w:spacing w:after="0"/>
        <w:rPr>
          <w:i/>
          <w:color w:val="FF0000"/>
          <w:szCs w:val="20"/>
        </w:rPr>
      </w:pPr>
      <w:r w:rsidRPr="00F86556">
        <w:rPr>
          <w:i/>
          <w:color w:val="FF0000"/>
          <w:szCs w:val="20"/>
        </w:rPr>
        <w:t xml:space="preserve">Součástí zkoušky je přečtení vylosovaného textu v Braillovu písmu a přepis vylosovaného textu do Braillova písma na </w:t>
      </w:r>
      <w:proofErr w:type="spellStart"/>
      <w:r w:rsidRPr="00F86556">
        <w:rPr>
          <w:i/>
          <w:color w:val="FF0000"/>
          <w:szCs w:val="20"/>
        </w:rPr>
        <w:t>Pichtově</w:t>
      </w:r>
      <w:proofErr w:type="spellEnd"/>
      <w:r w:rsidRPr="00F86556">
        <w:rPr>
          <w:i/>
          <w:color w:val="FF0000"/>
          <w:szCs w:val="20"/>
        </w:rPr>
        <w:t xml:space="preserve"> psacím stroji.</w:t>
      </w:r>
    </w:p>
    <w:p w14:paraId="25720521" w14:textId="775823C5" w:rsidR="00B56F28" w:rsidRPr="00F86556" w:rsidRDefault="00B56F28" w:rsidP="00B56F28">
      <w:pPr>
        <w:spacing w:after="0"/>
        <w:rPr>
          <w:i/>
          <w:color w:val="FF0000"/>
          <w:szCs w:val="20"/>
        </w:rPr>
      </w:pPr>
      <w:r w:rsidRPr="00F86556">
        <w:rPr>
          <w:i/>
          <w:color w:val="FF0000"/>
          <w:szCs w:val="20"/>
        </w:rPr>
        <w:t>Součástí SZZ je také analýza lékařské oftalmologické zprávy a z ní vyplývající možné informace do poradenské praxe.</w:t>
      </w:r>
    </w:p>
    <w:p w14:paraId="616C9E3A" w14:textId="77777777" w:rsidR="00EC1FD9" w:rsidRPr="00F86556" w:rsidRDefault="00EC1FD9" w:rsidP="00EC1FD9">
      <w:pPr>
        <w:spacing w:after="0"/>
        <w:rPr>
          <w:i/>
          <w:color w:val="FF0000"/>
          <w:szCs w:val="20"/>
        </w:rPr>
      </w:pPr>
      <w:r w:rsidRPr="00F86556">
        <w:rPr>
          <w:i/>
          <w:color w:val="FF0000"/>
          <w:szCs w:val="20"/>
        </w:rPr>
        <w:t xml:space="preserve">Při zkoušce student předkládá seznam prostudované literatury a deník </w:t>
      </w:r>
      <w:proofErr w:type="spellStart"/>
      <w:r w:rsidRPr="00F86556">
        <w:rPr>
          <w:i/>
          <w:color w:val="FF0000"/>
          <w:szCs w:val="20"/>
        </w:rPr>
        <w:t>tyflopedické</w:t>
      </w:r>
      <w:proofErr w:type="spellEnd"/>
      <w:r w:rsidRPr="00F86556">
        <w:rPr>
          <w:i/>
          <w:color w:val="FF0000"/>
          <w:szCs w:val="20"/>
        </w:rPr>
        <w:t xml:space="preserve"> praxe s hodnocením. </w:t>
      </w:r>
    </w:p>
    <w:p w14:paraId="1EFEF435" w14:textId="77777777" w:rsidR="00EC1FD9" w:rsidRDefault="00EC1FD9" w:rsidP="00EC1FD9">
      <w:pPr>
        <w:spacing w:after="0" w:line="360" w:lineRule="auto"/>
      </w:pPr>
    </w:p>
    <w:p w14:paraId="35EB66A1" w14:textId="77777777" w:rsidR="00EC1FD9" w:rsidRDefault="00EC1FD9" w:rsidP="00EC1FD9">
      <w:pPr>
        <w:spacing w:after="0" w:line="360" w:lineRule="auto"/>
        <w:rPr>
          <w:b/>
        </w:rPr>
      </w:pPr>
      <w:r>
        <w:rPr>
          <w:b/>
        </w:rPr>
        <w:t>Doporučená základní literatura:</w:t>
      </w:r>
    </w:p>
    <w:p w14:paraId="22CCEC02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2A86C113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asistenta pedagoga se žákem se zrakovým postižením. Olomouc: Univerzita Palackého, 2012. ISBN 978-80-244-3376-9.</w:t>
      </w:r>
    </w:p>
    <w:p w14:paraId="0EA9C029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se žákem se zrakovým postižením. Olomouc: Univerzita Palackého, 2012. ISBN 978-80-244-3307-3.</w:t>
      </w:r>
    </w:p>
    <w:p w14:paraId="213D9899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BENDOVÁ, P., JEŘÁBKOVÁ, K., RŮŽIČKOVÁ, V. Kompenzační pomůcky pro osoby se specifickými potřebami. Olomouc: VUP, 2006. ISBN 80-244-1436-8</w:t>
      </w:r>
    </w:p>
    <w:p w14:paraId="5313E5CB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ČÁLEK, O. a kol. Vývoj osobnosti zrakově těžce postižených. 1. vyd. Praha: SPN, 1986.</w:t>
      </w:r>
    </w:p>
    <w:p w14:paraId="3D639023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222222"/>
          <w:szCs w:val="20"/>
        </w:rPr>
        <w:t>FINKOVÁ, D. LUDÍKOVÁ, L. RŮŽIČKOVÁ, V. </w:t>
      </w:r>
      <w:r>
        <w:rPr>
          <w:i/>
          <w:color w:val="222222"/>
          <w:szCs w:val="20"/>
        </w:rPr>
        <w:t>Speciální pedagogika osob se zrakovým postižením.</w:t>
      </w:r>
      <w:r>
        <w:rPr>
          <w:color w:val="222222"/>
          <w:szCs w:val="20"/>
        </w:rPr>
        <w:t> Olomouc: Univerzita Palackého, 2007. ISBN 978-80-244-1857-5.</w:t>
      </w:r>
    </w:p>
    <w:p w14:paraId="2F9D5E11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 </w:t>
      </w:r>
      <w:r>
        <w:rPr>
          <w:i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>
        <w:rPr>
          <w:i/>
          <w:color w:val="222222"/>
          <w:szCs w:val="20"/>
        </w:rPr>
        <w:t>komunikace.</w:t>
      </w:r>
      <w:r>
        <w:rPr>
          <w:color w:val="222222"/>
          <w:szCs w:val="20"/>
        </w:rPr>
        <w:t>Olomouc</w:t>
      </w:r>
      <w:proofErr w:type="spellEnd"/>
      <w:proofErr w:type="gramEnd"/>
      <w:r>
        <w:rPr>
          <w:color w:val="222222"/>
          <w:szCs w:val="20"/>
        </w:rPr>
        <w:t>: Univerzita Palackého, 2010. ISBN 978-80-244-2627-3.</w:t>
      </w:r>
    </w:p>
    <w:p w14:paraId="432E735D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lastRenderedPageBreak/>
        <w:t>FINKOVÁ, D., RŮŽIČKOVÁ, V., STEJSKALOVÁ, K. </w:t>
      </w:r>
      <w:r>
        <w:rPr>
          <w:i/>
          <w:color w:val="222222"/>
          <w:szCs w:val="20"/>
        </w:rPr>
        <w:t>Úvod do speciální pedagogiky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 </w:t>
      </w:r>
      <w:r>
        <w:rPr>
          <w:color w:val="222222"/>
          <w:szCs w:val="20"/>
        </w:rPr>
        <w:t>Olomouc: Univerzita Palackého, 2009. ISBN 978-80-244-2517-7.</w:t>
      </w:r>
    </w:p>
    <w:p w14:paraId="680C91AC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Dítě se zrakovým postižením v raném a předškolním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978-80-244-2743-0.</w:t>
      </w:r>
    </w:p>
    <w:p w14:paraId="453D59FC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> Edukační proces u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978-80-244-2745-4.</w:t>
      </w:r>
    </w:p>
    <w:p w14:paraId="5DB204F7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Speciální pedagogika osob se zrakovým postižením v dospělém a seniorském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2011. ISBN 978-80-244-2744-7.</w:t>
      </w:r>
    </w:p>
    <w:p w14:paraId="11757191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STEJSKALOVÁ, K. </w:t>
      </w:r>
      <w:r>
        <w:rPr>
          <w:i/>
          <w:color w:val="222222"/>
          <w:szCs w:val="20"/>
        </w:rPr>
        <w:t>Terapeutické působení na osoby se zrakovým postižením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2012. ISBN 978-80-244-3081-2.</w:t>
      </w:r>
    </w:p>
    <w:p w14:paraId="6192887D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</w:t>
      </w:r>
      <w:r>
        <w:rPr>
          <w:smallCaps/>
          <w:color w:val="222222"/>
          <w:szCs w:val="20"/>
        </w:rPr>
        <w:t>RŮŽIČKOVÁ, V</w:t>
      </w:r>
      <w:r>
        <w:rPr>
          <w:color w:val="222222"/>
          <w:szCs w:val="20"/>
        </w:rPr>
        <w:t>., STEJSKALOVÁ, K. </w:t>
      </w:r>
      <w:r>
        <w:rPr>
          <w:i/>
          <w:color w:val="222222"/>
          <w:szCs w:val="20"/>
        </w:rPr>
        <w:t>Osoby se zrakovým postižením v procesu komunikace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Olomouc, Univerzita Palackého, 2012. ISBN 978-80-244-3082-9.</w:t>
      </w:r>
    </w:p>
    <w:p w14:paraId="4D8B01D2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 xml:space="preserve"> Mimoškolní aktivity a </w:t>
      </w:r>
      <w:proofErr w:type="spellStart"/>
      <w:r>
        <w:rPr>
          <w:i/>
          <w:color w:val="222222"/>
          <w:szCs w:val="20"/>
        </w:rPr>
        <w:t>speciálněpedagogické</w:t>
      </w:r>
      <w:proofErr w:type="spellEnd"/>
      <w:r>
        <w:rPr>
          <w:i/>
          <w:color w:val="222222"/>
          <w:szCs w:val="20"/>
        </w:rPr>
        <w:t xml:space="preserve"> působení na osoby se zrakovým postižením (multimediální studijní opora) </w:t>
      </w:r>
      <w:r>
        <w:rPr>
          <w:color w:val="222222"/>
          <w:szCs w:val="20"/>
        </w:rPr>
        <w:t>[CD]. Olomouc: Univerzita Palackého, 2012. ISBN 978-80-244-3083-6.</w:t>
      </w:r>
    </w:p>
    <w:p w14:paraId="68D1AA08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Otázky rehabilitace osob později osleplých (multimediální studijní opora) </w:t>
      </w:r>
      <w:r>
        <w:rPr>
          <w:color w:val="222222"/>
          <w:szCs w:val="20"/>
        </w:rPr>
        <w:t>[CD]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  978-80-244-3084-3.</w:t>
      </w:r>
    </w:p>
    <w:p w14:paraId="4E74DF74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REGEC, V., STEJSKALOVÁ, K. </w:t>
      </w:r>
      <w:r>
        <w:rPr>
          <w:i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>
        <w:rPr>
          <w:i/>
          <w:color w:val="222222"/>
          <w:szCs w:val="20"/>
        </w:rPr>
        <w:t>opora)</w:t>
      </w:r>
      <w:r>
        <w:rPr>
          <w:color w:val="222222"/>
          <w:szCs w:val="20"/>
        </w:rPr>
        <w:t>[</w:t>
      </w:r>
      <w:proofErr w:type="gramEnd"/>
      <w:r>
        <w:rPr>
          <w:color w:val="222222"/>
          <w:szCs w:val="20"/>
        </w:rPr>
        <w:t>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 978-80-244-30825-0.</w:t>
      </w:r>
    </w:p>
    <w:p w14:paraId="74AD4A37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Teoretická východiska speciální pedagogiky osob se zrakovým postižením.</w:t>
      </w:r>
      <w:r>
        <w:rPr>
          <w:color w:val="222222"/>
          <w:szCs w:val="20"/>
        </w:rPr>
        <w:t> Olomouc: Univerzita Palackého, 2013.</w:t>
      </w:r>
    </w:p>
    <w:p w14:paraId="37052175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>Speciální pedagogika osob se zrakovým postižením v raném a předškolním věku. </w:t>
      </w:r>
      <w:r>
        <w:rPr>
          <w:color w:val="222222"/>
          <w:szCs w:val="20"/>
        </w:rPr>
        <w:t>Olomouc: Univerzita Palackého, 2013.</w:t>
      </w:r>
    </w:p>
    <w:p w14:paraId="5AE15A8C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Specifika edukace žáků se zrakovým postižením na ZŠ a SŠ.</w:t>
      </w:r>
      <w:r>
        <w:rPr>
          <w:color w:val="222222"/>
          <w:szCs w:val="20"/>
        </w:rPr>
        <w:t> Olomouc: Univerzita Palackého, 2013.</w:t>
      </w:r>
    </w:p>
    <w:p w14:paraId="125B8CEC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 xml:space="preserve">Specifika komunikace s osobami se zrakovým postižením. </w:t>
      </w:r>
      <w:r>
        <w:rPr>
          <w:color w:val="222222"/>
          <w:szCs w:val="20"/>
        </w:rPr>
        <w:t>Olomouc: Univerzita Palackého, 2013.</w:t>
      </w:r>
    </w:p>
    <w:p w14:paraId="5D39E7F7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1184CB58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HRONEK, J. et. al. Vybrané kapitoly z historie péče o děti s vadami zraku. Olomouc: UP, 1971.</w:t>
      </w:r>
    </w:p>
    <w:p w14:paraId="2E79B5ED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HYCL, J., VALEŠOVÁ, L. Atlas oftalmologie. 1. vyd. Praha: Triton, 2003. ISBN 80-7254-382-2. </w:t>
      </w:r>
    </w:p>
    <w:p w14:paraId="0E451F77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(1970). Poznávací význam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1. vyd. Praha.</w:t>
      </w:r>
    </w:p>
    <w:p w14:paraId="0CD4CDF5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(1983). </w:t>
      </w:r>
      <w:proofErr w:type="spellStart"/>
      <w:r>
        <w:rPr>
          <w:color w:val="222222"/>
          <w:szCs w:val="20"/>
        </w:rPr>
        <w:t>Tyflografické</w:t>
      </w:r>
      <w:proofErr w:type="spellEnd"/>
      <w:r>
        <w:rPr>
          <w:color w:val="222222"/>
          <w:szCs w:val="20"/>
        </w:rPr>
        <w:t xml:space="preserve"> výzkumy a studie. Praha: SI.</w:t>
      </w:r>
    </w:p>
    <w:p w14:paraId="5AEDEC8B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(1988). Hmatové vnímání informací s pomocí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SPN.</w:t>
      </w:r>
    </w:p>
    <w:p w14:paraId="749887B4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KUCHYNKA, P. a kol. Oční lékařství. 1. vyd. Praha: Grada, 2007. ISBN 978-80-247-1163-8. </w:t>
      </w:r>
    </w:p>
    <w:p w14:paraId="1A9B0439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lastRenderedPageBreak/>
        <w:t>LITVAK, A. G. Nástin psychologie nevidomých a slabozrakých. 1. vyd. Praha: Státní pedagogické nakladatelství, 1979.</w:t>
      </w:r>
    </w:p>
    <w:p w14:paraId="47FDADB0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 II. 1. vyd. Olomouc: Univerzita Palackého, 1989.</w:t>
      </w:r>
    </w:p>
    <w:p w14:paraId="69FD0E81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Tyflopedie. 1. vyd. Olomouc: Univerzita Palackého, 1988.</w:t>
      </w:r>
    </w:p>
    <w:p w14:paraId="2C225557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MAJEROVÁ, H. Vnímání osoby se zrakovým postižením v kontextu specifik představivosti. Olomouc: VUP, 2016. ISBN 978-80-244-5052-0.</w:t>
      </w:r>
    </w:p>
    <w:p w14:paraId="3C30A25A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MORAVCOVÁ, D. Zraková terapie slabozrakých a pacientů s nízkým </w:t>
      </w:r>
      <w:proofErr w:type="spellStart"/>
      <w:r>
        <w:rPr>
          <w:color w:val="222222"/>
          <w:szCs w:val="20"/>
        </w:rPr>
        <w:t>vizem</w:t>
      </w:r>
      <w:proofErr w:type="spellEnd"/>
      <w:r>
        <w:rPr>
          <w:color w:val="222222"/>
          <w:szCs w:val="20"/>
        </w:rPr>
        <w:t>. Praha: Triton, 2004. ISBN 80-7254-476-4.</w:t>
      </w:r>
    </w:p>
    <w:p w14:paraId="30D135EE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NIELSENOVÁ, L. Učení zrakově postižených v raném věku. Praha: ISV, 1998. ISBN 80-85866-26-9.</w:t>
      </w:r>
    </w:p>
    <w:p w14:paraId="650EC021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ROZSÍVAL, P. et al. Oční lékařství. Praha: </w:t>
      </w:r>
      <w:proofErr w:type="spellStart"/>
      <w:r>
        <w:rPr>
          <w:color w:val="222222"/>
          <w:szCs w:val="20"/>
        </w:rPr>
        <w:t>Galén</w:t>
      </w:r>
      <w:proofErr w:type="spellEnd"/>
      <w:r>
        <w:rPr>
          <w:color w:val="222222"/>
          <w:szCs w:val="20"/>
        </w:rPr>
        <w:t xml:space="preserve"> a Karolinum, 2006. ISBN 80-7262-404-0</w:t>
      </w:r>
    </w:p>
    <w:p w14:paraId="01ED9592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128FC4E1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3080A01E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RŮŽIČKOVÁ, V.; KROUPOVÁ, K. (2020). </w:t>
      </w:r>
      <w:proofErr w:type="spellStart"/>
      <w:r>
        <w:rPr>
          <w:color w:val="222222"/>
          <w:szCs w:val="20"/>
        </w:rPr>
        <w:t>Tyflografika</w:t>
      </w:r>
      <w:proofErr w:type="spellEnd"/>
      <w:r>
        <w:rPr>
          <w:color w:val="222222"/>
          <w:szCs w:val="20"/>
        </w:rPr>
        <w:t xml:space="preserve">: </w:t>
      </w:r>
      <w:proofErr w:type="spellStart"/>
      <w:r>
        <w:rPr>
          <w:color w:val="222222"/>
          <w:szCs w:val="20"/>
        </w:rPr>
        <w:t>reléfní</w:t>
      </w:r>
      <w:proofErr w:type="spellEnd"/>
      <w:r>
        <w:rPr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518B681A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VÁGNEROVÁ, M. </w:t>
      </w:r>
      <w:proofErr w:type="spellStart"/>
      <w:r>
        <w:rPr>
          <w:color w:val="222222"/>
          <w:szCs w:val="20"/>
        </w:rPr>
        <w:t>Oftalmopsychologie</w:t>
      </w:r>
      <w:proofErr w:type="spellEnd"/>
      <w:r>
        <w:rPr>
          <w:color w:val="222222"/>
          <w:szCs w:val="20"/>
        </w:rPr>
        <w:t xml:space="preserve"> dětského </w:t>
      </w:r>
      <w:proofErr w:type="spellStart"/>
      <w:proofErr w:type="gramStart"/>
      <w:r>
        <w:rPr>
          <w:color w:val="222222"/>
          <w:szCs w:val="20"/>
        </w:rPr>
        <w:t>věku.Praha</w:t>
      </w:r>
      <w:proofErr w:type="spellEnd"/>
      <w:proofErr w:type="gramEnd"/>
      <w:r>
        <w:rPr>
          <w:color w:val="222222"/>
          <w:szCs w:val="20"/>
        </w:rPr>
        <w:t>: Karolinum, 1995.</w:t>
      </w:r>
    </w:p>
    <w:p w14:paraId="6C25990A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WIENER, P. (2006). Prostorová orientace zrakově postižených. Praha: Institut rehabilitace zrakově postižených, UK FHS.</w:t>
      </w:r>
    </w:p>
    <w:p w14:paraId="796D0E8A" w14:textId="77777777" w:rsidR="00EC1FD9" w:rsidRDefault="00EC1FD9" w:rsidP="00EC1FD9">
      <w:pPr>
        <w:spacing w:after="0" w:line="360" w:lineRule="auto"/>
      </w:pPr>
    </w:p>
    <w:p w14:paraId="67D3B25A" w14:textId="77777777" w:rsidR="00EC1FD9" w:rsidRPr="00BB18D5" w:rsidRDefault="00EC1FD9" w:rsidP="00BB18D5">
      <w:pPr>
        <w:pStyle w:val="Odstavecseseznamem"/>
        <w:numPr>
          <w:ilvl w:val="0"/>
          <w:numId w:val="6"/>
        </w:numPr>
        <w:spacing w:after="0" w:line="360" w:lineRule="auto"/>
        <w:rPr>
          <w:b/>
        </w:rPr>
      </w:pPr>
      <w:r w:rsidRPr="00BB18D5">
        <w:rPr>
          <w:b/>
        </w:rPr>
        <w:t>Možné cizojazyčné zdroje:</w:t>
      </w:r>
    </w:p>
    <w:p w14:paraId="3F6E0807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ARTER, CH.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Settings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</w:t>
      </w:r>
      <w:r>
        <w:rPr>
          <w:color w:val="000000"/>
          <w:szCs w:val="20"/>
        </w:rPr>
        <w:tab/>
        <w:t>113410586X, 9781134105861.</w:t>
      </w:r>
    </w:p>
    <w:p w14:paraId="7B36CC81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BAILEY, I. L., HALL, A.</w:t>
      </w:r>
      <w:proofErr w:type="gramStart"/>
      <w:r>
        <w:rPr>
          <w:color w:val="000000"/>
          <w:szCs w:val="20"/>
        </w:rPr>
        <w:t>,  LUECK</w:t>
      </w:r>
      <w:proofErr w:type="gramEnd"/>
      <w:r>
        <w:rPr>
          <w:color w:val="000000"/>
          <w:szCs w:val="20"/>
        </w:rPr>
        <w:t xml:space="preserve">, A. H.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An </w:t>
      </w:r>
      <w:proofErr w:type="spellStart"/>
      <w:r>
        <w:rPr>
          <w:i/>
          <w:color w:val="000000"/>
          <w:szCs w:val="20"/>
        </w:rPr>
        <w:t>overview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1990.</w:t>
      </w:r>
    </w:p>
    <w:p w14:paraId="00507A83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BRILLIANT, R. L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Essential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Practise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Butterworth-Heinemann</w:t>
      </w:r>
      <w:proofErr w:type="spellEnd"/>
      <w:r>
        <w:rPr>
          <w:color w:val="000000"/>
          <w:szCs w:val="20"/>
        </w:rPr>
        <w:t>, 1999. ISBN 0-7506-9307.</w:t>
      </w:r>
    </w:p>
    <w:p w14:paraId="2A789AA1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BROWN, B.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Handbook.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Slack</w:t>
      </w:r>
      <w:proofErr w:type="spellEnd"/>
      <w:r>
        <w:rPr>
          <w:color w:val="000000"/>
          <w:szCs w:val="20"/>
        </w:rPr>
        <w:t>, 1997. ISBN 1-55642-329-2.</w:t>
      </w:r>
    </w:p>
    <w:p w14:paraId="6FD0DE51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CORN, A. L., ERIN, J. N.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Vision: </w:t>
      </w:r>
      <w:proofErr w:type="spellStart"/>
      <w:r>
        <w:rPr>
          <w:i/>
          <w:color w:val="000000"/>
          <w:szCs w:val="20"/>
        </w:rPr>
        <w:t>Clinical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Perspectives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2010. ISBN 089128883X, 9780891288831.</w:t>
      </w:r>
    </w:p>
    <w:p w14:paraId="3AEDAAC2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DAVIS, P. </w:t>
      </w:r>
      <w:proofErr w:type="spellStart"/>
      <w:r>
        <w:rPr>
          <w:i/>
          <w:color w:val="000000"/>
          <w:szCs w:val="20"/>
        </w:rPr>
        <w:t>Including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Schools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1135373124, 9781135373122.</w:t>
      </w:r>
    </w:p>
    <w:p w14:paraId="4ABCAC84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FLETCHER, D. C., COLENBRADER, A. </w:t>
      </w:r>
      <w:proofErr w:type="spellStart"/>
      <w:r>
        <w:rPr>
          <w:i/>
          <w:color w:val="000000"/>
          <w:szCs w:val="20"/>
        </w:rPr>
        <w:t>Introducing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Monographs</w:t>
      </w:r>
      <w:proofErr w:type="spellEnd"/>
      <w:r>
        <w:rPr>
          <w:color w:val="000000"/>
          <w:szCs w:val="20"/>
        </w:rPr>
        <w:t xml:space="preserve">: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Academy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of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>, 1999. ISBN 1-56055-1704.</w:t>
      </w:r>
    </w:p>
    <w:p w14:paraId="43332E34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GORDON, S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Aging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Eye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Harvard </w:t>
      </w:r>
      <w:proofErr w:type="spellStart"/>
      <w:r>
        <w:rPr>
          <w:color w:val="000000"/>
          <w:szCs w:val="20"/>
        </w:rPr>
        <w:t>Medical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School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book</w:t>
      </w:r>
      <w:proofErr w:type="spellEnd"/>
      <w:r>
        <w:rPr>
          <w:color w:val="000000"/>
          <w:szCs w:val="20"/>
        </w:rPr>
        <w:t>. Simon and Schuster, 2001. ISBN</w:t>
      </w:r>
      <w:r>
        <w:rPr>
          <w:color w:val="000000"/>
          <w:szCs w:val="20"/>
        </w:rPr>
        <w:tab/>
        <w:t>0743215036, 9780743215039.</w:t>
      </w:r>
    </w:p>
    <w:p w14:paraId="1D804A19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HERSH, M., JOHNSON, M. A. </w:t>
      </w:r>
      <w:proofErr w:type="spellStart"/>
      <w:r>
        <w:rPr>
          <w:i/>
          <w:color w:val="000000"/>
          <w:szCs w:val="20"/>
        </w:rPr>
        <w:t>Assistive</w:t>
      </w:r>
      <w:proofErr w:type="spellEnd"/>
      <w:r>
        <w:rPr>
          <w:i/>
          <w:color w:val="000000"/>
          <w:szCs w:val="20"/>
        </w:rPr>
        <w:t xml:space="preserve"> Technology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and Blind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Science &amp; Business Media, 2010. ISBN 1846288673, 9781846288678.</w:t>
      </w:r>
      <w:r>
        <w:rPr>
          <w:color w:val="000000"/>
          <w:szCs w:val="20"/>
        </w:rPr>
        <w:tab/>
      </w:r>
    </w:p>
    <w:p w14:paraId="5DA76650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LUECK, A. H.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Vision: A </w:t>
      </w:r>
      <w:proofErr w:type="spellStart"/>
      <w:r>
        <w:rPr>
          <w:i/>
          <w:color w:val="000000"/>
          <w:szCs w:val="20"/>
        </w:rPr>
        <w:t>Practitioner's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Evaluation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Intervention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2004.</w:t>
      </w:r>
    </w:p>
    <w:p w14:paraId="7A0D04F8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MASON, H., MCCALL, S.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Access to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1136605428, 9781136605420.</w:t>
      </w:r>
    </w:p>
    <w:p w14:paraId="60848C3D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POGRUND, R. L., FAZZI, D. L. </w:t>
      </w:r>
      <w:r>
        <w:rPr>
          <w:i/>
          <w:color w:val="000000"/>
          <w:szCs w:val="20"/>
        </w:rPr>
        <w:t xml:space="preserve">Early Focus: </w:t>
      </w:r>
      <w:proofErr w:type="spellStart"/>
      <w:r>
        <w:rPr>
          <w:i/>
          <w:color w:val="000000"/>
          <w:szCs w:val="20"/>
        </w:rPr>
        <w:t>Working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Blind and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Their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Families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2002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0891288562, 9780891288565.</w:t>
      </w:r>
    </w:p>
    <w:p w14:paraId="5804DA99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ROE, J., WEBSTER, A.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Social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Interaction</w:t>
      </w:r>
      <w:proofErr w:type="spellEnd"/>
      <w:r>
        <w:rPr>
          <w:i/>
          <w:color w:val="000000"/>
          <w:szCs w:val="20"/>
        </w:rPr>
        <w:t xml:space="preserve">, </w:t>
      </w:r>
      <w:proofErr w:type="spellStart"/>
      <w:r>
        <w:rPr>
          <w:i/>
          <w:color w:val="000000"/>
          <w:szCs w:val="20"/>
        </w:rPr>
        <w:t>Language</w:t>
      </w:r>
      <w:proofErr w:type="spellEnd"/>
      <w:r>
        <w:rPr>
          <w:i/>
          <w:color w:val="000000"/>
          <w:szCs w:val="20"/>
        </w:rPr>
        <w:t xml:space="preserve"> and Learning.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2002. ISBN 1134753594, 9781134753598.</w:t>
      </w:r>
    </w:p>
    <w:p w14:paraId="4D4302A3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RUMELT, S. </w:t>
      </w:r>
      <w:proofErr w:type="spellStart"/>
      <w:r>
        <w:rPr>
          <w:i/>
          <w:color w:val="000000"/>
          <w:szCs w:val="20"/>
        </w:rPr>
        <w:t>Causes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Coping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BoD</w:t>
      </w:r>
      <w:proofErr w:type="spellEnd"/>
      <w:r>
        <w:rPr>
          <w:color w:val="000000"/>
          <w:szCs w:val="20"/>
        </w:rPr>
        <w:t xml:space="preserve"> – </w:t>
      </w:r>
      <w:proofErr w:type="spellStart"/>
      <w:r>
        <w:rPr>
          <w:color w:val="000000"/>
          <w:szCs w:val="20"/>
        </w:rPr>
        <w:t>Books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Demand</w:t>
      </w:r>
      <w:proofErr w:type="spellEnd"/>
      <w:r>
        <w:rPr>
          <w:color w:val="000000"/>
          <w:szCs w:val="20"/>
        </w:rPr>
        <w:t>, 2018. ISBN 178923770X, 9781789237702.</w:t>
      </w:r>
    </w:p>
    <w:p w14:paraId="1EC90600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RŮŽIČKOVÁ, V. et al. </w:t>
      </w:r>
      <w:proofErr w:type="spellStart"/>
      <w:r>
        <w:rPr>
          <w:i/>
          <w:color w:val="000000"/>
          <w:szCs w:val="20"/>
        </w:rPr>
        <w:t>Basics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special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color w:val="000000"/>
          <w:szCs w:val="20"/>
        </w:rPr>
        <w:t>. Olomouc: Palacký University Olomouc, 2012. ISBN 978-80-244-3097-3.</w:t>
      </w:r>
    </w:p>
    <w:p w14:paraId="20F7FF39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SCHEIMAN, M., SHCEIMAN, M., WHITTAKER, S.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Occupational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Therapists</w:t>
      </w:r>
      <w:proofErr w:type="spellEnd"/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SLACK </w:t>
      </w:r>
      <w:proofErr w:type="spellStart"/>
      <w:r>
        <w:rPr>
          <w:color w:val="000000"/>
          <w:szCs w:val="20"/>
        </w:rPr>
        <w:t>Incorporated</w:t>
      </w:r>
      <w:proofErr w:type="spellEnd"/>
      <w:r>
        <w:rPr>
          <w:color w:val="000000"/>
          <w:szCs w:val="20"/>
        </w:rPr>
        <w:t>, 2007.</w:t>
      </w:r>
      <w:r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ISBN </w:t>
      </w:r>
      <w:r>
        <w:rPr>
          <w:color w:val="000000"/>
          <w:szCs w:val="20"/>
        </w:rPr>
        <w:tab/>
        <w:t>1556427344, 9781556427343.</w:t>
      </w:r>
    </w:p>
    <w:p w14:paraId="650703A6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TUTTLE, D. W., TUTTLE, N. R. </w:t>
      </w:r>
      <w:proofErr w:type="spellStart"/>
      <w:r>
        <w:rPr>
          <w:i/>
          <w:color w:val="000000"/>
          <w:szCs w:val="20"/>
        </w:rPr>
        <w:t>Self-esteem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Adjusting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Process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Responding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Life's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Demands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Charles C Thomas Publisher, 2004. ISBN 0398075085, 9780398075088.</w:t>
      </w:r>
    </w:p>
    <w:p w14:paraId="5923DE41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VASH, C. L., CREWE, N. M. </w:t>
      </w:r>
      <w:r>
        <w:rPr>
          <w:i/>
          <w:color w:val="000000"/>
          <w:szCs w:val="20"/>
        </w:rPr>
        <w:t xml:space="preserve">Psychology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Disability.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Series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Rehabilitation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Publishing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Company</w:t>
      </w:r>
      <w:proofErr w:type="spellEnd"/>
      <w:r>
        <w:rPr>
          <w:color w:val="000000"/>
          <w:szCs w:val="20"/>
        </w:rPr>
        <w:t>, 2003. ISBN 0826133428, 9780826133427.</w:t>
      </w:r>
    </w:p>
    <w:p w14:paraId="5012537B" w14:textId="77777777" w:rsidR="00EC1FD9" w:rsidRDefault="00EC1FD9" w:rsidP="00BB18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WIENER, W. R., WELSH, R. L., BLASCH, B. B.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Orientation</w:t>
      </w:r>
      <w:proofErr w:type="spellEnd"/>
      <w:r>
        <w:rPr>
          <w:i/>
          <w:color w:val="000000"/>
          <w:szCs w:val="20"/>
        </w:rPr>
        <w:t xml:space="preserve"> and Mobility.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0891284486, 9780891284482</w:t>
      </w:r>
      <w:r>
        <w:rPr>
          <w:i/>
          <w:color w:val="000000"/>
          <w:szCs w:val="20"/>
        </w:rPr>
        <w:t>.</w:t>
      </w:r>
    </w:p>
    <w:p w14:paraId="3FCDBBC0" w14:textId="77777777" w:rsid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28983B56" w14:textId="77777777" w:rsid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0"/>
        </w:rPr>
      </w:pPr>
    </w:p>
    <w:p w14:paraId="6DEF0CCE" w14:textId="77777777" w:rsidR="00EC1FD9" w:rsidRDefault="00EC1FD9">
      <w:pPr>
        <w:spacing w:line="250" w:lineRule="auto"/>
        <w:contextualSpacing w:val="0"/>
        <w:rPr>
          <w:b/>
          <w:highlight w:val="cyan"/>
        </w:rPr>
      </w:pPr>
      <w:r>
        <w:rPr>
          <w:b/>
          <w:highlight w:val="cyan"/>
        </w:rPr>
        <w:br w:type="page"/>
      </w:r>
    </w:p>
    <w:p w14:paraId="57C548C3" w14:textId="6A1976CA" w:rsidR="00EC1FD9" w:rsidRPr="00EC1FD9" w:rsidRDefault="00EC1FD9" w:rsidP="00EC1FD9">
      <w:pPr>
        <w:spacing w:after="0" w:line="360" w:lineRule="auto"/>
        <w:rPr>
          <w:b/>
          <w:highlight w:val="cyan"/>
        </w:rPr>
      </w:pPr>
      <w:r w:rsidRPr="00EC1FD9">
        <w:rPr>
          <w:b/>
          <w:highlight w:val="cyan"/>
        </w:rPr>
        <w:lastRenderedPageBreak/>
        <w:t xml:space="preserve">Název předmětu SZZ: </w:t>
      </w:r>
      <w:r w:rsidRPr="00EC1FD9">
        <w:rPr>
          <w:highlight w:val="cyan"/>
        </w:rPr>
        <w:t>Tyflopedie</w:t>
      </w:r>
    </w:p>
    <w:p w14:paraId="468542FF" w14:textId="77777777" w:rsidR="00EC1FD9" w:rsidRDefault="00EC1FD9" w:rsidP="00EC1FD9">
      <w:pPr>
        <w:spacing w:after="0" w:line="360" w:lineRule="auto"/>
      </w:pPr>
      <w:r w:rsidRPr="00EC1FD9">
        <w:rPr>
          <w:b/>
          <w:highlight w:val="cyan"/>
        </w:rPr>
        <w:t xml:space="preserve">Zkratka předmětu SZZ: </w:t>
      </w:r>
      <w:r w:rsidRPr="00EC1FD9">
        <w:rPr>
          <w:highlight w:val="cyan"/>
        </w:rPr>
        <w:t>USS/SZZTY</w:t>
      </w:r>
    </w:p>
    <w:p w14:paraId="4C218866" w14:textId="25131303" w:rsid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/>
          <w:szCs w:val="20"/>
        </w:rPr>
      </w:pPr>
      <w:r w:rsidRPr="00EC1FD9">
        <w:rPr>
          <w:b/>
          <w:bCs/>
          <w:color w:val="000000"/>
          <w:szCs w:val="20"/>
          <w:highlight w:val="cyan"/>
        </w:rPr>
        <w:t xml:space="preserve">Okruhy pro: Speciální pedagogika – intervence u dětí předškolního věku (SPIP – </w:t>
      </w:r>
      <w:proofErr w:type="spellStart"/>
      <w:r w:rsidRPr="00EC1FD9">
        <w:rPr>
          <w:b/>
          <w:bCs/>
          <w:color w:val="000000"/>
          <w:szCs w:val="20"/>
          <w:highlight w:val="cyan"/>
        </w:rPr>
        <w:t>NMgr</w:t>
      </w:r>
      <w:proofErr w:type="spellEnd"/>
      <w:r w:rsidRPr="00EC1FD9">
        <w:rPr>
          <w:b/>
          <w:bCs/>
          <w:color w:val="000000"/>
          <w:szCs w:val="20"/>
          <w:highlight w:val="cyan"/>
        </w:rPr>
        <w:t>.)</w:t>
      </w:r>
    </w:p>
    <w:p w14:paraId="3B297D09" w14:textId="77777777" w:rsid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/>
          <w:szCs w:val="20"/>
        </w:rPr>
      </w:pPr>
    </w:p>
    <w:p w14:paraId="63A44668" w14:textId="187719A9" w:rsidR="00BB18D5" w:rsidRDefault="00BB18D5" w:rsidP="00A66725">
      <w:pPr>
        <w:numPr>
          <w:ilvl w:val="0"/>
          <w:numId w:val="7"/>
        </w:numPr>
        <w:spacing w:before="120" w:line="240" w:lineRule="auto"/>
      </w:pPr>
      <w:r>
        <w:t>Vývoj zrakového vnímání</w:t>
      </w:r>
    </w:p>
    <w:p w14:paraId="1EA2E1AE" w14:textId="3CA71331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 xml:space="preserve">Aplikace poznatků z oftalmologie v </w:t>
      </w:r>
      <w:proofErr w:type="spellStart"/>
      <w:r>
        <w:t>tyflopedické</w:t>
      </w:r>
      <w:proofErr w:type="spellEnd"/>
      <w:r>
        <w:t xml:space="preserve"> </w:t>
      </w:r>
      <w:r w:rsidR="00BB18D5">
        <w:t>intervenční praxi</w:t>
      </w:r>
    </w:p>
    <w:p w14:paraId="69B88FE6" w14:textId="38582308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>Otázky terminologie a klasifikace osob se zrakovým postižením</w:t>
      </w:r>
      <w:r w:rsidR="00A66725">
        <w:t xml:space="preserve"> (zraková stimulace, zraková terapie a </w:t>
      </w:r>
      <w:proofErr w:type="spellStart"/>
      <w:proofErr w:type="gramStart"/>
      <w:r w:rsidR="00A66725">
        <w:t>Pleopticko</w:t>
      </w:r>
      <w:proofErr w:type="spellEnd"/>
      <w:r w:rsidR="00A66725">
        <w:t xml:space="preserve"> -ortoptická</w:t>
      </w:r>
      <w:proofErr w:type="gramEnd"/>
      <w:r w:rsidR="00A66725">
        <w:t xml:space="preserve"> cvičení)</w:t>
      </w:r>
    </w:p>
    <w:p w14:paraId="68755387" w14:textId="77777777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>Způsoby rozvoje a využití zraku u jednotlivých kategorií osob se zrakovým postižením.</w:t>
      </w:r>
    </w:p>
    <w:p w14:paraId="78124E3C" w14:textId="77777777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>Kompenzační činitele a jejich uplatnitelnost a rozvoj u osob se zrakovým postižením</w:t>
      </w:r>
    </w:p>
    <w:p w14:paraId="335CC29C" w14:textId="77777777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>Pojetí komplexních služeb pro osoby se zrakovým postižením</w:t>
      </w:r>
    </w:p>
    <w:p w14:paraId="00DEC77B" w14:textId="77777777" w:rsidR="00BB18D5" w:rsidRDefault="00BB18D5" w:rsidP="00A66725">
      <w:pPr>
        <w:numPr>
          <w:ilvl w:val="0"/>
          <w:numId w:val="7"/>
        </w:numPr>
        <w:spacing w:after="0" w:line="240" w:lineRule="auto"/>
      </w:pPr>
      <w:r>
        <w:t>Legislativa vztahující se k osobám se zrakovým postižením</w:t>
      </w:r>
    </w:p>
    <w:p w14:paraId="08A298A4" w14:textId="75F1D9F6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 xml:space="preserve">Diagnostika </w:t>
      </w:r>
      <w:r w:rsidR="00BB18D5">
        <w:t xml:space="preserve">dětí </w:t>
      </w:r>
      <w:r>
        <w:t>se zrakovým postižením</w:t>
      </w:r>
    </w:p>
    <w:p w14:paraId="1BF16D62" w14:textId="3B6535AF" w:rsidR="00EC1FD9" w:rsidRDefault="00BB18D5" w:rsidP="00A66725">
      <w:pPr>
        <w:numPr>
          <w:ilvl w:val="0"/>
          <w:numId w:val="7"/>
        </w:numPr>
        <w:spacing w:before="120" w:line="240" w:lineRule="auto"/>
      </w:pPr>
      <w:r>
        <w:t>Dítě a žák s kombinovaným postižením</w:t>
      </w:r>
    </w:p>
    <w:p w14:paraId="0848DF96" w14:textId="4A43B70C" w:rsidR="00EC1FD9" w:rsidRDefault="00BB18D5" w:rsidP="00A66725">
      <w:pPr>
        <w:numPr>
          <w:ilvl w:val="0"/>
          <w:numId w:val="7"/>
        </w:numPr>
        <w:spacing w:before="120" w:line="240" w:lineRule="auto"/>
      </w:pPr>
      <w:r>
        <w:t>Socializace a úlo</w:t>
      </w:r>
      <w:r w:rsidR="00EC1FD9">
        <w:t>ha rodiny v životě osoby se zrakovým postižením</w:t>
      </w:r>
    </w:p>
    <w:p w14:paraId="5C39E604" w14:textId="22D22459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>Priority v předškolní výchově dětí se zrakovým postižením</w:t>
      </w:r>
    </w:p>
    <w:p w14:paraId="343A1FDD" w14:textId="77777777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>Specifika edukace jedinců se zrakovým postižením</w:t>
      </w:r>
    </w:p>
    <w:p w14:paraId="02C2ACCC" w14:textId="77777777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 xml:space="preserve">Pozice </w:t>
      </w:r>
      <w:proofErr w:type="spellStart"/>
      <w:r>
        <w:t>tyflografiky</w:t>
      </w:r>
      <w:proofErr w:type="spellEnd"/>
      <w:r>
        <w:t xml:space="preserve"> v životě osob se zrakovým postižením</w:t>
      </w:r>
    </w:p>
    <w:p w14:paraId="016BC87C" w14:textId="0CDF5039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 xml:space="preserve">Prostorová orientace a samostatný pohyb </w:t>
      </w:r>
      <w:r w:rsidR="00A66725">
        <w:t>dětí</w:t>
      </w:r>
      <w:r>
        <w:t xml:space="preserve"> se zrakovým postižením</w:t>
      </w:r>
    </w:p>
    <w:p w14:paraId="1EF6DD45" w14:textId="53194E3D" w:rsidR="00EC1FD9" w:rsidRDefault="00EC1FD9" w:rsidP="00A66725">
      <w:pPr>
        <w:numPr>
          <w:ilvl w:val="0"/>
          <w:numId w:val="7"/>
        </w:numPr>
        <w:spacing w:before="120" w:line="240" w:lineRule="auto"/>
      </w:pPr>
      <w:r>
        <w:t xml:space="preserve">Rozvoj sebeobslužných činností u </w:t>
      </w:r>
      <w:r w:rsidR="00A66725">
        <w:t>dětí</w:t>
      </w:r>
      <w:r>
        <w:t xml:space="preserve"> se zrakovým postižením</w:t>
      </w:r>
    </w:p>
    <w:p w14:paraId="5879AFE8" w14:textId="2844BF1A" w:rsidR="00A66725" w:rsidRDefault="00A66725" w:rsidP="00A66725">
      <w:pPr>
        <w:numPr>
          <w:ilvl w:val="0"/>
          <w:numId w:val="7"/>
        </w:numPr>
        <w:spacing w:before="120" w:line="240" w:lineRule="auto"/>
      </w:pPr>
      <w:proofErr w:type="spellStart"/>
      <w:r>
        <w:t>Předbraillská</w:t>
      </w:r>
      <w:proofErr w:type="spellEnd"/>
      <w:r>
        <w:t xml:space="preserve"> příprava dítěte s těžkým zrakovým postižením</w:t>
      </w:r>
    </w:p>
    <w:p w14:paraId="49C99B9E" w14:textId="768EF26C" w:rsidR="00A66725" w:rsidRDefault="00A66725" w:rsidP="00A66725">
      <w:pPr>
        <w:numPr>
          <w:ilvl w:val="0"/>
          <w:numId w:val="7"/>
        </w:numPr>
        <w:spacing w:before="120" w:line="240" w:lineRule="auto"/>
      </w:pPr>
      <w:r>
        <w:t xml:space="preserve">Pomůcky pro žáky se zrakovým </w:t>
      </w:r>
      <w:proofErr w:type="gramStart"/>
      <w:r>
        <w:t xml:space="preserve">postižením - </w:t>
      </w:r>
      <w:proofErr w:type="spellStart"/>
      <w:r>
        <w:t>tyflotechnika</w:t>
      </w:r>
      <w:proofErr w:type="spellEnd"/>
      <w:proofErr w:type="gramEnd"/>
    </w:p>
    <w:p w14:paraId="4990E9D6" w14:textId="77777777" w:rsidR="00EC1FD9" w:rsidRDefault="00EC1FD9" w:rsidP="00EC1FD9">
      <w:pPr>
        <w:spacing w:after="0"/>
        <w:rPr>
          <w:b/>
        </w:rPr>
      </w:pPr>
    </w:p>
    <w:p w14:paraId="5767875D" w14:textId="77777777" w:rsidR="00EC1FD9" w:rsidRDefault="00EC1FD9" w:rsidP="00EC1FD9">
      <w:pPr>
        <w:spacing w:after="0"/>
        <w:rPr>
          <w:b/>
          <w:color w:val="FF0000"/>
          <w:sz w:val="24"/>
          <w:szCs w:val="24"/>
        </w:rPr>
      </w:pPr>
    </w:p>
    <w:p w14:paraId="39C0E5B5" w14:textId="77777777" w:rsidR="00EC1FD9" w:rsidRPr="00F86556" w:rsidRDefault="00EC1FD9" w:rsidP="00EC1FD9">
      <w:pPr>
        <w:spacing w:after="0"/>
        <w:rPr>
          <w:i/>
          <w:color w:val="FF0000"/>
          <w:szCs w:val="20"/>
        </w:rPr>
      </w:pPr>
      <w:r w:rsidRPr="00F86556">
        <w:rPr>
          <w:b/>
          <w:i/>
          <w:color w:val="FF0000"/>
          <w:szCs w:val="20"/>
        </w:rPr>
        <w:t>Poznámka:</w:t>
      </w:r>
      <w:r w:rsidRPr="00F86556">
        <w:rPr>
          <w:i/>
          <w:color w:val="FF0000"/>
          <w:szCs w:val="20"/>
        </w:rPr>
        <w:t xml:space="preserve"> jednotlivé okruhy jsou dále rozpracovány do dílčích otázek odpovídajících oboru, kdy si student losuje jednu otázku z oblasti teoretického základu a druhou otázku z metodiky. </w:t>
      </w:r>
    </w:p>
    <w:p w14:paraId="38393250" w14:textId="246867A4" w:rsidR="00EC1FD9" w:rsidRPr="00F86556" w:rsidRDefault="00EC1FD9" w:rsidP="00EC1FD9">
      <w:pPr>
        <w:spacing w:after="0"/>
        <w:rPr>
          <w:i/>
          <w:color w:val="FF0000"/>
          <w:szCs w:val="20"/>
        </w:rPr>
      </w:pPr>
      <w:r w:rsidRPr="00F86556">
        <w:rPr>
          <w:i/>
          <w:color w:val="FF0000"/>
          <w:szCs w:val="20"/>
        </w:rPr>
        <w:t xml:space="preserve">Součástí zkoušky je přečtení vylosovaného textu v Braillovu písmu a přepis vylosovaného textu do Braillova písma na </w:t>
      </w:r>
      <w:proofErr w:type="spellStart"/>
      <w:r w:rsidRPr="00F86556">
        <w:rPr>
          <w:i/>
          <w:color w:val="FF0000"/>
          <w:szCs w:val="20"/>
        </w:rPr>
        <w:t>Pichtově</w:t>
      </w:r>
      <w:proofErr w:type="spellEnd"/>
      <w:r w:rsidRPr="00F86556">
        <w:rPr>
          <w:i/>
          <w:color w:val="FF0000"/>
          <w:szCs w:val="20"/>
        </w:rPr>
        <w:t xml:space="preserve"> psacím stroji.</w:t>
      </w:r>
      <w:r w:rsidR="00B56F28" w:rsidRPr="00F86556">
        <w:rPr>
          <w:i/>
          <w:color w:val="FF0000"/>
          <w:szCs w:val="20"/>
        </w:rPr>
        <w:t xml:space="preserve"> </w:t>
      </w:r>
    </w:p>
    <w:p w14:paraId="03EB0BF8" w14:textId="15CBCEF2" w:rsidR="00B56F28" w:rsidRPr="00F86556" w:rsidRDefault="00B56F28" w:rsidP="00EC1FD9">
      <w:pPr>
        <w:spacing w:after="0"/>
        <w:rPr>
          <w:i/>
          <w:color w:val="FF0000"/>
          <w:szCs w:val="20"/>
        </w:rPr>
      </w:pPr>
      <w:r w:rsidRPr="00F86556">
        <w:rPr>
          <w:i/>
          <w:color w:val="FF0000"/>
          <w:szCs w:val="20"/>
        </w:rPr>
        <w:t>Součástí SZZ je také analýza lékařské oftalmologické zprávy a z ní vyplývající možné informace do intervenční praxe.</w:t>
      </w:r>
    </w:p>
    <w:p w14:paraId="054BED93" w14:textId="77777777" w:rsidR="00EC1FD9" w:rsidRPr="00F86556" w:rsidRDefault="00EC1FD9" w:rsidP="00EC1FD9">
      <w:pPr>
        <w:spacing w:after="0"/>
        <w:rPr>
          <w:i/>
          <w:color w:val="FF0000"/>
          <w:szCs w:val="20"/>
        </w:rPr>
      </w:pPr>
      <w:r w:rsidRPr="00F86556">
        <w:rPr>
          <w:i/>
          <w:color w:val="FF0000"/>
          <w:szCs w:val="20"/>
        </w:rPr>
        <w:t xml:space="preserve">Při zkoušce student předkládá seznam prostudované literatury a deník </w:t>
      </w:r>
      <w:proofErr w:type="spellStart"/>
      <w:r w:rsidRPr="00F86556">
        <w:rPr>
          <w:i/>
          <w:color w:val="FF0000"/>
          <w:szCs w:val="20"/>
        </w:rPr>
        <w:t>tyflopedické</w:t>
      </w:r>
      <w:proofErr w:type="spellEnd"/>
      <w:r w:rsidRPr="00F86556">
        <w:rPr>
          <w:i/>
          <w:color w:val="FF0000"/>
          <w:szCs w:val="20"/>
        </w:rPr>
        <w:t xml:space="preserve"> praxe s hodnocením. </w:t>
      </w:r>
    </w:p>
    <w:p w14:paraId="4CE5D0F5" w14:textId="77777777" w:rsidR="00EC1FD9" w:rsidRPr="00F86556" w:rsidRDefault="00EC1FD9" w:rsidP="00EC1FD9">
      <w:pPr>
        <w:spacing w:after="0" w:line="360" w:lineRule="auto"/>
        <w:rPr>
          <w:szCs w:val="20"/>
        </w:rPr>
      </w:pPr>
    </w:p>
    <w:p w14:paraId="278E1575" w14:textId="77777777" w:rsidR="00EC1FD9" w:rsidRDefault="00EC1FD9" w:rsidP="00EC1FD9">
      <w:pPr>
        <w:spacing w:after="0" w:line="360" w:lineRule="auto"/>
        <w:rPr>
          <w:b/>
        </w:rPr>
      </w:pPr>
      <w:r>
        <w:rPr>
          <w:b/>
        </w:rPr>
        <w:t>Doporučená základní literatura:</w:t>
      </w:r>
    </w:p>
    <w:p w14:paraId="10D9E3CD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1204EF17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asistenta pedagoga se žákem se zrakovým postižením. Olomouc: Univerzita Palackého, 2012. ISBN 978-80-244-3376-9.</w:t>
      </w:r>
    </w:p>
    <w:p w14:paraId="625500FF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se žákem se zrakovým postižením. Olomouc: Univerzita Palackého, 2012. ISBN 978-80-244-3307-3.</w:t>
      </w:r>
    </w:p>
    <w:p w14:paraId="721426F4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BENDOVÁ, P., JEŘÁBKOVÁ, K., RŮŽIČKOVÁ, V. Kompenzační pomůcky pro osoby se specifickými potřebami. Olomouc: VUP, 2006. ISBN 80-244-1436-8</w:t>
      </w:r>
    </w:p>
    <w:p w14:paraId="0A274333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ČÁLEK, O. a kol. Vývoj osobnosti zrakově těžce postižených. 1. vyd. Praha: SPN, 1986.</w:t>
      </w:r>
    </w:p>
    <w:p w14:paraId="1F49A604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222222"/>
          <w:szCs w:val="20"/>
        </w:rPr>
        <w:t>FINKOVÁ, D. LUDÍKOVÁ, L. RŮŽIČKOVÁ, V. </w:t>
      </w:r>
      <w:r>
        <w:rPr>
          <w:i/>
          <w:color w:val="222222"/>
          <w:szCs w:val="20"/>
        </w:rPr>
        <w:t>Speciální pedagogika osob se zrakovým postižením.</w:t>
      </w:r>
      <w:r>
        <w:rPr>
          <w:color w:val="222222"/>
          <w:szCs w:val="20"/>
        </w:rPr>
        <w:t> Olomouc: Univerzita Palackého, 2007. ISBN 978-80-244-1857-5.</w:t>
      </w:r>
    </w:p>
    <w:p w14:paraId="67729A8D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 </w:t>
      </w:r>
      <w:r>
        <w:rPr>
          <w:i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>
        <w:rPr>
          <w:i/>
          <w:color w:val="222222"/>
          <w:szCs w:val="20"/>
        </w:rPr>
        <w:t>komunikace.</w:t>
      </w:r>
      <w:r>
        <w:rPr>
          <w:color w:val="222222"/>
          <w:szCs w:val="20"/>
        </w:rPr>
        <w:t>Olomouc</w:t>
      </w:r>
      <w:proofErr w:type="spellEnd"/>
      <w:proofErr w:type="gramEnd"/>
      <w:r>
        <w:rPr>
          <w:color w:val="222222"/>
          <w:szCs w:val="20"/>
        </w:rPr>
        <w:t>: Univerzita Palackého, 2010. ISBN 978-80-244-2627-3.</w:t>
      </w:r>
    </w:p>
    <w:p w14:paraId="32A00EC8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Úvod do speciální pedagogiky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 </w:t>
      </w:r>
      <w:r>
        <w:rPr>
          <w:color w:val="222222"/>
          <w:szCs w:val="20"/>
        </w:rPr>
        <w:t>Olomouc: Univerzita Palackého, 2009. ISBN 978-80-244-2517-7.</w:t>
      </w:r>
    </w:p>
    <w:p w14:paraId="4163D64A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lastRenderedPageBreak/>
        <w:t>FINKOVÁ, D., RŮŽIČKOVÁ, V., STEJSKALOVÁ, K. </w:t>
      </w:r>
      <w:r>
        <w:rPr>
          <w:i/>
          <w:color w:val="222222"/>
          <w:szCs w:val="20"/>
        </w:rPr>
        <w:t>Dítě se zrakovým postižením v raném a předškolním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978-80-244-2743-0.</w:t>
      </w:r>
    </w:p>
    <w:p w14:paraId="2E20A13C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> Edukační proces u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978-80-244-2745-4.</w:t>
      </w:r>
    </w:p>
    <w:p w14:paraId="34D65829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Speciální pedagogika osob se zrakovým postižením v dospělém a seniorském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2011. ISBN 978-80-244-2744-7.</w:t>
      </w:r>
    </w:p>
    <w:p w14:paraId="1E00DCD0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STEJSKALOVÁ, K. </w:t>
      </w:r>
      <w:r>
        <w:rPr>
          <w:i/>
          <w:color w:val="222222"/>
          <w:szCs w:val="20"/>
        </w:rPr>
        <w:t>Terapeutické působení na osoby se zrakovým postižením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2012. ISBN 978-80-244-3081-2.</w:t>
      </w:r>
    </w:p>
    <w:p w14:paraId="2223C8B8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</w:t>
      </w:r>
      <w:r>
        <w:rPr>
          <w:smallCaps/>
          <w:color w:val="222222"/>
          <w:szCs w:val="20"/>
        </w:rPr>
        <w:t>RŮŽIČKOVÁ, V</w:t>
      </w:r>
      <w:r>
        <w:rPr>
          <w:color w:val="222222"/>
          <w:szCs w:val="20"/>
        </w:rPr>
        <w:t>., STEJSKALOVÁ, K. </w:t>
      </w:r>
      <w:r>
        <w:rPr>
          <w:i/>
          <w:color w:val="222222"/>
          <w:szCs w:val="20"/>
        </w:rPr>
        <w:t>Osoby se zrakovým postižením v procesu komunikace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Olomouc, Univerzita Palackého, 2012. ISBN 978-80-244-3082-9.</w:t>
      </w:r>
    </w:p>
    <w:p w14:paraId="51D7F450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 xml:space="preserve"> Mimoškolní aktivity a </w:t>
      </w:r>
      <w:proofErr w:type="spellStart"/>
      <w:r>
        <w:rPr>
          <w:i/>
          <w:color w:val="222222"/>
          <w:szCs w:val="20"/>
        </w:rPr>
        <w:t>speciálněpedagogické</w:t>
      </w:r>
      <w:proofErr w:type="spellEnd"/>
      <w:r>
        <w:rPr>
          <w:i/>
          <w:color w:val="222222"/>
          <w:szCs w:val="20"/>
        </w:rPr>
        <w:t xml:space="preserve"> působení na osoby se zrakovým postižením (multimediální studijní opora) </w:t>
      </w:r>
      <w:r>
        <w:rPr>
          <w:color w:val="222222"/>
          <w:szCs w:val="20"/>
        </w:rPr>
        <w:t>[CD]. Olomouc: Univerzita Palackého, 2012. ISBN 978-80-244-3083-6.</w:t>
      </w:r>
    </w:p>
    <w:p w14:paraId="64C4871D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Otázky rehabilitace osob později osleplých (multimediální studijní opora) </w:t>
      </w:r>
      <w:r>
        <w:rPr>
          <w:color w:val="222222"/>
          <w:szCs w:val="20"/>
        </w:rPr>
        <w:t>[CD]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  978-80-244-3084-3.</w:t>
      </w:r>
    </w:p>
    <w:p w14:paraId="62804C82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REGEC, V., STEJSKALOVÁ, K. </w:t>
      </w:r>
      <w:r>
        <w:rPr>
          <w:i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>
        <w:rPr>
          <w:i/>
          <w:color w:val="222222"/>
          <w:szCs w:val="20"/>
        </w:rPr>
        <w:t>opora)</w:t>
      </w:r>
      <w:r>
        <w:rPr>
          <w:color w:val="222222"/>
          <w:szCs w:val="20"/>
        </w:rPr>
        <w:t>[</w:t>
      </w:r>
      <w:proofErr w:type="gramEnd"/>
      <w:r>
        <w:rPr>
          <w:color w:val="222222"/>
          <w:szCs w:val="20"/>
        </w:rPr>
        <w:t>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 978-80-244-30825-0.</w:t>
      </w:r>
    </w:p>
    <w:p w14:paraId="6F04036C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Teoretická východiska speciální pedagogiky osob se zrakovým postižením.</w:t>
      </w:r>
      <w:r>
        <w:rPr>
          <w:color w:val="222222"/>
          <w:szCs w:val="20"/>
        </w:rPr>
        <w:t> Olomouc: Univerzita Palackého, 2013.</w:t>
      </w:r>
    </w:p>
    <w:p w14:paraId="08042B2B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>Speciální pedagogika osob se zrakovým postižením v raném a předškolním věku. </w:t>
      </w:r>
      <w:r>
        <w:rPr>
          <w:color w:val="222222"/>
          <w:szCs w:val="20"/>
        </w:rPr>
        <w:t>Olomouc: Univerzita Palackého, 2013.</w:t>
      </w:r>
    </w:p>
    <w:p w14:paraId="22F8B783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Specifika edukace žáků se zrakovým postižením na ZŠ a SŠ.</w:t>
      </w:r>
      <w:r>
        <w:rPr>
          <w:color w:val="222222"/>
          <w:szCs w:val="20"/>
        </w:rPr>
        <w:t> Olomouc: Univerzita Palackého, 2013.</w:t>
      </w:r>
    </w:p>
    <w:p w14:paraId="3AA4DA7B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 xml:space="preserve">Specifika komunikace s osobami se zrakovým postižením. </w:t>
      </w:r>
      <w:r>
        <w:rPr>
          <w:color w:val="222222"/>
          <w:szCs w:val="20"/>
        </w:rPr>
        <w:t>Olomouc: Univerzita Palackého, 2013.</w:t>
      </w:r>
    </w:p>
    <w:p w14:paraId="615E7BDF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00C2F607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HRONEK, J. et. al. Vybrané kapitoly z historie péče o děti s vadami zraku. Olomouc: UP, 1971.</w:t>
      </w:r>
    </w:p>
    <w:p w14:paraId="5265201E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HYCL, J., VALEŠOVÁ, L. Atlas oftalmologie. 1. vyd. Praha: Triton, 2003. ISBN 80-7254-382-2. </w:t>
      </w:r>
    </w:p>
    <w:p w14:paraId="0C8DF3DF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(1970). Poznávací význam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1. vyd. Praha.</w:t>
      </w:r>
    </w:p>
    <w:p w14:paraId="3CD17034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(1983). </w:t>
      </w:r>
      <w:proofErr w:type="spellStart"/>
      <w:r>
        <w:rPr>
          <w:color w:val="222222"/>
          <w:szCs w:val="20"/>
        </w:rPr>
        <w:t>Tyflografické</w:t>
      </w:r>
      <w:proofErr w:type="spellEnd"/>
      <w:r>
        <w:rPr>
          <w:color w:val="222222"/>
          <w:szCs w:val="20"/>
        </w:rPr>
        <w:t xml:space="preserve"> výzkumy a studie. Praha: SI.</w:t>
      </w:r>
    </w:p>
    <w:p w14:paraId="49CA4B97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(1988). Hmatové vnímání informací s pomocí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SPN.</w:t>
      </w:r>
    </w:p>
    <w:p w14:paraId="70C2AB61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KUCHYNKA, P. a kol. Oční lékařství. 1. vyd. Praha: Grada, 2007. ISBN 978-80-247-1163-8. </w:t>
      </w:r>
    </w:p>
    <w:p w14:paraId="7735AC09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LITVAK, A. G. Nástin psychologie nevidomých a slabozrakých. 1. vyd. Praha: Státní pedagogické nakladatelství, 1979.</w:t>
      </w:r>
    </w:p>
    <w:p w14:paraId="6115C297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 II. 1. vyd. Olomouc: Univerzita Palackého, 1989.</w:t>
      </w:r>
    </w:p>
    <w:p w14:paraId="1AD6F54C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Tyflopedie. 1. vyd. Olomouc: Univerzita Palackého, 1988.</w:t>
      </w:r>
    </w:p>
    <w:p w14:paraId="438D214D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lastRenderedPageBreak/>
        <w:t>MAJEROVÁ, H. Vnímání osoby se zrakovým postižením v kontextu specifik představivosti. Olomouc: VUP, 2016. ISBN 978-80-244-5052-0.</w:t>
      </w:r>
    </w:p>
    <w:p w14:paraId="184365C2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MORAVCOVÁ, D. Zraková terapie slabozrakých a pacientů s nízkým </w:t>
      </w:r>
      <w:proofErr w:type="spellStart"/>
      <w:r>
        <w:rPr>
          <w:color w:val="222222"/>
          <w:szCs w:val="20"/>
        </w:rPr>
        <w:t>vizem</w:t>
      </w:r>
      <w:proofErr w:type="spellEnd"/>
      <w:r>
        <w:rPr>
          <w:color w:val="222222"/>
          <w:szCs w:val="20"/>
        </w:rPr>
        <w:t>. Praha: Triton, 2004. ISBN 80-7254-476-4.</w:t>
      </w:r>
    </w:p>
    <w:p w14:paraId="6CA394B2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NIELSENOVÁ, L. Učení zrakově postižených v raném věku. Praha: ISV, 1998. ISBN 80-85866-26-9.</w:t>
      </w:r>
    </w:p>
    <w:p w14:paraId="5A8C6CF8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ROZSÍVAL, P. et al. Oční lékařství. Praha: </w:t>
      </w:r>
      <w:proofErr w:type="spellStart"/>
      <w:r>
        <w:rPr>
          <w:color w:val="222222"/>
          <w:szCs w:val="20"/>
        </w:rPr>
        <w:t>Galén</w:t>
      </w:r>
      <w:proofErr w:type="spellEnd"/>
      <w:r>
        <w:rPr>
          <w:color w:val="222222"/>
          <w:szCs w:val="20"/>
        </w:rPr>
        <w:t xml:space="preserve"> a Karolinum, 2006. ISBN 80-7262-404-0</w:t>
      </w:r>
    </w:p>
    <w:p w14:paraId="583D4D1E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42C46EBC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04D8FF49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RŮŽIČKOVÁ, V.; KROUPOVÁ, K. (2020). </w:t>
      </w:r>
      <w:proofErr w:type="spellStart"/>
      <w:r>
        <w:rPr>
          <w:color w:val="222222"/>
          <w:szCs w:val="20"/>
        </w:rPr>
        <w:t>Tyflografika</w:t>
      </w:r>
      <w:proofErr w:type="spellEnd"/>
      <w:r>
        <w:rPr>
          <w:color w:val="222222"/>
          <w:szCs w:val="20"/>
        </w:rPr>
        <w:t xml:space="preserve">: </w:t>
      </w:r>
      <w:proofErr w:type="spellStart"/>
      <w:r>
        <w:rPr>
          <w:color w:val="222222"/>
          <w:szCs w:val="20"/>
        </w:rPr>
        <w:t>reléfní</w:t>
      </w:r>
      <w:proofErr w:type="spellEnd"/>
      <w:r>
        <w:rPr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13C656F5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VÁGNEROVÁ, M. </w:t>
      </w:r>
      <w:proofErr w:type="spellStart"/>
      <w:r>
        <w:rPr>
          <w:color w:val="222222"/>
          <w:szCs w:val="20"/>
        </w:rPr>
        <w:t>Oftalmopsychologie</w:t>
      </w:r>
      <w:proofErr w:type="spellEnd"/>
      <w:r>
        <w:rPr>
          <w:color w:val="222222"/>
          <w:szCs w:val="20"/>
        </w:rPr>
        <w:t xml:space="preserve"> dětského </w:t>
      </w:r>
      <w:proofErr w:type="spellStart"/>
      <w:proofErr w:type="gramStart"/>
      <w:r>
        <w:rPr>
          <w:color w:val="222222"/>
          <w:szCs w:val="20"/>
        </w:rPr>
        <w:t>věku.Praha</w:t>
      </w:r>
      <w:proofErr w:type="spellEnd"/>
      <w:proofErr w:type="gramEnd"/>
      <w:r>
        <w:rPr>
          <w:color w:val="222222"/>
          <w:szCs w:val="20"/>
        </w:rPr>
        <w:t>: Karolinum, 1995.</w:t>
      </w:r>
    </w:p>
    <w:p w14:paraId="3B02BAC3" w14:textId="77777777" w:rsidR="00EC1FD9" w:rsidRDefault="00EC1FD9" w:rsidP="00EC1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WIENER, P. (2006). Prostorová orientace zrakově postižených. Praha: Institut rehabilitace zrakově postižených, UK FHS.</w:t>
      </w:r>
    </w:p>
    <w:p w14:paraId="72C3A8CC" w14:textId="77777777" w:rsidR="00EC1FD9" w:rsidRDefault="00EC1FD9" w:rsidP="00EC1FD9">
      <w:pPr>
        <w:spacing w:after="0" w:line="360" w:lineRule="auto"/>
      </w:pPr>
    </w:p>
    <w:p w14:paraId="572F91C5" w14:textId="77777777" w:rsidR="00EC1FD9" w:rsidRDefault="00EC1FD9" w:rsidP="00EC1FD9">
      <w:pPr>
        <w:spacing w:after="0" w:line="360" w:lineRule="auto"/>
        <w:rPr>
          <w:b/>
        </w:rPr>
      </w:pPr>
      <w:r>
        <w:rPr>
          <w:b/>
        </w:rPr>
        <w:t>Možné cizojazyčné zdroje:</w:t>
      </w:r>
    </w:p>
    <w:p w14:paraId="56F80F8D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ARTER, CH.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Settings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</w:t>
      </w:r>
      <w:r>
        <w:rPr>
          <w:color w:val="000000"/>
          <w:szCs w:val="20"/>
        </w:rPr>
        <w:tab/>
        <w:t>113410586X, 9781134105861.</w:t>
      </w:r>
    </w:p>
    <w:p w14:paraId="05797E06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BAILEY, I. L., HALL, A.</w:t>
      </w:r>
      <w:proofErr w:type="gramStart"/>
      <w:r>
        <w:rPr>
          <w:color w:val="000000"/>
          <w:szCs w:val="20"/>
        </w:rPr>
        <w:t>,  LUECK</w:t>
      </w:r>
      <w:proofErr w:type="gramEnd"/>
      <w:r>
        <w:rPr>
          <w:color w:val="000000"/>
          <w:szCs w:val="20"/>
        </w:rPr>
        <w:t xml:space="preserve">, A. H.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An </w:t>
      </w:r>
      <w:proofErr w:type="spellStart"/>
      <w:r>
        <w:rPr>
          <w:i/>
          <w:color w:val="000000"/>
          <w:szCs w:val="20"/>
        </w:rPr>
        <w:t>overview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1990.</w:t>
      </w:r>
    </w:p>
    <w:p w14:paraId="20E471F1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BRILLIANT, R. L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Essential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Practise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Butterworth-Heinemann</w:t>
      </w:r>
      <w:proofErr w:type="spellEnd"/>
      <w:r>
        <w:rPr>
          <w:color w:val="000000"/>
          <w:szCs w:val="20"/>
        </w:rPr>
        <w:t>, 1999. ISBN 0-7506-9307.</w:t>
      </w:r>
    </w:p>
    <w:p w14:paraId="76F3E225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BROWN, B.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Handbook.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Slack</w:t>
      </w:r>
      <w:proofErr w:type="spellEnd"/>
      <w:r>
        <w:rPr>
          <w:color w:val="000000"/>
          <w:szCs w:val="20"/>
        </w:rPr>
        <w:t>, 1997. ISBN 1-55642-329-2.</w:t>
      </w:r>
    </w:p>
    <w:p w14:paraId="05379D1B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CORN, A. L., ERIN, J. N.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Vision: </w:t>
      </w:r>
      <w:proofErr w:type="spellStart"/>
      <w:r>
        <w:rPr>
          <w:i/>
          <w:color w:val="000000"/>
          <w:szCs w:val="20"/>
        </w:rPr>
        <w:t>Clinical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Perspectives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2010. ISBN 089128883X, 9780891288831.</w:t>
      </w:r>
    </w:p>
    <w:p w14:paraId="4192CB6E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DAVIS, P. </w:t>
      </w:r>
      <w:proofErr w:type="spellStart"/>
      <w:r>
        <w:rPr>
          <w:i/>
          <w:color w:val="000000"/>
          <w:szCs w:val="20"/>
        </w:rPr>
        <w:t>Including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Schools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1135373124, 9781135373122.</w:t>
      </w:r>
    </w:p>
    <w:p w14:paraId="379324C3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FLETCHER, D. C., COLENBRADER, A. </w:t>
      </w:r>
      <w:proofErr w:type="spellStart"/>
      <w:r>
        <w:rPr>
          <w:i/>
          <w:color w:val="000000"/>
          <w:szCs w:val="20"/>
        </w:rPr>
        <w:t>Introducing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Monographs</w:t>
      </w:r>
      <w:proofErr w:type="spellEnd"/>
      <w:r>
        <w:rPr>
          <w:color w:val="000000"/>
          <w:szCs w:val="20"/>
        </w:rPr>
        <w:t xml:space="preserve">: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Academy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of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>, 1999. ISBN 1-56055-1704.</w:t>
      </w:r>
    </w:p>
    <w:p w14:paraId="22F6129A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GORDON, S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Aging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Eye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Harvard </w:t>
      </w:r>
      <w:proofErr w:type="spellStart"/>
      <w:r>
        <w:rPr>
          <w:color w:val="000000"/>
          <w:szCs w:val="20"/>
        </w:rPr>
        <w:t>Medical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School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book</w:t>
      </w:r>
      <w:proofErr w:type="spellEnd"/>
      <w:r>
        <w:rPr>
          <w:color w:val="000000"/>
          <w:szCs w:val="20"/>
        </w:rPr>
        <w:t>. Simon and Schuster, 2001. ISBN</w:t>
      </w:r>
      <w:r>
        <w:rPr>
          <w:color w:val="000000"/>
          <w:szCs w:val="20"/>
        </w:rPr>
        <w:tab/>
        <w:t>0743215036, 9780743215039.</w:t>
      </w:r>
    </w:p>
    <w:p w14:paraId="5534558B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HERSH, M., JOHNSON, M. A. </w:t>
      </w:r>
      <w:proofErr w:type="spellStart"/>
      <w:r>
        <w:rPr>
          <w:i/>
          <w:color w:val="000000"/>
          <w:szCs w:val="20"/>
        </w:rPr>
        <w:t>Assistive</w:t>
      </w:r>
      <w:proofErr w:type="spellEnd"/>
      <w:r>
        <w:rPr>
          <w:i/>
          <w:color w:val="000000"/>
          <w:szCs w:val="20"/>
        </w:rPr>
        <w:t xml:space="preserve"> Technology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and Blind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Science &amp; Business Media, 2010. ISBN 1846288673, 9781846288678.</w:t>
      </w:r>
      <w:r>
        <w:rPr>
          <w:color w:val="000000"/>
          <w:szCs w:val="20"/>
        </w:rPr>
        <w:tab/>
      </w:r>
    </w:p>
    <w:p w14:paraId="53C286CB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LUECK, A. H.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Vision: A </w:t>
      </w:r>
      <w:proofErr w:type="spellStart"/>
      <w:r>
        <w:rPr>
          <w:i/>
          <w:color w:val="000000"/>
          <w:szCs w:val="20"/>
        </w:rPr>
        <w:t>Practitioner's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Evaluation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Intervention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2004.</w:t>
      </w:r>
    </w:p>
    <w:p w14:paraId="68B9F6A8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MASON, H., MCCALL, S.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Access to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1136605428, 9781136605420.</w:t>
      </w:r>
    </w:p>
    <w:p w14:paraId="41386DDD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POGRUND, R. L., FAZZI, D. L. </w:t>
      </w:r>
      <w:r>
        <w:rPr>
          <w:i/>
          <w:color w:val="000000"/>
          <w:szCs w:val="20"/>
        </w:rPr>
        <w:t xml:space="preserve">Early Focus: </w:t>
      </w:r>
      <w:proofErr w:type="spellStart"/>
      <w:r>
        <w:rPr>
          <w:i/>
          <w:color w:val="000000"/>
          <w:szCs w:val="20"/>
        </w:rPr>
        <w:t>Working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Blind and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Their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Families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2002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0891288562, 9780891288565.</w:t>
      </w:r>
    </w:p>
    <w:p w14:paraId="2CDB812A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ROE, J., WEBSTER, A.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Social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Interaction</w:t>
      </w:r>
      <w:proofErr w:type="spellEnd"/>
      <w:r>
        <w:rPr>
          <w:i/>
          <w:color w:val="000000"/>
          <w:szCs w:val="20"/>
        </w:rPr>
        <w:t xml:space="preserve">, </w:t>
      </w:r>
      <w:proofErr w:type="spellStart"/>
      <w:r>
        <w:rPr>
          <w:i/>
          <w:color w:val="000000"/>
          <w:szCs w:val="20"/>
        </w:rPr>
        <w:t>Language</w:t>
      </w:r>
      <w:proofErr w:type="spellEnd"/>
      <w:r>
        <w:rPr>
          <w:i/>
          <w:color w:val="000000"/>
          <w:szCs w:val="20"/>
        </w:rPr>
        <w:t xml:space="preserve"> and Learning.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2002. ISBN 1134753594, 9781134753598.</w:t>
      </w:r>
    </w:p>
    <w:p w14:paraId="7BF705D7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RUMELT, S. </w:t>
      </w:r>
      <w:proofErr w:type="spellStart"/>
      <w:r>
        <w:rPr>
          <w:i/>
          <w:color w:val="000000"/>
          <w:szCs w:val="20"/>
        </w:rPr>
        <w:t>Causes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Coping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BoD</w:t>
      </w:r>
      <w:proofErr w:type="spellEnd"/>
      <w:r>
        <w:rPr>
          <w:color w:val="000000"/>
          <w:szCs w:val="20"/>
        </w:rPr>
        <w:t xml:space="preserve"> – </w:t>
      </w:r>
      <w:proofErr w:type="spellStart"/>
      <w:r>
        <w:rPr>
          <w:color w:val="000000"/>
          <w:szCs w:val="20"/>
        </w:rPr>
        <w:t>Books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Demand</w:t>
      </w:r>
      <w:proofErr w:type="spellEnd"/>
      <w:r>
        <w:rPr>
          <w:color w:val="000000"/>
          <w:szCs w:val="20"/>
        </w:rPr>
        <w:t>, 2018. ISBN 178923770X, 9781789237702.</w:t>
      </w:r>
    </w:p>
    <w:p w14:paraId="4EA80449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RŮŽIČKOVÁ, V. et al. </w:t>
      </w:r>
      <w:proofErr w:type="spellStart"/>
      <w:r>
        <w:rPr>
          <w:i/>
          <w:color w:val="000000"/>
          <w:szCs w:val="20"/>
        </w:rPr>
        <w:t>Basics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special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color w:val="000000"/>
          <w:szCs w:val="20"/>
        </w:rPr>
        <w:t>. Olomouc: Palacký University Olomouc, 2012. ISBN 978-80-244-3097-3.</w:t>
      </w:r>
    </w:p>
    <w:p w14:paraId="1EB9560A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SCHEIMAN, M., SHCEIMAN, M., WHITTAKER, S.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Occupational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Therapists</w:t>
      </w:r>
      <w:proofErr w:type="spellEnd"/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SLACK </w:t>
      </w:r>
      <w:proofErr w:type="spellStart"/>
      <w:r>
        <w:rPr>
          <w:color w:val="000000"/>
          <w:szCs w:val="20"/>
        </w:rPr>
        <w:t>Incorporated</w:t>
      </w:r>
      <w:proofErr w:type="spellEnd"/>
      <w:r>
        <w:rPr>
          <w:color w:val="000000"/>
          <w:szCs w:val="20"/>
        </w:rPr>
        <w:t>, 2007.</w:t>
      </w:r>
      <w:r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ISBN </w:t>
      </w:r>
      <w:r>
        <w:rPr>
          <w:color w:val="000000"/>
          <w:szCs w:val="20"/>
        </w:rPr>
        <w:tab/>
        <w:t>1556427344, 9781556427343.</w:t>
      </w:r>
    </w:p>
    <w:p w14:paraId="4726783A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TUTTLE, D. W., TUTTLE, N. R. </w:t>
      </w:r>
      <w:proofErr w:type="spellStart"/>
      <w:r>
        <w:rPr>
          <w:i/>
          <w:color w:val="000000"/>
          <w:szCs w:val="20"/>
        </w:rPr>
        <w:t>Self-esteem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Adjusting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Process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Responding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Life's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Demands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Charles C Thomas Publisher, 2004. ISBN 0398075085, 9780398075088.</w:t>
      </w:r>
    </w:p>
    <w:p w14:paraId="29DF248F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VASH, C. L., CREWE, N. M. </w:t>
      </w:r>
      <w:r>
        <w:rPr>
          <w:i/>
          <w:color w:val="000000"/>
          <w:szCs w:val="20"/>
        </w:rPr>
        <w:t xml:space="preserve">Psychology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Disability.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Series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Rehabilitation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Publishing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Company</w:t>
      </w:r>
      <w:proofErr w:type="spellEnd"/>
      <w:r>
        <w:rPr>
          <w:color w:val="000000"/>
          <w:szCs w:val="20"/>
        </w:rPr>
        <w:t>, 2003. ISBN 0826133428, 9780826133427.</w:t>
      </w:r>
    </w:p>
    <w:p w14:paraId="708A5378" w14:textId="77777777" w:rsidR="00EC1FD9" w:rsidRDefault="00EC1FD9" w:rsidP="00EC1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WIENER, W. R., WELSH, R. L., BLASCH, B. B.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Orientation</w:t>
      </w:r>
      <w:proofErr w:type="spellEnd"/>
      <w:r>
        <w:rPr>
          <w:i/>
          <w:color w:val="000000"/>
          <w:szCs w:val="20"/>
        </w:rPr>
        <w:t xml:space="preserve"> and Mobility.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0891284486, 9780891284482</w:t>
      </w:r>
      <w:r>
        <w:rPr>
          <w:i/>
          <w:color w:val="000000"/>
          <w:szCs w:val="20"/>
        </w:rPr>
        <w:t>.</w:t>
      </w:r>
    </w:p>
    <w:p w14:paraId="632EC9C3" w14:textId="77777777" w:rsidR="00EC1FD9" w:rsidRPr="00EC1FD9" w:rsidRDefault="00EC1FD9" w:rsidP="00EC1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i/>
          <w:color w:val="000000"/>
          <w:szCs w:val="20"/>
        </w:rPr>
      </w:pPr>
    </w:p>
    <w:sectPr w:rsidR="00EC1FD9" w:rsidRPr="00EC1FD9" w:rsidSect="00F86556">
      <w:footerReference w:type="default" r:id="rId8"/>
      <w:headerReference w:type="first" r:id="rId9"/>
      <w:footerReference w:type="first" r:id="rId10"/>
      <w:pgSz w:w="11906" w:h="16838"/>
      <w:pgMar w:top="1701" w:right="1418" w:bottom="1843" w:left="2268" w:header="709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0DEB" w14:textId="77777777" w:rsidR="006F47BE" w:rsidRDefault="006F47BE">
      <w:pPr>
        <w:spacing w:after="0" w:line="240" w:lineRule="auto"/>
      </w:pPr>
      <w:r>
        <w:separator/>
      </w:r>
    </w:p>
  </w:endnote>
  <w:endnote w:type="continuationSeparator" w:id="0">
    <w:p w14:paraId="15B5FE92" w14:textId="77777777" w:rsidR="006F47BE" w:rsidRDefault="006F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F229" w14:textId="77777777" w:rsidR="00271020" w:rsidRDefault="00F865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F4C4D"/>
        <w:sz w:val="16"/>
        <w:szCs w:val="16"/>
      </w:rPr>
    </w:pPr>
    <w:r>
      <w:rPr>
        <w:color w:val="4F4C4D"/>
        <w:sz w:val="16"/>
        <w:szCs w:val="16"/>
      </w:rPr>
      <w:t>Pedagogická fakulta Univerzity Palackého v Olomouci</w:t>
    </w:r>
  </w:p>
  <w:p w14:paraId="699DED27" w14:textId="77777777" w:rsidR="00271020" w:rsidRDefault="00F865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F4C4D"/>
        <w:sz w:val="16"/>
        <w:szCs w:val="16"/>
      </w:rPr>
    </w:pPr>
    <w:r>
      <w:rPr>
        <w:color w:val="4F4C4D"/>
        <w:sz w:val="16"/>
        <w:szCs w:val="16"/>
      </w:rPr>
      <w:t>Žižkovo nám. 5 | 771 40 Olomouc | T: 585 635 088, 585 635 099</w:t>
    </w:r>
  </w:p>
  <w:p w14:paraId="6A9FDE56" w14:textId="77777777" w:rsidR="00271020" w:rsidRDefault="00F865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4F4C4D"/>
        <w:sz w:val="16"/>
        <w:szCs w:val="16"/>
      </w:rPr>
    </w:pPr>
    <w:r>
      <w:rPr>
        <w:b/>
        <w:color w:val="4F4C4D"/>
        <w:sz w:val="16"/>
        <w:szCs w:val="16"/>
      </w:rPr>
      <w:t>www.pdf.upol.cz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E688" w14:textId="77777777" w:rsidR="00271020" w:rsidRDefault="00F865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F4C4D"/>
        <w:sz w:val="16"/>
        <w:szCs w:val="16"/>
      </w:rPr>
    </w:pPr>
    <w:r>
      <w:rPr>
        <w:color w:val="4F4C4D"/>
        <w:sz w:val="16"/>
        <w:szCs w:val="16"/>
      </w:rPr>
      <w:t>Pedagogická fakulta Univerzity Palackého v Olomouci</w:t>
    </w:r>
  </w:p>
  <w:p w14:paraId="60CBCBCB" w14:textId="77777777" w:rsidR="00271020" w:rsidRDefault="00F865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F4C4D"/>
        <w:sz w:val="16"/>
        <w:szCs w:val="16"/>
      </w:rPr>
    </w:pPr>
    <w:r>
      <w:rPr>
        <w:color w:val="4F4C4D"/>
        <w:sz w:val="16"/>
        <w:szCs w:val="16"/>
      </w:rPr>
      <w:t xml:space="preserve">Žižkovo nám. 5 | 771 40 </w:t>
    </w:r>
    <w:r>
      <w:rPr>
        <w:color w:val="4F4C4D"/>
        <w:sz w:val="16"/>
        <w:szCs w:val="16"/>
      </w:rPr>
      <w:t>Olomouc | T: 585 635 088, 585 635 099</w:t>
    </w:r>
  </w:p>
  <w:p w14:paraId="0556032A" w14:textId="77777777" w:rsidR="00271020" w:rsidRDefault="00F865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4F4C4D"/>
        <w:sz w:val="16"/>
        <w:szCs w:val="16"/>
      </w:rPr>
    </w:pPr>
    <w:r>
      <w:rPr>
        <w:b/>
        <w:color w:val="4F4C4D"/>
        <w:sz w:val="16"/>
        <w:szCs w:val="16"/>
      </w:rPr>
      <w:t>www.pdf.upol.cz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EC0C" w14:textId="77777777" w:rsidR="006F47BE" w:rsidRDefault="006F47BE">
      <w:pPr>
        <w:spacing w:after="0" w:line="240" w:lineRule="auto"/>
      </w:pPr>
      <w:r>
        <w:separator/>
      </w:r>
    </w:p>
  </w:footnote>
  <w:footnote w:type="continuationSeparator" w:id="0">
    <w:p w14:paraId="5FC41974" w14:textId="77777777" w:rsidR="006F47BE" w:rsidRDefault="006F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233D" w14:textId="77777777" w:rsidR="00271020" w:rsidRDefault="00F865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Ústav </w:t>
    </w:r>
    <w:proofErr w:type="spellStart"/>
    <w:r>
      <w:rPr>
        <w:rFonts w:ascii="Calibri" w:eastAsia="Calibri" w:hAnsi="Calibri" w:cs="Calibri"/>
        <w:b/>
        <w:color w:val="000000"/>
        <w:sz w:val="24"/>
        <w:szCs w:val="24"/>
      </w:rPr>
      <w:t>speciálněpedagogických</w:t>
    </w:r>
    <w:proofErr w:type="spellEnd"/>
    <w:r>
      <w:rPr>
        <w:rFonts w:ascii="Calibri" w:eastAsia="Calibri" w:hAnsi="Calibri" w:cs="Calibri"/>
        <w:b/>
        <w:color w:val="000000"/>
        <w:sz w:val="24"/>
        <w:szCs w:val="24"/>
      </w:rPr>
      <w:t xml:space="preserve"> studií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5688EAE" wp14:editId="07366B27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4256173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720090" distB="720090" distL="114300" distR="114300" simplePos="0" relativeHeight="251659264" behindDoc="0" locked="0" layoutInCell="1" hidden="0" allowOverlap="1" wp14:anchorId="4DB964A6" wp14:editId="5C5717F5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 distT="720090" distB="720090"/>
          <wp:docPr id="205650569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91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26E"/>
    <w:multiLevelType w:val="multilevel"/>
    <w:tmpl w:val="D4DEE9C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8E44F0"/>
    <w:multiLevelType w:val="hybridMultilevel"/>
    <w:tmpl w:val="E2768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67C"/>
    <w:multiLevelType w:val="multilevel"/>
    <w:tmpl w:val="AC8E5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26F0"/>
    <w:multiLevelType w:val="multilevel"/>
    <w:tmpl w:val="1618D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23FF1"/>
    <w:multiLevelType w:val="hybridMultilevel"/>
    <w:tmpl w:val="93BE7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7733"/>
    <w:multiLevelType w:val="multilevel"/>
    <w:tmpl w:val="F468FA5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5BF4DA7"/>
    <w:multiLevelType w:val="multilevel"/>
    <w:tmpl w:val="66FAF0E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610075">
    <w:abstractNumId w:val="6"/>
  </w:num>
  <w:num w:numId="2" w16cid:durableId="1266619966">
    <w:abstractNumId w:val="0"/>
  </w:num>
  <w:num w:numId="3" w16cid:durableId="462771658">
    <w:abstractNumId w:val="2"/>
  </w:num>
  <w:num w:numId="4" w16cid:durableId="1888833294">
    <w:abstractNumId w:val="3"/>
  </w:num>
  <w:num w:numId="5" w16cid:durableId="692075263">
    <w:abstractNumId w:val="1"/>
  </w:num>
  <w:num w:numId="6" w16cid:durableId="2053075273">
    <w:abstractNumId w:val="4"/>
  </w:num>
  <w:num w:numId="7" w16cid:durableId="904610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20"/>
    <w:rsid w:val="001702EC"/>
    <w:rsid w:val="00271020"/>
    <w:rsid w:val="002C7AA2"/>
    <w:rsid w:val="00363357"/>
    <w:rsid w:val="00415094"/>
    <w:rsid w:val="006F47BE"/>
    <w:rsid w:val="00741E20"/>
    <w:rsid w:val="00A66725"/>
    <w:rsid w:val="00B56F28"/>
    <w:rsid w:val="00BB18D5"/>
    <w:rsid w:val="00CD390E"/>
    <w:rsid w:val="00EC1FD9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289A"/>
  <w15:docId w15:val="{C0F2F85C-16B6-400B-A5EE-C6832193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20" w:line="25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line="250" w:lineRule="exact"/>
      <w:contextualSpacing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unhideWhenUsed/>
    <w:qFormat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0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16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C0416B"/>
    <w:pPr>
      <w:ind w:left="720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B52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/N6T627GO0E78/rVwa+KYDFig==">AMUW2mWDeour3culoRNxYCwi2kc45l2Qs55qBOiZKCuIUkNL7AaxwqJKYQZ/+E9ESup8TVO/C5hVijSsCmF5ehkA6y/iP9d9TWWwew6Mq27ZeSpdLNQLV1sRLr79c7tMEJpgawlkD1Q6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4376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Berun</cp:lastModifiedBy>
  <cp:revision>6</cp:revision>
  <dcterms:created xsi:type="dcterms:W3CDTF">2021-02-08T19:56:00Z</dcterms:created>
  <dcterms:modified xsi:type="dcterms:W3CDTF">2024-10-10T08:37:00Z</dcterms:modified>
</cp:coreProperties>
</file>