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096A9B" w:rsidRPr="000C492D" w14:paraId="57DEDCB6" w14:textId="77777777" w:rsidTr="00AE1C6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8A1B964" w14:textId="77777777" w:rsidR="00096A9B" w:rsidRPr="000C492D" w:rsidRDefault="00096A9B" w:rsidP="00AE1C62">
            <w:pPr>
              <w:pStyle w:val="Nadpis1"/>
              <w:rPr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>Název předmětu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521F22" w14:textId="77777777" w:rsidR="00096A9B" w:rsidRPr="000C492D" w:rsidRDefault="00096A9B" w:rsidP="00AE1C62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0C814FCB" w14:textId="77777777" w:rsidR="00096A9B" w:rsidRPr="000C492D" w:rsidRDefault="00096A9B" w:rsidP="00AE1C62">
            <w:pPr>
              <w:pStyle w:val="Nadpis2"/>
              <w:rPr>
                <w:caps/>
                <w:sz w:val="22"/>
                <w:szCs w:val="22"/>
              </w:rPr>
            </w:pPr>
            <w:r w:rsidRPr="000C492D">
              <w:rPr>
                <w:caps/>
                <w:sz w:val="22"/>
                <w:szCs w:val="22"/>
              </w:rPr>
              <w:t>Psychologie handicapu</w:t>
            </w:r>
          </w:p>
        </w:tc>
      </w:tr>
      <w:tr w:rsidR="00096A9B" w:rsidRPr="000C492D" w14:paraId="5F68A5E4" w14:textId="77777777" w:rsidTr="00AE1C6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BC61447" w14:textId="77777777" w:rsidR="00096A9B" w:rsidRPr="000C492D" w:rsidRDefault="00096A9B" w:rsidP="00AE1C62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Studijní obor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049953" w14:textId="77777777" w:rsidR="00096A9B" w:rsidRPr="000C492D" w:rsidRDefault="00096A9B" w:rsidP="00AE1C62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607ABB19" w14:textId="77777777" w:rsidR="00096A9B" w:rsidRPr="000C492D" w:rsidRDefault="00096A9B" w:rsidP="00AE1C62">
            <w:pPr>
              <w:spacing w:before="120" w:after="120"/>
              <w:rPr>
                <w:caps/>
                <w:sz w:val="22"/>
                <w:szCs w:val="22"/>
              </w:rPr>
            </w:pPr>
            <w:r w:rsidRPr="000C492D">
              <w:rPr>
                <w:bCs/>
                <w:sz w:val="22"/>
                <w:szCs w:val="22"/>
              </w:rPr>
              <w:t>Speciální pedagogika – poradenství</w:t>
            </w:r>
          </w:p>
        </w:tc>
      </w:tr>
      <w:tr w:rsidR="00096A9B" w:rsidRPr="000C492D" w14:paraId="022BBDF9" w14:textId="77777777" w:rsidTr="00AE1C6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CB106AD" w14:textId="77777777" w:rsidR="00096A9B" w:rsidRPr="000C492D" w:rsidRDefault="00096A9B" w:rsidP="00AE1C62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Rozvrhová zkratka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59F570" w14:textId="77777777" w:rsidR="00096A9B" w:rsidRPr="000C492D" w:rsidRDefault="00096A9B" w:rsidP="00AE1C62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1C299452" w14:textId="77777777" w:rsidR="00096A9B" w:rsidRPr="000C492D" w:rsidRDefault="00096A9B" w:rsidP="00AE1C62">
            <w:pPr>
              <w:spacing w:before="120" w:after="120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USS/I</w:t>
            </w:r>
            <w:r w:rsidRPr="000C492D">
              <w:rPr>
                <w:caps/>
                <w:sz w:val="22"/>
                <w:szCs w:val="22"/>
              </w:rPr>
              <w:t>P</w:t>
            </w:r>
            <w:r>
              <w:rPr>
                <w:caps/>
                <w:sz w:val="22"/>
                <w:szCs w:val="22"/>
              </w:rPr>
              <w:t>S</w:t>
            </w:r>
            <w:r w:rsidRPr="000C492D">
              <w:rPr>
                <w:caps/>
                <w:sz w:val="22"/>
                <w:szCs w:val="22"/>
              </w:rPr>
              <w:t>H</w:t>
            </w:r>
          </w:p>
        </w:tc>
      </w:tr>
      <w:tr w:rsidR="00096A9B" w:rsidRPr="000C492D" w14:paraId="0B1CE747" w14:textId="77777777" w:rsidTr="00AE1C6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323A510" w14:textId="77777777" w:rsidR="00096A9B" w:rsidRPr="000C492D" w:rsidRDefault="00096A9B" w:rsidP="00AE1C62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Rozsah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804C13" w14:textId="77777777" w:rsidR="00096A9B" w:rsidRPr="000C492D" w:rsidRDefault="00096A9B" w:rsidP="00AE1C62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79F37002" w14:textId="77777777" w:rsidR="00096A9B" w:rsidRPr="000C492D" w:rsidRDefault="00096A9B" w:rsidP="00AE1C62">
            <w:pPr>
              <w:spacing w:before="120" w:after="120"/>
              <w:rPr>
                <w:caps/>
                <w:sz w:val="22"/>
                <w:szCs w:val="22"/>
              </w:rPr>
            </w:pPr>
            <w:r>
              <w:rPr>
                <w:caps/>
                <w:sz w:val="22"/>
                <w:szCs w:val="22"/>
              </w:rPr>
              <w:t>1</w:t>
            </w:r>
            <w:r w:rsidRPr="000C492D">
              <w:rPr>
                <w:caps/>
                <w:sz w:val="22"/>
                <w:szCs w:val="22"/>
              </w:rPr>
              <w:t>+1</w:t>
            </w:r>
          </w:p>
        </w:tc>
      </w:tr>
      <w:tr w:rsidR="00096A9B" w:rsidRPr="000C492D" w14:paraId="4E177A56" w14:textId="77777777" w:rsidTr="00AE1C6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EE14DA8" w14:textId="77777777" w:rsidR="00096A9B" w:rsidRDefault="00096A9B" w:rsidP="00AE1C62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Zařazení výuky</w:t>
            </w:r>
          </w:p>
          <w:p w14:paraId="546D0F14" w14:textId="77777777" w:rsidR="00096A9B" w:rsidRDefault="00096A9B" w:rsidP="00AE1C62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Kreditová hodnota </w:t>
            </w:r>
          </w:p>
          <w:p w14:paraId="76E86594" w14:textId="77777777" w:rsidR="00096A9B" w:rsidRPr="000C492D" w:rsidRDefault="00096A9B" w:rsidP="00AE1C62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8DCD82" w14:textId="77777777" w:rsidR="00096A9B" w:rsidRDefault="00096A9B" w:rsidP="00AE1C62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:</w:t>
            </w:r>
          </w:p>
          <w:p w14:paraId="7711E00C" w14:textId="77777777" w:rsidR="00096A9B" w:rsidRPr="000C492D" w:rsidRDefault="00096A9B" w:rsidP="00AE1C62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03CD14D0" w14:textId="77777777" w:rsidR="00096A9B" w:rsidRDefault="00096A9B" w:rsidP="00AE1C62">
            <w:pPr>
              <w:spacing w:before="120" w:after="120"/>
              <w:rPr>
                <w:caps/>
                <w:sz w:val="22"/>
                <w:szCs w:val="22"/>
                <w:lang w:val="fr-FR"/>
              </w:rPr>
            </w:pPr>
            <w:r>
              <w:rPr>
                <w:caps/>
                <w:sz w:val="22"/>
                <w:szCs w:val="22"/>
                <w:lang w:val="fr-FR"/>
              </w:rPr>
              <w:t>L</w:t>
            </w:r>
            <w:r w:rsidRPr="000C492D">
              <w:rPr>
                <w:caps/>
                <w:sz w:val="22"/>
                <w:szCs w:val="22"/>
                <w:lang w:val="fr-FR"/>
              </w:rPr>
              <w:t>s</w:t>
            </w:r>
            <w:r>
              <w:rPr>
                <w:sz w:val="22"/>
                <w:szCs w:val="22"/>
                <w:lang w:val="fr-FR"/>
              </w:rPr>
              <w:t xml:space="preserve">  akademickeho roku</w:t>
            </w:r>
          </w:p>
          <w:p w14:paraId="6DA42B21" w14:textId="77777777" w:rsidR="00096A9B" w:rsidRPr="000C492D" w:rsidRDefault="00096A9B" w:rsidP="00AE1C62">
            <w:pPr>
              <w:spacing w:before="120" w:after="120"/>
              <w:rPr>
                <w:caps/>
                <w:sz w:val="22"/>
                <w:szCs w:val="22"/>
                <w:lang w:val="fr-FR"/>
              </w:rPr>
            </w:pPr>
            <w:r>
              <w:rPr>
                <w:caps/>
                <w:sz w:val="22"/>
                <w:szCs w:val="22"/>
                <w:lang w:val="fr-FR"/>
              </w:rPr>
              <w:t>3</w:t>
            </w:r>
          </w:p>
        </w:tc>
      </w:tr>
      <w:tr w:rsidR="00096A9B" w:rsidRPr="000C492D" w14:paraId="549A5761" w14:textId="77777777" w:rsidTr="00AE1C6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5BD1E10" w14:textId="77777777" w:rsidR="00096A9B" w:rsidRPr="000C492D" w:rsidRDefault="00096A9B" w:rsidP="00AE1C62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Forma výuky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337506F" w14:textId="77777777" w:rsidR="00096A9B" w:rsidRPr="000C492D" w:rsidRDefault="00096A9B" w:rsidP="00AE1C62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2C159FA5" w14:textId="77777777" w:rsidR="00096A9B" w:rsidRPr="000C492D" w:rsidRDefault="00096A9B" w:rsidP="00AE1C62">
            <w:pPr>
              <w:spacing w:before="120" w:after="120"/>
              <w:rPr>
                <w:caps/>
                <w:sz w:val="22"/>
                <w:szCs w:val="22"/>
              </w:rPr>
            </w:pPr>
            <w:r w:rsidRPr="000C492D">
              <w:rPr>
                <w:caps/>
                <w:sz w:val="22"/>
                <w:szCs w:val="22"/>
              </w:rPr>
              <w:t>přednáška, seminář</w:t>
            </w:r>
          </w:p>
        </w:tc>
      </w:tr>
      <w:tr w:rsidR="00096A9B" w:rsidRPr="000C492D" w14:paraId="7D465AED" w14:textId="77777777" w:rsidTr="00AE1C62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017074B" w14:textId="77777777" w:rsidR="00096A9B" w:rsidRPr="000C492D" w:rsidRDefault="00096A9B" w:rsidP="00AE1C62">
            <w:pPr>
              <w:pStyle w:val="Nadpis1"/>
              <w:rPr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>Vyučující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7FA708" w14:textId="77777777" w:rsidR="00096A9B" w:rsidRPr="000C492D" w:rsidRDefault="00096A9B" w:rsidP="00AE1C62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14:paraId="1237AF22" w14:textId="77777777" w:rsidR="00096A9B" w:rsidRPr="000C492D" w:rsidRDefault="00096A9B" w:rsidP="00AE1C62">
            <w:pPr>
              <w:spacing w:before="120" w:after="120"/>
              <w:rPr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 xml:space="preserve">prof. PhDr. PaedDr. </w:t>
            </w:r>
            <w:smartTag w:uri="urn:schemas-microsoft-com:office:smarttags" w:element="phone">
              <w:smartTagPr>
                <w:attr w:name="ProductID" w:val="Miloň Potměšil"/>
              </w:smartTagPr>
              <w:r w:rsidRPr="000C492D">
                <w:rPr>
                  <w:sz w:val="22"/>
                  <w:szCs w:val="22"/>
                </w:rPr>
                <w:t>Miloň Potměšil</w:t>
              </w:r>
            </w:smartTag>
            <w:r w:rsidRPr="000C492D">
              <w:rPr>
                <w:sz w:val="22"/>
                <w:szCs w:val="22"/>
              </w:rPr>
              <w:t xml:space="preserve">, Ph.D. </w:t>
            </w:r>
          </w:p>
        </w:tc>
      </w:tr>
    </w:tbl>
    <w:p w14:paraId="0F1B436A" w14:textId="77777777" w:rsidR="00096A9B" w:rsidRPr="000C492D" w:rsidRDefault="00096A9B" w:rsidP="00096A9B">
      <w:pPr>
        <w:rPr>
          <w:sz w:val="22"/>
          <w:szCs w:val="22"/>
        </w:rPr>
      </w:pPr>
    </w:p>
    <w:p w14:paraId="23F6032A" w14:textId="77777777" w:rsidR="00096A9B" w:rsidRPr="000C492D" w:rsidRDefault="00096A9B" w:rsidP="00096A9B">
      <w:pPr>
        <w:rPr>
          <w:sz w:val="22"/>
          <w:szCs w:val="22"/>
        </w:rPr>
      </w:pPr>
    </w:p>
    <w:tbl>
      <w:tblPr>
        <w:tblW w:w="799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30"/>
        <w:gridCol w:w="6010"/>
      </w:tblGrid>
      <w:tr w:rsidR="00096A9B" w:rsidRPr="000C492D" w14:paraId="5F501A5E" w14:textId="77777777" w:rsidTr="00AE1C62">
        <w:trPr>
          <w:gridAfter w:val="1"/>
          <w:wAfter w:w="6010" w:type="dxa"/>
          <w:jc w:val="center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42AF1" w14:textId="77777777" w:rsidR="00096A9B" w:rsidRPr="000C492D" w:rsidRDefault="00096A9B" w:rsidP="00AE1C62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proofErr w:type="gramStart"/>
            <w:r w:rsidRPr="000C492D">
              <w:rPr>
                <w:b/>
                <w:bCs/>
                <w:sz w:val="22"/>
                <w:szCs w:val="22"/>
              </w:rPr>
              <w:t>Výuka :</w:t>
            </w:r>
            <w:proofErr w:type="gramEnd"/>
          </w:p>
        </w:tc>
      </w:tr>
      <w:tr w:rsidR="00096A9B" w:rsidRPr="000C492D" w14:paraId="0796C69D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788B" w14:textId="77777777" w:rsidR="00096A9B" w:rsidRPr="000C492D" w:rsidRDefault="00096A9B" w:rsidP="00AE1C62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0C492D">
              <w:rPr>
                <w:b/>
                <w:bCs/>
                <w:sz w:val="22"/>
                <w:szCs w:val="22"/>
                <w:lang w:val="fr-FR"/>
              </w:rPr>
              <w:t>Týden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31A7" w14:textId="77777777" w:rsidR="00096A9B" w:rsidRPr="000C492D" w:rsidRDefault="00096A9B" w:rsidP="00AE1C62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0C492D">
              <w:rPr>
                <w:b/>
                <w:bCs/>
                <w:sz w:val="22"/>
                <w:szCs w:val="22"/>
                <w:lang w:val="fr-FR"/>
              </w:rPr>
              <w:t>Téma</w:t>
            </w:r>
          </w:p>
        </w:tc>
      </w:tr>
      <w:tr w:rsidR="00096A9B" w:rsidRPr="000C492D" w14:paraId="1EAF2311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1A93" w14:textId="77777777" w:rsidR="00096A9B" w:rsidRPr="000C492D" w:rsidRDefault="00096A9B" w:rsidP="00AE1C62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5351" w14:textId="77777777" w:rsidR="00096A9B" w:rsidRPr="000C492D" w:rsidRDefault="00096A9B" w:rsidP="00AE1C62">
            <w:pPr>
              <w:rPr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>Psychologické, sociologické a kulturní pohledy na proces přizpůsobení se zdravotním postižením.</w:t>
            </w:r>
          </w:p>
        </w:tc>
      </w:tr>
      <w:tr w:rsidR="00096A9B" w:rsidRPr="000C492D" w14:paraId="23350DB0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1872" w14:textId="77777777" w:rsidR="00096A9B" w:rsidRPr="000C492D" w:rsidRDefault="00096A9B" w:rsidP="00AE1C62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C04" w14:textId="77777777" w:rsidR="00096A9B" w:rsidRPr="000C492D" w:rsidRDefault="00096A9B" w:rsidP="00AE1C62">
            <w:pPr>
              <w:rPr>
                <w:sz w:val="22"/>
                <w:szCs w:val="22"/>
                <w:lang w:val="fr-FR"/>
              </w:rPr>
            </w:pPr>
            <w:r w:rsidRPr="000C492D">
              <w:rPr>
                <w:sz w:val="22"/>
                <w:szCs w:val="22"/>
              </w:rPr>
              <w:t>Překážky a zátěže, kterým čelí osoby se zdravotním postižením. Vliv na začlenění do společnosti a účasti, možnosti a podpora osobního přizpůsobení jednice z prostředí mimo normu. (nemoc, zdravotní postižení)</w:t>
            </w:r>
          </w:p>
        </w:tc>
      </w:tr>
      <w:tr w:rsidR="00096A9B" w:rsidRPr="000C492D" w14:paraId="4E6CD06A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D04F" w14:textId="77777777" w:rsidR="00096A9B" w:rsidRPr="000C492D" w:rsidRDefault="00096A9B" w:rsidP="00AE1C62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  <w:lang w:val="fr-FR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4974" w14:textId="77777777" w:rsidR="00096A9B" w:rsidRPr="000C492D" w:rsidRDefault="00096A9B" w:rsidP="00AE1C62">
            <w:pPr>
              <w:rPr>
                <w:sz w:val="22"/>
                <w:szCs w:val="22"/>
                <w:lang w:val="fr-FR"/>
              </w:rPr>
            </w:pPr>
            <w:r w:rsidRPr="000C492D">
              <w:rPr>
                <w:sz w:val="22"/>
                <w:szCs w:val="22"/>
              </w:rPr>
              <w:t>Chronické onemocnění a zdravotní postižení v průběhu celého životního cyklu.</w:t>
            </w:r>
          </w:p>
        </w:tc>
      </w:tr>
      <w:tr w:rsidR="00096A9B" w:rsidRPr="000C492D" w14:paraId="4F5AA246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5437" w14:textId="77777777" w:rsidR="00096A9B" w:rsidRPr="000C492D" w:rsidRDefault="00096A9B" w:rsidP="00AE1C62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966D" w14:textId="77777777" w:rsidR="00096A9B" w:rsidRPr="000C492D" w:rsidRDefault="00096A9B" w:rsidP="00AE1C62">
            <w:pPr>
              <w:rPr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>Chronické onemocnění a zdravotní postižení v průběhu celého životního cyklu.</w:t>
            </w:r>
          </w:p>
        </w:tc>
      </w:tr>
      <w:tr w:rsidR="00096A9B" w:rsidRPr="000C492D" w14:paraId="02577094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26A1" w14:textId="77777777" w:rsidR="00096A9B" w:rsidRPr="000C492D" w:rsidRDefault="00096A9B" w:rsidP="00AE1C62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C819" w14:textId="77777777" w:rsidR="00096A9B" w:rsidRPr="000C492D" w:rsidRDefault="00096A9B" w:rsidP="00AE1C62">
            <w:pPr>
              <w:rPr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>Sebepojetí a jeho specifika u osob nemocných a zdravotně postižených.</w:t>
            </w:r>
          </w:p>
        </w:tc>
      </w:tr>
      <w:tr w:rsidR="00096A9B" w:rsidRPr="000C492D" w14:paraId="3EFBA223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9D3A" w14:textId="77777777" w:rsidR="00096A9B" w:rsidRPr="000C492D" w:rsidRDefault="00096A9B" w:rsidP="00AE1C62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B482" w14:textId="77777777" w:rsidR="00096A9B" w:rsidRPr="000C492D" w:rsidRDefault="00096A9B" w:rsidP="00AE1C6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Rodina jako rozhodující element a cílová skupina.</w:t>
            </w:r>
          </w:p>
        </w:tc>
      </w:tr>
      <w:tr w:rsidR="00096A9B" w:rsidRPr="000C492D" w14:paraId="1D7842E3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FA6C" w14:textId="77777777" w:rsidR="00096A9B" w:rsidRPr="000C492D" w:rsidRDefault="00096A9B" w:rsidP="00AE1C62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D5AE" w14:textId="77777777" w:rsidR="00096A9B" w:rsidRPr="000C492D" w:rsidRDefault="00096A9B" w:rsidP="00AE1C62">
            <w:pPr>
              <w:pStyle w:val="Nadpis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fr-FR"/>
              </w:rPr>
              <w:t>Rodina jako rozhodující element a cílová skupina.</w:t>
            </w:r>
          </w:p>
        </w:tc>
      </w:tr>
      <w:tr w:rsidR="00096A9B" w:rsidRPr="000C492D" w14:paraId="6BCD3BA4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CDAA" w14:textId="77777777" w:rsidR="00096A9B" w:rsidRPr="000C492D" w:rsidRDefault="00096A9B" w:rsidP="00AE1C62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CC60" w14:textId="77777777" w:rsidR="00096A9B" w:rsidRPr="000C492D" w:rsidRDefault="00096A9B" w:rsidP="00AE1C62">
            <w:pPr>
              <w:rPr>
                <w:sz w:val="22"/>
                <w:szCs w:val="22"/>
              </w:rPr>
            </w:pPr>
            <w:r w:rsidRPr="00505AFA">
              <w:rPr>
                <w:sz w:val="22"/>
                <w:szCs w:val="22"/>
              </w:rPr>
              <w:t xml:space="preserve">Sociální prostředí jako </w:t>
            </w:r>
            <w:r w:rsidRPr="00B279BF">
              <w:rPr>
                <w:sz w:val="22"/>
                <w:szCs w:val="22"/>
              </w:rPr>
              <w:t xml:space="preserve">determinant </w:t>
            </w:r>
            <w:hyperlink r:id="rId5" w:history="1">
              <w:r w:rsidRPr="00B279BF">
                <w:rPr>
                  <w:rStyle w:val="Hypertextovodkaz"/>
                  <w:rFonts w:eastAsiaTheme="majorEastAsia"/>
                  <w:color w:val="auto"/>
                  <w:sz w:val="22"/>
                  <w:szCs w:val="22"/>
                </w:rPr>
                <w:t>činitelů</w:t>
              </w:r>
            </w:hyperlink>
            <w:r w:rsidRPr="00B279BF">
              <w:rPr>
                <w:sz w:val="22"/>
                <w:szCs w:val="22"/>
              </w:rPr>
              <w:t xml:space="preserve"> určujících a spoluvytvářejících </w:t>
            </w:r>
            <w:hyperlink r:id="rId6" w:history="1">
              <w:r w:rsidRPr="00B279BF">
                <w:rPr>
                  <w:rStyle w:val="Hypertextovodkaz"/>
                  <w:rFonts w:eastAsiaTheme="majorEastAsia"/>
                  <w:color w:val="auto"/>
                  <w:sz w:val="22"/>
                  <w:szCs w:val="22"/>
                </w:rPr>
                <w:t>psychický</w:t>
              </w:r>
            </w:hyperlink>
            <w:r w:rsidRPr="00B279BF">
              <w:rPr>
                <w:sz w:val="22"/>
                <w:szCs w:val="22"/>
              </w:rPr>
              <w:t xml:space="preserve"> vývoj jedince.</w:t>
            </w:r>
          </w:p>
        </w:tc>
      </w:tr>
      <w:tr w:rsidR="00096A9B" w:rsidRPr="000C492D" w14:paraId="11B0203F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E855" w14:textId="77777777" w:rsidR="00096A9B" w:rsidRPr="000C492D" w:rsidRDefault="00096A9B" w:rsidP="00AE1C62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D222" w14:textId="77777777" w:rsidR="00096A9B" w:rsidRPr="000C492D" w:rsidRDefault="00096A9B" w:rsidP="00AE1C62">
            <w:pPr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Bolest, trauma a práce s nimi.</w:t>
            </w:r>
          </w:p>
        </w:tc>
      </w:tr>
      <w:tr w:rsidR="00096A9B" w:rsidRPr="000C492D" w14:paraId="77D6D4EC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C5B6" w14:textId="77777777" w:rsidR="00096A9B" w:rsidRPr="000C492D" w:rsidRDefault="00096A9B" w:rsidP="00AE1C62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B322" w14:textId="77777777" w:rsidR="00096A9B" w:rsidRPr="000C492D" w:rsidRDefault="00096A9B" w:rsidP="00AE1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Krizová intervence a její úloha, možnosti.</w:t>
            </w:r>
          </w:p>
        </w:tc>
      </w:tr>
      <w:tr w:rsidR="00096A9B" w:rsidRPr="000C492D" w14:paraId="132F7F2A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5D12" w14:textId="77777777" w:rsidR="00096A9B" w:rsidRPr="000C492D" w:rsidRDefault="00096A9B" w:rsidP="00AE1C62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2E6B" w14:textId="77777777" w:rsidR="00096A9B" w:rsidRPr="000C492D" w:rsidRDefault="00096A9B" w:rsidP="00AE1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Diagnostika a její specifické formy.</w:t>
            </w:r>
          </w:p>
        </w:tc>
      </w:tr>
      <w:tr w:rsidR="00096A9B" w:rsidRPr="000C492D" w14:paraId="66C49202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1BE4" w14:textId="77777777" w:rsidR="00096A9B" w:rsidRPr="000C492D" w:rsidRDefault="00096A9B" w:rsidP="00AE1C62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C50F" w14:textId="77777777" w:rsidR="00096A9B" w:rsidRPr="000C492D" w:rsidRDefault="00096A9B" w:rsidP="00AE1C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Interdisciplinární spolupráce v psychologii zaměřené na osoby se zdravotním postižením.</w:t>
            </w:r>
          </w:p>
        </w:tc>
      </w:tr>
      <w:tr w:rsidR="00096A9B" w:rsidRPr="000C492D" w14:paraId="2376DD5A" w14:textId="77777777" w:rsidTr="00AE1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5475" w14:textId="77777777" w:rsidR="00096A9B" w:rsidRPr="000C492D" w:rsidRDefault="00096A9B" w:rsidP="00AE1C62">
            <w:pPr>
              <w:ind w:right="-7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C492D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DE67" w14:textId="77777777" w:rsidR="00096A9B" w:rsidRPr="00632BB9" w:rsidRDefault="00096A9B" w:rsidP="00AE1C62">
            <w:pPr>
              <w:pStyle w:val="Nadpis3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Terapie a terapeutické přístupy – specifika a uplatnění.</w:t>
            </w:r>
          </w:p>
        </w:tc>
      </w:tr>
    </w:tbl>
    <w:p w14:paraId="2216878F" w14:textId="77777777" w:rsidR="00096A9B" w:rsidRPr="000C492D" w:rsidRDefault="00096A9B" w:rsidP="00096A9B">
      <w:pPr>
        <w:rPr>
          <w:b/>
          <w:bCs/>
          <w:sz w:val="22"/>
          <w:szCs w:val="22"/>
        </w:rPr>
      </w:pPr>
    </w:p>
    <w:tbl>
      <w:tblPr>
        <w:tblW w:w="907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441"/>
      </w:tblGrid>
      <w:tr w:rsidR="00096A9B" w:rsidRPr="000C492D" w14:paraId="77C82063" w14:textId="77777777" w:rsidTr="00AE1C62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55B45D3" w14:textId="77777777" w:rsidR="00096A9B" w:rsidRPr="000C492D" w:rsidRDefault="00096A9B" w:rsidP="00AE1C62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Způsob ukončení: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14:paraId="2992976E" w14:textId="77777777" w:rsidR="00096A9B" w:rsidRPr="000C492D" w:rsidRDefault="00096A9B" w:rsidP="00AE1C62">
            <w:pPr>
              <w:spacing w:before="120" w:after="120"/>
              <w:rPr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>Zápočet</w:t>
            </w:r>
            <w:r>
              <w:rPr>
                <w:sz w:val="22"/>
                <w:szCs w:val="22"/>
              </w:rPr>
              <w:t>, zkouška</w:t>
            </w:r>
          </w:p>
        </w:tc>
      </w:tr>
      <w:tr w:rsidR="00096A9B" w:rsidRPr="000C492D" w14:paraId="19FF97EF" w14:textId="77777777" w:rsidTr="00AE1C62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38F7677" w14:textId="77777777" w:rsidR="00096A9B" w:rsidRDefault="00096A9B" w:rsidP="00AE1C62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C492D">
              <w:rPr>
                <w:b/>
                <w:bCs/>
                <w:sz w:val="22"/>
                <w:szCs w:val="22"/>
              </w:rPr>
              <w:t>Podmínky ukončení:</w:t>
            </w:r>
          </w:p>
          <w:p w14:paraId="41C0A0DA" w14:textId="77777777" w:rsidR="00096A9B" w:rsidRPr="000C492D" w:rsidRDefault="00096A9B" w:rsidP="00AE1C62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C42F7E">
              <w:rPr>
                <w:b/>
                <w:bCs/>
                <w:sz w:val="22"/>
                <w:szCs w:val="22"/>
              </w:rPr>
              <w:lastRenderedPageBreak/>
              <w:t>Podmínky ukončení</w:t>
            </w:r>
            <w:r>
              <w:rPr>
                <w:b/>
                <w:bCs/>
                <w:sz w:val="22"/>
                <w:szCs w:val="22"/>
              </w:rPr>
              <w:t xml:space="preserve"> pro studenty s ISP: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14:paraId="15E79B12" w14:textId="77777777" w:rsidR="00096A9B" w:rsidRDefault="00096A9B" w:rsidP="00AE1C6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80% účast ve výuce, </w:t>
            </w:r>
            <w:r w:rsidRPr="000C492D">
              <w:rPr>
                <w:sz w:val="22"/>
                <w:szCs w:val="22"/>
              </w:rPr>
              <w:t>test, referát</w:t>
            </w:r>
            <w:r>
              <w:rPr>
                <w:sz w:val="22"/>
                <w:szCs w:val="22"/>
              </w:rPr>
              <w:t xml:space="preserve"> – seminární práce</w:t>
            </w:r>
          </w:p>
          <w:p w14:paraId="7134CD24" w14:textId="77777777" w:rsidR="00096A9B" w:rsidRDefault="00096A9B" w:rsidP="00AE1C62">
            <w:pPr>
              <w:spacing w:before="120" w:after="120"/>
              <w:rPr>
                <w:sz w:val="22"/>
                <w:szCs w:val="22"/>
              </w:rPr>
            </w:pPr>
          </w:p>
          <w:p w14:paraId="11AEC27C" w14:textId="77777777" w:rsidR="00096A9B" w:rsidRDefault="00096A9B" w:rsidP="00AE1C62">
            <w:pPr>
              <w:spacing w:before="120" w:after="120"/>
              <w:rPr>
                <w:sz w:val="20"/>
              </w:rPr>
            </w:pPr>
            <w:r>
              <w:rPr>
                <w:sz w:val="22"/>
                <w:szCs w:val="22"/>
              </w:rPr>
              <w:lastRenderedPageBreak/>
              <w:t>50% účast na seminářích, k</w:t>
            </w:r>
            <w:r>
              <w:rPr>
                <w:sz w:val="20"/>
              </w:rPr>
              <w:t>omparativní studie ze dvou článků na téma: Proces adaptace dítěte se ZP v raném a předškolním věku.  Konspekty ze dvou odborných knih s tématem blízkým předmětu.</w:t>
            </w:r>
          </w:p>
          <w:p w14:paraId="7867D1CE" w14:textId="77777777" w:rsidR="00096A9B" w:rsidRPr="000C492D" w:rsidRDefault="00096A9B" w:rsidP="00AE1C62">
            <w:pPr>
              <w:spacing w:before="120" w:after="120"/>
              <w:rPr>
                <w:sz w:val="22"/>
                <w:szCs w:val="22"/>
              </w:rPr>
            </w:pPr>
          </w:p>
          <w:p w14:paraId="41E8C5F8" w14:textId="77777777" w:rsidR="00096A9B" w:rsidRPr="000C492D" w:rsidRDefault="00096A9B" w:rsidP="00AE1C62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096A9B" w:rsidRPr="000C492D" w14:paraId="1EC5EE1D" w14:textId="77777777" w:rsidTr="00AE1C62"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D746152" w14:textId="77777777" w:rsidR="00096A9B" w:rsidRPr="000C492D" w:rsidRDefault="00096A9B" w:rsidP="00AE1C62">
            <w:pPr>
              <w:rPr>
                <w:b/>
                <w:bCs/>
                <w:sz w:val="22"/>
                <w:szCs w:val="22"/>
                <w:lang w:val="fr-FR"/>
              </w:rPr>
            </w:pPr>
            <w:r w:rsidRPr="000C492D">
              <w:rPr>
                <w:b/>
                <w:bCs/>
                <w:sz w:val="22"/>
                <w:szCs w:val="22"/>
                <w:lang w:val="fr-FR"/>
              </w:rPr>
              <w:lastRenderedPageBreak/>
              <w:t>Doporučená literatura:</w:t>
            </w:r>
          </w:p>
        </w:tc>
        <w:tc>
          <w:tcPr>
            <w:tcW w:w="7441" w:type="dxa"/>
            <w:tcBorders>
              <w:top w:val="nil"/>
              <w:left w:val="nil"/>
              <w:bottom w:val="nil"/>
              <w:right w:val="nil"/>
            </w:tcBorders>
          </w:tcPr>
          <w:p w14:paraId="74C67B26" w14:textId="77777777" w:rsidR="00096A9B" w:rsidRPr="000C492D" w:rsidRDefault="00096A9B" w:rsidP="00AE1C62">
            <w:pPr>
              <w:rPr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>bude doplňována průběžně</w:t>
            </w:r>
          </w:p>
          <w:p w14:paraId="7D6F6473" w14:textId="77777777" w:rsidR="00096A9B" w:rsidRPr="000C492D" w:rsidRDefault="00096A9B" w:rsidP="00AE1C62">
            <w:pPr>
              <w:rPr>
                <w:sz w:val="22"/>
                <w:szCs w:val="22"/>
              </w:rPr>
            </w:pPr>
          </w:p>
          <w:p w14:paraId="356D9586" w14:textId="77777777" w:rsidR="00096A9B" w:rsidRPr="000C492D" w:rsidRDefault="00096A9B" w:rsidP="00AE1C62">
            <w:pPr>
              <w:pStyle w:val="Odstavecseseznamem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Garamond" w:hAnsi="Garamond" w:cs="Times New Roman"/>
                <w:sz w:val="22"/>
                <w:szCs w:val="22"/>
              </w:rPr>
            </w:pPr>
            <w:r w:rsidRPr="000C492D">
              <w:rPr>
                <w:rFonts w:ascii="Garamond" w:hAnsi="Garamond" w:cs="Times New Roman"/>
                <w:sz w:val="22"/>
                <w:szCs w:val="22"/>
              </w:rPr>
              <w:t xml:space="preserve">POTMĚŠIL, M. a kol. </w:t>
            </w:r>
            <w:r w:rsidRPr="000C492D">
              <w:rPr>
                <w:rFonts w:ascii="Garamond" w:hAnsi="Garamond" w:cs="Times New Roman"/>
                <w:i/>
                <w:sz w:val="22"/>
                <w:szCs w:val="22"/>
              </w:rPr>
              <w:t>Faktory včasné intervence u dětí s postižením.</w:t>
            </w:r>
            <w:r w:rsidRPr="000C492D">
              <w:rPr>
                <w:rFonts w:ascii="Garamond" w:hAnsi="Garamond" w:cs="Times New Roman"/>
                <w:sz w:val="22"/>
                <w:szCs w:val="22"/>
              </w:rPr>
              <w:t xml:space="preserve"> VUP: Olomouc, 2015. ISBN 978-80-244-4432-1       </w:t>
            </w:r>
            <w:r w:rsidRPr="000C492D">
              <w:rPr>
                <w:rFonts w:ascii="Garamond" w:hAnsi="Garamond"/>
                <w:bCs/>
                <w:sz w:val="22"/>
                <w:szCs w:val="22"/>
              </w:rPr>
              <w:t xml:space="preserve">IGA </w:t>
            </w:r>
            <w:r w:rsidRPr="000C492D">
              <w:rPr>
                <w:rFonts w:ascii="Garamond" w:hAnsi="Garamond"/>
                <w:color w:val="000000"/>
                <w:sz w:val="22"/>
                <w:szCs w:val="22"/>
              </w:rPr>
              <w:t>PdF_2014007</w:t>
            </w:r>
          </w:p>
          <w:p w14:paraId="480E185C" w14:textId="77777777" w:rsidR="00096A9B" w:rsidRPr="000C492D" w:rsidRDefault="00096A9B" w:rsidP="00AE1C62">
            <w:pPr>
              <w:pStyle w:val="Odstavecseseznamem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gramStart"/>
            <w:r w:rsidRPr="000C492D">
              <w:rPr>
                <w:sz w:val="22"/>
                <w:szCs w:val="22"/>
              </w:rPr>
              <w:t>VÁGNEROVÁ,M.</w:t>
            </w:r>
            <w:proofErr w:type="gramEnd"/>
            <w:r w:rsidRPr="000C492D">
              <w:rPr>
                <w:sz w:val="22"/>
                <w:szCs w:val="22"/>
              </w:rPr>
              <w:t xml:space="preserve">: Psychopatologie pro pomáhající profese. Portál. Praha 1999. </w:t>
            </w:r>
          </w:p>
          <w:p w14:paraId="5FC963BA" w14:textId="77777777" w:rsidR="00096A9B" w:rsidRPr="000C492D" w:rsidRDefault="00096A9B" w:rsidP="00AE1C62">
            <w:pPr>
              <w:pStyle w:val="Odstavecseseznamem"/>
              <w:numPr>
                <w:ilvl w:val="0"/>
                <w:numId w:val="1"/>
              </w:numPr>
              <w:jc w:val="both"/>
              <w:rPr>
                <w:bCs/>
                <w:sz w:val="22"/>
                <w:szCs w:val="22"/>
              </w:rPr>
            </w:pPr>
            <w:r w:rsidRPr="000C492D">
              <w:rPr>
                <w:bCs/>
                <w:sz w:val="22"/>
                <w:szCs w:val="22"/>
              </w:rPr>
              <w:t xml:space="preserve">BLAŽEK, B., OLMROVÁ, J.: </w:t>
            </w:r>
            <w:r w:rsidRPr="000C492D">
              <w:rPr>
                <w:bCs/>
                <w:i/>
                <w:sz w:val="22"/>
                <w:szCs w:val="22"/>
              </w:rPr>
              <w:t>Světy postižených.</w:t>
            </w:r>
            <w:r w:rsidRPr="000C492D">
              <w:rPr>
                <w:bCs/>
                <w:sz w:val="22"/>
                <w:szCs w:val="22"/>
              </w:rPr>
              <w:t xml:space="preserve"> 1.vyd. Praha: Avicenum, 1988.</w:t>
            </w:r>
          </w:p>
          <w:p w14:paraId="4C03BC66" w14:textId="77777777" w:rsidR="00096A9B" w:rsidRPr="000C492D" w:rsidRDefault="00096A9B" w:rsidP="00AE1C62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>MARKOVÁ, Z., STŘEDOVÁ, L.:</w:t>
            </w:r>
            <w:r w:rsidRPr="000C492D">
              <w:rPr>
                <w:i/>
                <w:sz w:val="22"/>
                <w:szCs w:val="22"/>
              </w:rPr>
              <w:t xml:space="preserve"> Mentálně postižené dítě v rodině. </w:t>
            </w:r>
            <w:r w:rsidRPr="000C492D">
              <w:rPr>
                <w:sz w:val="22"/>
                <w:szCs w:val="22"/>
              </w:rPr>
              <w:t xml:space="preserve">1. vyd. Praha: SPN, 1987. </w:t>
            </w:r>
          </w:p>
          <w:p w14:paraId="465F6920" w14:textId="77777777" w:rsidR="00096A9B" w:rsidRPr="000C492D" w:rsidRDefault="00096A9B" w:rsidP="00AE1C62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0C492D">
              <w:rPr>
                <w:sz w:val="22"/>
                <w:szCs w:val="22"/>
              </w:rPr>
              <w:t xml:space="preserve">MATĚJČEK, Z.: </w:t>
            </w:r>
            <w:r w:rsidRPr="000C492D">
              <w:rPr>
                <w:i/>
                <w:sz w:val="22"/>
                <w:szCs w:val="22"/>
              </w:rPr>
              <w:t>Dítě a rodina v psychologickém poradenství.</w:t>
            </w:r>
            <w:r w:rsidRPr="000C492D">
              <w:rPr>
                <w:sz w:val="22"/>
                <w:szCs w:val="22"/>
              </w:rPr>
              <w:t xml:space="preserve"> 1. vyd. Praha: SPN, 1992. ISBN 80-04-25236-2</w:t>
            </w:r>
          </w:p>
          <w:p w14:paraId="5550C2D2" w14:textId="77777777" w:rsidR="00096A9B" w:rsidRPr="000C492D" w:rsidRDefault="00096A9B" w:rsidP="00AE1C6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  <w:lang w:bidi="ar-SA"/>
              </w:rPr>
            </w:pPr>
            <w:r w:rsidRPr="000C492D">
              <w:rPr>
                <w:sz w:val="22"/>
                <w:szCs w:val="22"/>
              </w:rPr>
              <w:t>OPATŘILOVÁ, D.(</w:t>
            </w:r>
            <w:proofErr w:type="spellStart"/>
            <w:r w:rsidRPr="000C492D">
              <w:rPr>
                <w:sz w:val="22"/>
                <w:szCs w:val="22"/>
              </w:rPr>
              <w:t>ed</w:t>
            </w:r>
            <w:proofErr w:type="spellEnd"/>
            <w:r w:rsidRPr="000C492D">
              <w:rPr>
                <w:sz w:val="22"/>
                <w:szCs w:val="22"/>
              </w:rPr>
              <w:t xml:space="preserve">.): </w:t>
            </w:r>
            <w:r w:rsidRPr="000C492D">
              <w:rPr>
                <w:i/>
                <w:sz w:val="22"/>
                <w:szCs w:val="22"/>
              </w:rPr>
              <w:t>Pedagogicko-psychologické poradenství a intervence v raném a předškolním věku u dětí se speciálními vzdělávacími potřebami.</w:t>
            </w:r>
            <w:r w:rsidRPr="000C492D">
              <w:rPr>
                <w:sz w:val="22"/>
                <w:szCs w:val="22"/>
              </w:rPr>
              <w:t xml:space="preserve"> 1.vyd. Brno: Masarykova </w:t>
            </w:r>
            <w:proofErr w:type="gramStart"/>
            <w:r w:rsidRPr="000C492D">
              <w:rPr>
                <w:sz w:val="22"/>
                <w:szCs w:val="22"/>
              </w:rPr>
              <w:t>univerzita - tisk</w:t>
            </w:r>
            <w:proofErr w:type="gramEnd"/>
            <w:r w:rsidRPr="000C492D">
              <w:rPr>
                <w:sz w:val="22"/>
                <w:szCs w:val="22"/>
              </w:rPr>
              <w:t xml:space="preserve"> SURSUM Tišnov, 2006. ISBN 80-210-3977-9.</w:t>
            </w:r>
          </w:p>
          <w:p w14:paraId="164ED619" w14:textId="77777777" w:rsidR="00096A9B" w:rsidRPr="000C492D" w:rsidRDefault="00096A9B" w:rsidP="00AE1C6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  <w:lang w:bidi="ar-SA"/>
              </w:rPr>
            </w:pPr>
            <w:r w:rsidRPr="008C575F">
              <w:rPr>
                <w:rFonts w:cs="Times New Roman"/>
                <w:caps/>
                <w:sz w:val="22"/>
                <w:szCs w:val="22"/>
                <w:lang w:bidi="ar-SA"/>
              </w:rPr>
              <w:t>Vágnerová</w:t>
            </w:r>
            <w:r w:rsidRPr="008C575F">
              <w:rPr>
                <w:rFonts w:cs="Times New Roman"/>
                <w:sz w:val="22"/>
                <w:szCs w:val="22"/>
                <w:lang w:bidi="ar-SA"/>
              </w:rPr>
              <w:t xml:space="preserve">, Marie, </w:t>
            </w:r>
            <w:r w:rsidRPr="008C575F">
              <w:rPr>
                <w:rFonts w:cs="Times New Roman"/>
                <w:caps/>
                <w:sz w:val="22"/>
                <w:szCs w:val="22"/>
                <w:lang w:bidi="ar-SA"/>
              </w:rPr>
              <w:t>Hadj-Moussová</w:t>
            </w:r>
            <w:r w:rsidRPr="008C575F">
              <w:rPr>
                <w:rFonts w:cs="Times New Roman"/>
                <w:sz w:val="22"/>
                <w:szCs w:val="22"/>
                <w:lang w:bidi="ar-SA"/>
              </w:rPr>
              <w:t xml:space="preserve">, Zuzana a </w:t>
            </w:r>
            <w:r w:rsidRPr="008C575F">
              <w:rPr>
                <w:rFonts w:cs="Times New Roman"/>
                <w:caps/>
                <w:sz w:val="22"/>
                <w:szCs w:val="22"/>
                <w:lang w:bidi="ar-SA"/>
              </w:rPr>
              <w:t>Štech</w:t>
            </w:r>
            <w:r w:rsidRPr="008C575F">
              <w:rPr>
                <w:rFonts w:cs="Times New Roman"/>
                <w:sz w:val="22"/>
                <w:szCs w:val="22"/>
                <w:lang w:bidi="ar-SA"/>
              </w:rPr>
              <w:t xml:space="preserve">, Stanislav. </w:t>
            </w:r>
            <w:r w:rsidRPr="008C575F">
              <w:rPr>
                <w:rFonts w:cs="Times New Roman"/>
                <w:i/>
                <w:iCs/>
                <w:sz w:val="22"/>
                <w:szCs w:val="22"/>
                <w:lang w:bidi="ar-SA"/>
              </w:rPr>
              <w:t>Psychologie handicapu</w:t>
            </w:r>
            <w:r w:rsidRPr="008C575F">
              <w:rPr>
                <w:rFonts w:cs="Times New Roman"/>
                <w:sz w:val="22"/>
                <w:szCs w:val="22"/>
                <w:lang w:bidi="ar-SA"/>
              </w:rPr>
              <w:t xml:space="preserve">. 2., </w:t>
            </w:r>
            <w:proofErr w:type="spellStart"/>
            <w:r w:rsidRPr="008C575F">
              <w:rPr>
                <w:rFonts w:cs="Times New Roman"/>
                <w:sz w:val="22"/>
                <w:szCs w:val="22"/>
                <w:lang w:bidi="ar-SA"/>
              </w:rPr>
              <w:t>přeprac</w:t>
            </w:r>
            <w:proofErr w:type="spellEnd"/>
            <w:r w:rsidRPr="008C575F">
              <w:rPr>
                <w:rFonts w:cs="Times New Roman"/>
                <w:sz w:val="22"/>
                <w:szCs w:val="22"/>
                <w:lang w:bidi="ar-SA"/>
              </w:rPr>
              <w:t xml:space="preserve">. vyd. Praha: Karolinum, </w:t>
            </w:r>
            <w:r>
              <w:rPr>
                <w:rFonts w:cs="Times New Roman"/>
                <w:sz w:val="22"/>
                <w:szCs w:val="22"/>
                <w:lang w:bidi="ar-SA"/>
              </w:rPr>
              <w:t>2004</w:t>
            </w:r>
            <w:r w:rsidRPr="008C575F">
              <w:rPr>
                <w:rFonts w:cs="Times New Roman"/>
                <w:sz w:val="22"/>
                <w:szCs w:val="22"/>
                <w:lang w:bidi="ar-SA"/>
              </w:rPr>
              <w:t>. 230 s. ISBN 80-7184-929-4.</w:t>
            </w:r>
          </w:p>
          <w:p w14:paraId="69782E75" w14:textId="77777777" w:rsidR="00096A9B" w:rsidRPr="000C492D" w:rsidRDefault="00096A9B" w:rsidP="00AE1C6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  <w:lang w:bidi="ar-SA"/>
              </w:rPr>
            </w:pPr>
            <w:r w:rsidRPr="000C492D">
              <w:rPr>
                <w:rFonts w:cs="Times New Roman"/>
                <w:caps/>
                <w:sz w:val="22"/>
                <w:szCs w:val="22"/>
                <w:lang w:bidi="ar-SA"/>
              </w:rPr>
              <w:t>Potměšil</w:t>
            </w:r>
            <w:r w:rsidRPr="000C492D">
              <w:rPr>
                <w:rFonts w:cs="Times New Roman"/>
                <w:sz w:val="22"/>
                <w:szCs w:val="22"/>
                <w:lang w:bidi="ar-SA"/>
              </w:rPr>
              <w:t xml:space="preserve">, Miloň. </w:t>
            </w:r>
            <w:r w:rsidRPr="000C492D">
              <w:rPr>
                <w:rFonts w:cs="Times New Roman"/>
                <w:i/>
                <w:iCs/>
                <w:sz w:val="22"/>
                <w:szCs w:val="22"/>
                <w:lang w:bidi="ar-SA"/>
              </w:rPr>
              <w:t>Osobnost dítěte v kontextu vady sluchu</w:t>
            </w:r>
            <w:r w:rsidRPr="000C492D">
              <w:rPr>
                <w:rFonts w:cs="Times New Roman"/>
                <w:sz w:val="22"/>
                <w:szCs w:val="22"/>
                <w:lang w:bidi="ar-SA"/>
              </w:rPr>
              <w:t>. 1. vydání. Olomouc: Univerzita Palackého v Olomouci, 2015. 227 stran. Monografie. ISBN 978-80-244-4729-2.</w:t>
            </w:r>
          </w:p>
          <w:p w14:paraId="429B333E" w14:textId="77777777" w:rsidR="00096A9B" w:rsidRPr="000C492D" w:rsidRDefault="00096A9B" w:rsidP="00AE1C6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  <w:lang w:bidi="ar-SA"/>
              </w:rPr>
            </w:pPr>
            <w:r w:rsidRPr="000C492D">
              <w:rPr>
                <w:caps/>
                <w:sz w:val="22"/>
                <w:szCs w:val="22"/>
              </w:rPr>
              <w:t>Potměšil</w:t>
            </w:r>
            <w:r w:rsidRPr="000C492D">
              <w:rPr>
                <w:sz w:val="22"/>
                <w:szCs w:val="22"/>
              </w:rPr>
              <w:t xml:space="preserve">, Miloň a kol. </w:t>
            </w:r>
            <w:r w:rsidRPr="000C492D">
              <w:rPr>
                <w:i/>
                <w:iCs/>
                <w:sz w:val="22"/>
                <w:szCs w:val="22"/>
              </w:rPr>
              <w:t>Psychosociální aspekty sluchového postižení</w:t>
            </w:r>
            <w:r w:rsidRPr="000C492D">
              <w:rPr>
                <w:sz w:val="22"/>
                <w:szCs w:val="22"/>
              </w:rPr>
              <w:t>. 1. vyd. Brno: Masarykova univerzita, 2010. 197 s. ISBN 978-80-210-5184-3.</w:t>
            </w:r>
          </w:p>
          <w:p w14:paraId="5709AB36" w14:textId="77777777" w:rsidR="00096A9B" w:rsidRPr="000C492D" w:rsidRDefault="00096A9B" w:rsidP="00AE1C6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cs="Times New Roman"/>
                <w:sz w:val="22"/>
                <w:szCs w:val="22"/>
                <w:lang w:bidi="ar-SA"/>
              </w:rPr>
            </w:pPr>
            <w:r w:rsidRPr="000C492D">
              <w:rPr>
                <w:caps/>
                <w:sz w:val="22"/>
                <w:szCs w:val="22"/>
              </w:rPr>
              <w:t>Potměšil</w:t>
            </w:r>
            <w:r w:rsidRPr="000C492D">
              <w:rPr>
                <w:sz w:val="22"/>
                <w:szCs w:val="22"/>
              </w:rPr>
              <w:t xml:space="preserve">, Miloň. </w:t>
            </w:r>
            <w:r w:rsidRPr="000C492D">
              <w:rPr>
                <w:i/>
                <w:iCs/>
                <w:sz w:val="22"/>
                <w:szCs w:val="22"/>
              </w:rPr>
              <w:t>Sluchové postižení a sebereflexe</w:t>
            </w:r>
            <w:r w:rsidRPr="000C492D">
              <w:rPr>
                <w:sz w:val="22"/>
                <w:szCs w:val="22"/>
              </w:rPr>
              <w:t>. Vyd. 1. V Praze: Karolinum, 2007. 197 s. ISBN 978-80-246-1300-0.</w:t>
            </w:r>
          </w:p>
          <w:p w14:paraId="28FA20B8" w14:textId="77777777" w:rsidR="00096A9B" w:rsidRPr="000C492D" w:rsidRDefault="00096A9B" w:rsidP="00AE1C62">
            <w:pPr>
              <w:jc w:val="both"/>
              <w:rPr>
                <w:sz w:val="22"/>
                <w:szCs w:val="22"/>
              </w:rPr>
            </w:pPr>
          </w:p>
        </w:tc>
      </w:tr>
    </w:tbl>
    <w:p w14:paraId="2A4C9C03" w14:textId="77777777" w:rsidR="00096A9B" w:rsidRPr="000C492D" w:rsidRDefault="00096A9B" w:rsidP="00096A9B">
      <w:pPr>
        <w:rPr>
          <w:sz w:val="22"/>
          <w:szCs w:val="22"/>
        </w:rPr>
      </w:pPr>
    </w:p>
    <w:p w14:paraId="5809F1E2" w14:textId="77777777" w:rsidR="00096A9B" w:rsidRPr="000C492D" w:rsidRDefault="00096A9B" w:rsidP="00096A9B">
      <w:pPr>
        <w:rPr>
          <w:sz w:val="22"/>
          <w:szCs w:val="22"/>
        </w:rPr>
      </w:pPr>
    </w:p>
    <w:p w14:paraId="1091604B" w14:textId="77777777" w:rsidR="00096A9B" w:rsidRPr="000C492D" w:rsidRDefault="00096A9B" w:rsidP="00096A9B">
      <w:pPr>
        <w:rPr>
          <w:sz w:val="22"/>
          <w:szCs w:val="22"/>
        </w:rPr>
      </w:pPr>
    </w:p>
    <w:p w14:paraId="3427D405" w14:textId="77777777" w:rsidR="00096A9B" w:rsidRPr="000C492D" w:rsidRDefault="00096A9B" w:rsidP="00096A9B">
      <w:pPr>
        <w:rPr>
          <w:sz w:val="22"/>
          <w:szCs w:val="22"/>
        </w:rPr>
      </w:pPr>
    </w:p>
    <w:p w14:paraId="76FD952F" w14:textId="77777777" w:rsidR="00096A9B" w:rsidRPr="000C492D" w:rsidRDefault="00096A9B" w:rsidP="00096A9B">
      <w:pPr>
        <w:rPr>
          <w:sz w:val="22"/>
          <w:szCs w:val="22"/>
        </w:rPr>
      </w:pPr>
    </w:p>
    <w:p w14:paraId="79513650" w14:textId="77777777" w:rsidR="00096A9B" w:rsidRPr="000C492D" w:rsidRDefault="00096A9B" w:rsidP="00096A9B">
      <w:pPr>
        <w:rPr>
          <w:sz w:val="22"/>
          <w:szCs w:val="22"/>
        </w:rPr>
      </w:pPr>
    </w:p>
    <w:p w14:paraId="3B9DA036" w14:textId="77777777" w:rsidR="00096A9B" w:rsidRDefault="00096A9B" w:rsidP="00096A9B"/>
    <w:p w14:paraId="291808EB" w14:textId="77777777" w:rsidR="00096A9B" w:rsidRDefault="00096A9B" w:rsidP="00096A9B"/>
    <w:p w14:paraId="1A1AD5EC" w14:textId="77777777" w:rsidR="00096A9B" w:rsidRDefault="00096A9B" w:rsidP="00096A9B"/>
    <w:p w14:paraId="128D7B34" w14:textId="77777777" w:rsidR="00096A9B" w:rsidRDefault="00096A9B" w:rsidP="00096A9B"/>
    <w:p w14:paraId="58BC43C5" w14:textId="77777777" w:rsidR="00096A9B" w:rsidRDefault="00096A9B" w:rsidP="00096A9B"/>
    <w:p w14:paraId="1AD67B0F" w14:textId="68F63DF7" w:rsidR="006D3A58" w:rsidRDefault="006D3A58"/>
    <w:sectPr w:rsidR="006D3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3631D"/>
    <w:multiLevelType w:val="hybridMultilevel"/>
    <w:tmpl w:val="E77AD7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711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9B"/>
    <w:rsid w:val="00096A9B"/>
    <w:rsid w:val="005D3D3F"/>
    <w:rsid w:val="006D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7EE9452C"/>
  <w15:chartTrackingRefBased/>
  <w15:docId w15:val="{80BAE136-FD10-48E4-94D0-29842E5D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A9B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cs-CZ" w:bidi="si-LK"/>
    </w:rPr>
  </w:style>
  <w:style w:type="paragraph" w:styleId="Nadpis1">
    <w:name w:val="heading 1"/>
    <w:basedOn w:val="Normln"/>
    <w:next w:val="Normln"/>
    <w:link w:val="Nadpis1Char"/>
    <w:qFormat/>
    <w:rsid w:val="00096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096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096A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96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6A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6A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6A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6A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6A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A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rsid w:val="00096A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096A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96A9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6A9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6A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6A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6A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6A9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96A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96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96A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96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96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96A9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96A9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96A9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96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96A9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96A9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096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nik-cizich-slov.abz.cz/web.php/slovo/psychicky" TargetMode="External"/><Relationship Id="rId5" Type="http://schemas.openxmlformats.org/officeDocument/2006/relationships/hyperlink" Target="http://slovnik-cizich-slov.abz.cz/web.php/slovo/cinit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2571</Characters>
  <Application>Microsoft Office Word</Application>
  <DocSecurity>0</DocSecurity>
  <Lines>119</Lines>
  <Paragraphs>71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Potmesil Milon</dc:creator>
  <cp:keywords/>
  <dc:description/>
  <cp:lastModifiedBy>Potmesil Milon</cp:lastModifiedBy>
  <cp:revision>1</cp:revision>
  <dcterms:created xsi:type="dcterms:W3CDTF">2025-02-12T06:52:00Z</dcterms:created>
  <dcterms:modified xsi:type="dcterms:W3CDTF">2025-02-12T06:53:00Z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923d7612-a1af-413d-8d28-a3faeda9d02d</vt:lpwstr>
  </property>
</Properties>
</file>