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424CC2" w:rsidRPr="00424CC2" w14:paraId="43B754CB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62D07" w14:textId="77777777" w:rsidR="00424CC2" w:rsidRPr="00424CC2" w:rsidRDefault="00424CC2" w:rsidP="00424CC2">
            <w:pPr>
              <w:keepNext/>
              <w:keepLines/>
              <w:spacing w:after="0" w:line="276" w:lineRule="auto"/>
              <w:outlineLvl w:val="0"/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DA4FB8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10814" w14:textId="77777777" w:rsidR="00424CC2" w:rsidRPr="00424CC2" w:rsidRDefault="00424CC2" w:rsidP="00424C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17"/>
                <w:shd w:val="clear" w:color="auto" w:fill="FFFFFF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color w:val="000000"/>
                <w:kern w:val="0"/>
                <w:szCs w:val="17"/>
                <w:shd w:val="clear" w:color="auto" w:fill="FFFFFF"/>
                <w:lang w:eastAsia="cs-CZ" w:bidi="si-LK"/>
                <w14:ligatures w14:val="none"/>
              </w:rPr>
              <w:t>Individuální plánování v raném a předškolním věku</w:t>
            </w:r>
          </w:p>
          <w:p w14:paraId="5D0FD6FB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</w:p>
        </w:tc>
      </w:tr>
      <w:tr w:rsidR="00424CC2" w:rsidRPr="00424CC2" w14:paraId="4D6396EC" w14:textId="77777777" w:rsidTr="00B018AF">
        <w:trPr>
          <w:trHeight w:val="397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CC204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EBFE3B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4CAC4" w14:textId="77777777" w:rsidR="00424CC2" w:rsidRPr="00424CC2" w:rsidRDefault="00424CC2" w:rsidP="00424CC2">
            <w:pPr>
              <w:tabs>
                <w:tab w:val="left" w:pos="3281"/>
              </w:tabs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SPPG </w:t>
            </w:r>
          </w:p>
        </w:tc>
      </w:tr>
      <w:tr w:rsidR="00424CC2" w:rsidRPr="00424CC2" w14:paraId="645915D8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A1ADC9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94A786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9FAA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>USS/ K/</w:t>
            </w:r>
            <w:r w:rsidRPr="00424CC2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INDP</w:t>
            </w:r>
          </w:p>
        </w:tc>
      </w:tr>
      <w:tr w:rsidR="00424CC2" w:rsidRPr="00424CC2" w14:paraId="1A7EE712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A7FE8C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DD1D18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1290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1P + </w:t>
            </w:r>
            <w:proofErr w:type="gramStart"/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2S</w:t>
            </w:r>
            <w:proofErr w:type="gramEnd"/>
          </w:p>
        </w:tc>
      </w:tr>
      <w:tr w:rsidR="00424CC2" w:rsidRPr="00424CC2" w14:paraId="30F4C768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735F54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1CDF6D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41E21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>ZS</w:t>
            </w:r>
          </w:p>
        </w:tc>
      </w:tr>
      <w:tr w:rsidR="00424CC2" w:rsidRPr="00424CC2" w14:paraId="08646341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2BE84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A3B0B5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EF908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  <w:t>3</w:t>
            </w:r>
          </w:p>
        </w:tc>
      </w:tr>
      <w:tr w:rsidR="00424CC2" w:rsidRPr="00424CC2" w14:paraId="603FAD73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062B3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171556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A79CE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PŘEDNÁŠKA</w:t>
            </w:r>
          </w:p>
        </w:tc>
      </w:tr>
      <w:tr w:rsidR="00424CC2" w:rsidRPr="00424CC2" w14:paraId="036F2DD5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DF7E9" w14:textId="77777777" w:rsidR="00424CC2" w:rsidRPr="00424CC2" w:rsidRDefault="00424CC2" w:rsidP="00424CC2">
            <w:pPr>
              <w:keepNext/>
              <w:keepLines/>
              <w:spacing w:after="0" w:line="276" w:lineRule="auto"/>
              <w:outlineLvl w:val="0"/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4C6509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CD75F" w14:textId="77777777" w:rsidR="00424CC2" w:rsidRPr="00424CC2" w:rsidRDefault="00424CC2" w:rsidP="00424CC2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prof. PhDr. PaedDr. Miloň Potměšil, Ph.D. </w:t>
            </w:r>
          </w:p>
        </w:tc>
      </w:tr>
      <w:tr w:rsidR="00424CC2" w:rsidRPr="00424CC2" w14:paraId="3BAF44E8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B3E0172" w14:textId="77777777" w:rsidR="00424CC2" w:rsidRPr="00424CC2" w:rsidRDefault="00424CC2" w:rsidP="00424CC2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A4DAC" w14:textId="77777777" w:rsidR="00424CC2" w:rsidRPr="00424CC2" w:rsidRDefault="00424CC2" w:rsidP="00424CC2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proofErr w:type="gramStart"/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12C8D5" w14:textId="77777777" w:rsidR="00424CC2" w:rsidRPr="00424CC2" w:rsidRDefault="00424CC2" w:rsidP="00424CC2">
            <w:pPr>
              <w:spacing w:before="120" w:after="120" w:line="240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Průběžná</w:t>
            </w:r>
          </w:p>
        </w:tc>
      </w:tr>
      <w:tr w:rsidR="00424CC2" w:rsidRPr="00424CC2" w14:paraId="047964E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498" w14:textId="77777777" w:rsidR="00424CC2" w:rsidRPr="00424CC2" w:rsidRDefault="00424CC2" w:rsidP="00424CC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Týden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CAB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09B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Poč.hod</w:t>
            </w:r>
            <w:proofErr w:type="spellEnd"/>
            <w:r w:rsidRPr="00424CC2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.</w:t>
            </w:r>
          </w:p>
        </w:tc>
      </w:tr>
      <w:tr w:rsidR="00424CC2" w:rsidRPr="00424CC2" w14:paraId="08C2C56A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962F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F9E" w14:textId="77777777" w:rsidR="00424CC2" w:rsidRPr="00424CC2" w:rsidRDefault="00424CC2" w:rsidP="00424CC2">
            <w:pPr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Cíle individuálního plánování v raném a předškolním věku handicapovaných dětí.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25F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09B9CA4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140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180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Zásady a postupy při individuálním plánování pro děti s různými druhy handicapů.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FC1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40AAAE8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7FC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A7D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Plánování a koordinace multidisciplinárního týmu v rámci individuálního plánování.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C03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70187E7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349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ABA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4. Hodnocení potřeb dítěte a jeho rodiny v rámci individuálního plánování.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7EE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6915475F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BBD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801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Zapojení rodiny do procesu individuálního plánování a spolupráce s rodinou.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26E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2BA39DA4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74D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57A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Využití technologií a pomůcek pro zlepšení vývoje dítěte.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093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77483D9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855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0DB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Komunikace s dítětem s handicapem a podpora jeho komunikačních dovedností.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272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5B67558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FAF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7BB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Plánování a podpora </w:t>
            </w:r>
            <w:proofErr w:type="spellStart"/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socionormativního</w:t>
            </w:r>
            <w:proofErr w:type="spellEnd"/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 vývoje dítěte s handicapem.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B88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01823A54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EE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CEA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Implementace individuálního plánu na školské úrovni.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379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3A18811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52B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5CB7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Přechod k individuálnímu plánování ve školním prostředí.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4DE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330725BD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98A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E19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Role učitelů a pracovníků školky při implementaci a sledování individuálních plánů.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C30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571E3EE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782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386" w14:textId="77777777" w:rsidR="00424CC2" w:rsidRPr="00424CC2" w:rsidRDefault="00424CC2" w:rsidP="00424CC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Hodnocení účinnosti individuálního plánování a jeho vliv na život handicapovaných dětí a jejich rodin.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F1F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424CC2" w:rsidRPr="00424CC2" w14:paraId="0FDC8F1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6AE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BFD" w14:textId="77777777" w:rsidR="00424CC2" w:rsidRPr="00424CC2" w:rsidRDefault="00424CC2" w:rsidP="00424CC2">
            <w:pPr>
              <w:keepNext/>
              <w:keepLines/>
              <w:spacing w:before="160" w:after="80" w:line="240" w:lineRule="auto"/>
              <w:outlineLvl w:val="2"/>
              <w:rPr>
                <w:rFonts w:eastAsiaTheme="majorEastAsia" w:cstheme="majorBidi"/>
                <w:b/>
                <w:bCs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424CC2">
              <w:rPr>
                <w:rFonts w:eastAsiaTheme="majorEastAsia" w:cstheme="majorBidi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D63" w14:textId="77777777" w:rsidR="00424CC2" w:rsidRPr="00424CC2" w:rsidRDefault="00424CC2" w:rsidP="00424CC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</w:p>
        </w:tc>
      </w:tr>
    </w:tbl>
    <w:p w14:paraId="1B69021A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26825625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712F93D8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Způsob zakončení:</w:t>
      </w:r>
      <w:r w:rsidRPr="00424CC2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zkouška</w:t>
      </w:r>
    </w:p>
    <w:p w14:paraId="4947AD78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Podmínky ukončení:</w:t>
      </w:r>
      <w:r w:rsidRPr="00424CC2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Splnění požadavků seminární výuky, test dle sylabů předmětu, test bude probíhat elektronicky nebo běžnou písemnou formou.</w:t>
      </w:r>
    </w:p>
    <w:p w14:paraId="5DD6B2ED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109B223D" w14:textId="77777777" w:rsidR="00424CC2" w:rsidRPr="00424CC2" w:rsidRDefault="00424CC2" w:rsidP="00424CC2">
      <w:pPr>
        <w:spacing w:after="0" w:line="240" w:lineRule="auto"/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  <w:t>Literatura:</w:t>
      </w:r>
    </w:p>
    <w:p w14:paraId="2A7D4678" w14:textId="77777777" w:rsidR="00424CC2" w:rsidRPr="00424CC2" w:rsidRDefault="00424CC2" w:rsidP="00424CC2">
      <w:p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230527F0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BLAŽEK, B., OLMROVÁ, J. 1988 </w:t>
      </w:r>
      <w:r w:rsidRPr="00424CC2">
        <w:rPr>
          <w:rFonts w:eastAsia="Times New Roman" w:cs="Times New Roman"/>
          <w:bCs/>
          <w:i/>
          <w:kern w:val="0"/>
          <w:szCs w:val="24"/>
          <w:lang w:eastAsia="cs-CZ" w:bidi="si-LK"/>
          <w14:ligatures w14:val="none"/>
        </w:rPr>
        <w:t>Světy postižených.</w:t>
      </w:r>
      <w:r w:rsidRPr="00424CC2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1.vyd. Praha: Avicenum.</w:t>
      </w:r>
    </w:p>
    <w:p w14:paraId="17D9DA76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lastRenderedPageBreak/>
        <w:t xml:space="preserve">GABURA, J., PRUŽINSKÁ, J. 1995.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Poradenský proces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Praha: Sociologické nakladatelství.</w:t>
      </w:r>
    </w:p>
    <w:p w14:paraId="1B9EA428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HADJ-MOUSSOVÁ, Z. 2002.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Úvod do speciálního poradenství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Liberec: Technická Univerzita v Liberci. </w:t>
      </w:r>
    </w:p>
    <w:p w14:paraId="300C4A5B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HRABAL, V. 1995.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Význam teorie pro poradce a terapeuta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Katedra pedagogické a školní psychologie Pedagogické fakulty Univerzity Karlovy. Praha.</w:t>
      </w:r>
    </w:p>
    <w:p w14:paraId="628D44E5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CHVÁTALOVÁ, H. 2001. Jak se žije dětem s postižením. Praha: Portál.</w:t>
      </w:r>
    </w:p>
    <w:p w14:paraId="6098FC1A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KOLUCHOVÁ, J. a kolektiv 1989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Přehled patopsychologie dítěte I.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1.vyd. Olomouc: Univerzita Palackého, nakladatel Praha: SPN.</w:t>
      </w:r>
    </w:p>
    <w:p w14:paraId="680C5566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KVĚTOŇOVÁ-ŠVECOVÁ, L. (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.). 2004. Edukace se speciálními potřebami v raném a předškolním věku. Brno: 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</w:t>
      </w:r>
    </w:p>
    <w:p w14:paraId="3C350FBC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LANG, G., BERBERICHOVÁ, CH. 1998. Každé dítě potřebuje speciální přístup. Praha: Portál.</w:t>
      </w:r>
    </w:p>
    <w:p w14:paraId="5AA9656E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MARKOVÁ, Z., STŘEDOVÁ, L. 1987.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 xml:space="preserve"> Mentálně postižené dítě v rodině. 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1. vyd. Praha: SPN. </w:t>
      </w:r>
    </w:p>
    <w:p w14:paraId="2FA50767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MATĚJČEK, Z. 1992.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Dítě a rodina v psychologickém poradenství.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 vyd. Praha: SPN.</w:t>
      </w:r>
    </w:p>
    <w:p w14:paraId="6919B71C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NOVOSAD, L. 2000.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Základy speciálního poradenství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Praha: Portál. </w:t>
      </w:r>
    </w:p>
    <w:p w14:paraId="1A928BF5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NOVOSAD, L. 2009.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Poradenství pro osoby se zdravotním a sociálním znevýhodněním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Praha: Portál.</w:t>
      </w:r>
    </w:p>
    <w:p w14:paraId="0310073B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OPATŘILOVÁ, D.(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 2006.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Pedagogicko-psychologické poradenství a intervence v raném a předškolním věku u dětí se speciálními vzdělávacími potřebami.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1.vyd. Brno: Masarykova </w:t>
      </w:r>
      <w:proofErr w:type="gram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univerzita - tisk</w:t>
      </w:r>
      <w:proofErr w:type="gram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SURSUM Tišnov.</w:t>
      </w:r>
    </w:p>
    <w:p w14:paraId="18F21204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PŘINOSILOVÁ, D. 2007.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Diagnostika ve speciální pedagogice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Brno: 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2007, 178 s.  ISBN 978-80-7315-157-7. </w:t>
      </w:r>
    </w:p>
    <w:p w14:paraId="19A9E40C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2003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3. část, Vývoj postiženého dítěte v předškolním věku.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259E5A81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2004.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Psychopatologie pro pomáhající profese.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3.vyd. Praha: Portál.</w:t>
      </w:r>
    </w:p>
    <w:p w14:paraId="4702DEE7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 xml:space="preserve">Psychologie handicapu. 2.část, Rodina a její význam pro rozvoj handicapovaného jedince. 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2. oprav. vyd. Technická univerzita v Liberci.</w:t>
      </w:r>
    </w:p>
    <w:p w14:paraId="542E2E2A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handicapu.1.část, Handicap jako psychosociální problém</w:t>
      </w:r>
      <w:proofErr w:type="gramStart"/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.</w:t>
      </w:r>
      <w:proofErr w:type="gram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0AADF0D4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lastRenderedPageBreak/>
        <w:t xml:space="preserve">VÁGNEROVÁ, M., HADJMOUSSOVÁ, Z. 2003. </w:t>
      </w:r>
      <w:r w:rsidRPr="00424CC2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4.část, Školní věk a dospívání postiženého dítěte.</w:t>
      </w: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4DFCBA40" w14:textId="77777777" w:rsidR="00424CC2" w:rsidRPr="00424CC2" w:rsidRDefault="00424CC2" w:rsidP="00424CC2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VÍTKOVÁ, M. (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.) 2003. Otázky speciálně pedagogického poradenství. Základy, teorie, praxe. Brno: SMD.</w:t>
      </w:r>
    </w:p>
    <w:p w14:paraId="7381FCCB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VÍTKOVÁ, M.(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 2004. Integrativní speciální pedagogika. Integrace školní a speciální.2. rozšířené a přepracované vydání. Brno: </w:t>
      </w:r>
      <w:proofErr w:type="spellStart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424CC2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</w:t>
      </w:r>
    </w:p>
    <w:p w14:paraId="5CCBE5E4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JANKOVSKÝ, J. Ucelená rehabilitace dětí s tělesným a kombinovaným postižením. 2. doplněné vyd. Praha: Triton, 2006. ISBN 80-7254-730-5.</w:t>
      </w:r>
    </w:p>
    <w:p w14:paraId="153F3645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Kolektiv autorů. Manuál o rané péči v Moravskoslezském kraji. 1. vyd. Ostrava: Agentura API s.r.o., 2006.</w:t>
      </w:r>
    </w:p>
    <w:p w14:paraId="3511B1C2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KUČEROVÁ, A. Raná péče a předškolní věk dítěte s postižením nebo znevýhodněním, raná péče. In. JEŘÁBKOVÁ, K., a kol. Komplexní péče o člověka s postižením či znevýhodněním. Olomouc: Univerzita Palackého v Olomouci, 2013. ISBN 978-80-244-3733-0, s. 49-64</w:t>
      </w:r>
    </w:p>
    <w:p w14:paraId="02DD3E44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OPATŘILOVÁ, D. et al. Pedagogicko-psychologické poradenství a intervence v raném a předškolním věku u dětí se speciálními vzdělávacími potřebami. 1. vyd. Brno: Masarykova univerzita, 2008. ISBN 978-80-210-3977-3.</w:t>
      </w:r>
    </w:p>
    <w:p w14:paraId="7CAA618F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VÁGNEROVÁ, M. Vývojová psychologie. Dětství, dospělost, stáří. 1. vyd. Praha: Portál, 1999. ISBN 80-7178-308-</w:t>
      </w:r>
    </w:p>
    <w:p w14:paraId="2F6DA742" w14:textId="77777777" w:rsidR="00424CC2" w:rsidRPr="00424CC2" w:rsidRDefault="00424CC2" w:rsidP="00424CC2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 xml:space="preserve">OPATŘILOVÁ, D., NOVÁKOVÁ, Z., VÍTKOVÁ, M.et al.. Intervence u dětí se zdravotním postižením v raném věku. Brno: </w:t>
      </w:r>
      <w:proofErr w:type="spellStart"/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Paido</w:t>
      </w:r>
      <w:proofErr w:type="spellEnd"/>
      <w:r w:rsidRPr="00424CC2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, 2012. ISBN 978-80-7315-240-6.</w:t>
      </w:r>
    </w:p>
    <w:p w14:paraId="1CB66692" w14:textId="77777777" w:rsidR="00424CC2" w:rsidRPr="00424CC2" w:rsidRDefault="00424CC2" w:rsidP="00424CC2">
      <w:pPr>
        <w:spacing w:after="0" w:line="36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1C89AF7B" w14:textId="77777777" w:rsidR="00424CC2" w:rsidRPr="00424CC2" w:rsidRDefault="00424CC2" w:rsidP="00424CC2">
      <w:pPr>
        <w:spacing w:after="0" w:line="240" w:lineRule="auto"/>
        <w:rPr>
          <w:rFonts w:eastAsia="Times New Roman" w:cs="Arial Unicode MS"/>
          <w:kern w:val="0"/>
          <w:szCs w:val="24"/>
          <w:lang w:eastAsia="cs-CZ" w:bidi="si-LK"/>
          <w14:ligatures w14:val="none"/>
        </w:rPr>
      </w:pPr>
    </w:p>
    <w:p w14:paraId="71E9791B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01820"/>
    <w:multiLevelType w:val="hybridMultilevel"/>
    <w:tmpl w:val="735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C2"/>
    <w:rsid w:val="000F0C7F"/>
    <w:rsid w:val="00424CC2"/>
    <w:rsid w:val="004A581F"/>
    <w:rsid w:val="006E4754"/>
    <w:rsid w:val="00CC24E9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6FBCC"/>
  <w15:chartTrackingRefBased/>
  <w15:docId w15:val="{4C178B24-E926-4118-A475-13A87C4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C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C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4C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4C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4C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4C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4C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4C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4C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4C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4C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4C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4C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4CC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4C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4C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4C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4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4C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4C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4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4157</Characters>
  <Application>Microsoft Office Word</Application>
  <DocSecurity>0</DocSecurity>
  <Lines>148</Lines>
  <Paragraphs>110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2025-09-15T08:42:00Z</dcterms:created>
  <dcterms:modified xsi:type="dcterms:W3CDTF">2025-09-15T08:43:00Z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50cea307-b1e8-42bd-8761-a5de1966247f</vt:lpwstr>
  </property>
</Properties>
</file>