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D8B2" w14:textId="6606D895" w:rsidR="00A52CCE" w:rsidRPr="00A52CCE" w:rsidRDefault="00A52CCE" w:rsidP="003B14AD">
      <w:pPr>
        <w:spacing w:after="0" w:line="360" w:lineRule="auto"/>
        <w:jc w:val="center"/>
        <w:rPr>
          <w:b/>
          <w:bCs/>
          <w:sz w:val="22"/>
          <w:szCs w:val="24"/>
        </w:rPr>
      </w:pPr>
      <w:r w:rsidRPr="00A52CCE">
        <w:rPr>
          <w:b/>
          <w:bCs/>
          <w:sz w:val="22"/>
          <w:szCs w:val="24"/>
          <w:highlight w:val="cyan"/>
        </w:rPr>
        <w:t>USS/</w:t>
      </w:r>
      <w:r w:rsidR="00EC7222">
        <w:rPr>
          <w:b/>
          <w:bCs/>
          <w:sz w:val="22"/>
          <w:szCs w:val="24"/>
          <w:highlight w:val="cyan"/>
        </w:rPr>
        <w:t>SZZDT</w:t>
      </w:r>
      <w:r w:rsidRPr="00A52CCE">
        <w:rPr>
          <w:b/>
          <w:bCs/>
          <w:sz w:val="22"/>
          <w:szCs w:val="24"/>
          <w:highlight w:val="cyan"/>
        </w:rPr>
        <w:t xml:space="preserve"> určeno pro: </w:t>
      </w:r>
      <w:r w:rsidR="0066595F">
        <w:rPr>
          <w:b/>
          <w:bCs/>
          <w:sz w:val="22"/>
          <w:szCs w:val="24"/>
          <w:highlight w:val="cyan"/>
        </w:rPr>
        <w:t>D</w:t>
      </w:r>
      <w:r w:rsidRPr="00A52CCE">
        <w:rPr>
          <w:b/>
          <w:bCs/>
          <w:sz w:val="22"/>
          <w:szCs w:val="24"/>
          <w:highlight w:val="cyan"/>
        </w:rPr>
        <w:t>ramaterapie (</w:t>
      </w:r>
      <w:proofErr w:type="spellStart"/>
      <w:r w:rsidRPr="00A52CCE">
        <w:rPr>
          <w:b/>
          <w:bCs/>
          <w:sz w:val="22"/>
          <w:szCs w:val="24"/>
          <w:highlight w:val="cyan"/>
        </w:rPr>
        <w:t>NMgr</w:t>
      </w:r>
      <w:proofErr w:type="spellEnd"/>
      <w:r w:rsidRPr="00A52CCE">
        <w:rPr>
          <w:b/>
          <w:bCs/>
          <w:sz w:val="22"/>
          <w:szCs w:val="24"/>
          <w:highlight w:val="cyan"/>
        </w:rPr>
        <w:t>)</w:t>
      </w:r>
    </w:p>
    <w:p w14:paraId="6CF98C20" w14:textId="27DCB6F0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3C81A02F" w14:textId="77777777" w:rsidR="003B14AD" w:rsidRDefault="003B14AD" w:rsidP="003B14AD">
      <w:pPr>
        <w:spacing w:after="0" w:line="360" w:lineRule="auto"/>
      </w:pPr>
    </w:p>
    <w:p w14:paraId="7BA98559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Název předmětu SZZ:</w:t>
      </w:r>
      <w:r w:rsidR="00044D5B">
        <w:rPr>
          <w:b/>
          <w:bCs/>
        </w:rPr>
        <w:t xml:space="preserve"> </w:t>
      </w:r>
      <w:r w:rsidR="00044D5B" w:rsidRPr="00044D5B">
        <w:rPr>
          <w:b/>
          <w:bCs/>
        </w:rPr>
        <w:t>Dramaterapie</w:t>
      </w:r>
    </w:p>
    <w:p w14:paraId="316D97F3" w14:textId="77777777" w:rsidR="003B14AD" w:rsidRDefault="003B14AD" w:rsidP="003B14AD">
      <w:pPr>
        <w:spacing w:after="0" w:line="360" w:lineRule="auto"/>
      </w:pPr>
    </w:p>
    <w:p w14:paraId="546B1F6A" w14:textId="635E5F9E" w:rsidR="003B14AD" w:rsidRPr="00355FC2" w:rsidRDefault="003B14AD" w:rsidP="003B14AD">
      <w:pPr>
        <w:spacing w:after="0" w:line="360" w:lineRule="auto"/>
      </w:pPr>
      <w:r w:rsidRPr="00355FC2">
        <w:rPr>
          <w:b/>
          <w:bCs/>
        </w:rPr>
        <w:t xml:space="preserve">Zkratka předmětu SZZ: </w:t>
      </w:r>
      <w:r w:rsidR="00044D5B" w:rsidRPr="00044D5B">
        <w:rPr>
          <w:b/>
          <w:bCs/>
        </w:rPr>
        <w:t>USS/SZZ</w:t>
      </w:r>
      <w:r w:rsidR="00EC7222">
        <w:rPr>
          <w:b/>
          <w:bCs/>
        </w:rPr>
        <w:t>DT</w:t>
      </w:r>
    </w:p>
    <w:p w14:paraId="2CA1130E" w14:textId="77777777" w:rsidR="003B14AD" w:rsidRDefault="003B14AD" w:rsidP="003B14AD">
      <w:pPr>
        <w:spacing w:after="0" w:line="360" w:lineRule="auto"/>
      </w:pPr>
    </w:p>
    <w:p w14:paraId="3A64C8FE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477F87FF" w14:textId="558BFB6D" w:rsidR="00044D5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Dramaterapie jako terapeuticko-formativní disciplína.</w:t>
      </w:r>
    </w:p>
    <w:p w14:paraId="7A5CCF5C" w14:textId="10C39DEF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Expresivně terapeutické (múzické) disciplíny – arteterapie.</w:t>
      </w:r>
    </w:p>
    <w:p w14:paraId="2E21E9FC" w14:textId="2F1E1634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Expresivně terapeutické (múzické) disciplíny – muzikoterapie.</w:t>
      </w:r>
    </w:p>
    <w:p w14:paraId="5EC5B329" w14:textId="511BC603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Expresivně terapeutické (múzické) disciplíny – biblioterapie, taneční a pohybová terapie.</w:t>
      </w:r>
    </w:p>
    <w:p w14:paraId="5C770154" w14:textId="2B558559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Teorie a praxe teatroterapie.</w:t>
      </w:r>
    </w:p>
    <w:p w14:paraId="37AC0D96" w14:textId="73ABA441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Paradivadelní</w:t>
      </w:r>
      <w:proofErr w:type="spellEnd"/>
      <w:r>
        <w:t xml:space="preserve"> systémy a jejich interdisciplinarita.</w:t>
      </w:r>
    </w:p>
    <w:p w14:paraId="1AC95112" w14:textId="2AE688BC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Další neverbální terapie- </w:t>
      </w:r>
      <w:proofErr w:type="spellStart"/>
      <w:r>
        <w:t>animoterapie</w:t>
      </w:r>
      <w:proofErr w:type="spellEnd"/>
      <w:r>
        <w:t>, ergoterapie.</w:t>
      </w:r>
    </w:p>
    <w:p w14:paraId="727A72CB" w14:textId="0AE96A9F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Interdisciplinární zdroje dramaterapie – teorie hry, výchovná dramatika, odkaz osobností divadelní antropologie pro dramaterapii.</w:t>
      </w:r>
    </w:p>
    <w:p w14:paraId="6879EF91" w14:textId="6D149E5A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Dramaterapie z hlediska přístupu terapeuta.</w:t>
      </w:r>
    </w:p>
    <w:p w14:paraId="5E92C790" w14:textId="691868D0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Rituály v dramaterapii.</w:t>
      </w:r>
    </w:p>
    <w:p w14:paraId="1D3B3ADC" w14:textId="096D4506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Symbol v dramaterapii.</w:t>
      </w:r>
    </w:p>
    <w:p w14:paraId="3FFEB5DB" w14:textId="4B0BC2C1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Pojetí rolí v dramaterapii.</w:t>
      </w:r>
    </w:p>
    <w:p w14:paraId="29936488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Prostředky dramaterapie a výchovné dramatiky (metody, techniky, formy, konvence, projekty, užší prostředky – loutka, maska, kostým, hudba, výtvarné prostředky), struktura </w:t>
      </w:r>
      <w:proofErr w:type="spellStart"/>
      <w:r>
        <w:t>dramaterapeutického</w:t>
      </w:r>
      <w:proofErr w:type="spellEnd"/>
      <w:r>
        <w:t xml:space="preserve"> procesu.</w:t>
      </w:r>
    </w:p>
    <w:p w14:paraId="00ED87B1" w14:textId="2B367DB4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lastRenderedPageBreak/>
        <w:t>Neverbální komunikace a řeč těla v </w:t>
      </w:r>
      <w:proofErr w:type="spellStart"/>
      <w:r>
        <w:t>dramaterapeutické</w:t>
      </w:r>
      <w:proofErr w:type="spellEnd"/>
      <w:r>
        <w:t xml:space="preserve"> intervenci, prostředky AAK.</w:t>
      </w:r>
    </w:p>
    <w:p w14:paraId="4D4F50D6" w14:textId="297FD526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mentálním postižením.</w:t>
      </w:r>
    </w:p>
    <w:p w14:paraId="2820E946" w14:textId="22478AC2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poruchou autistického spektra. </w:t>
      </w:r>
    </w:p>
    <w:p w14:paraId="2DA2E987" w14:textId="3EC501FD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poruchou chování a emocí v dětském věku.</w:t>
      </w:r>
    </w:p>
    <w:p w14:paraId="26EA1763" w14:textId="5E85A9DD" w:rsidR="000F661B" w:rsidRDefault="000F661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poruchou psychického vývoje v dětství a adolescenci.</w:t>
      </w:r>
    </w:p>
    <w:p w14:paraId="48D25B8D" w14:textId="7E4D8CB7" w:rsidR="003D3BE4" w:rsidRDefault="003D3BE4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demencí.</w:t>
      </w:r>
    </w:p>
    <w:p w14:paraId="001C5161" w14:textId="6252028D" w:rsidR="003D3BE4" w:rsidRDefault="003D3BE4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vyvolanými psychotropními látkami,</w:t>
      </w:r>
    </w:p>
    <w:p w14:paraId="3C3DA335" w14:textId="483AB5DD" w:rsidR="000F661B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se schizofrenními a afektivními poruchami.</w:t>
      </w:r>
    </w:p>
    <w:p w14:paraId="0F5FC26B" w14:textId="460F0B2B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proofErr w:type="spellStart"/>
      <w:r>
        <w:t>Dramaterapeutická</w:t>
      </w:r>
      <w:proofErr w:type="spellEnd"/>
      <w:r>
        <w:t xml:space="preserve"> intervence u osob s neurotickými poruchami a poruchami vyvolanými stresem.</w:t>
      </w:r>
    </w:p>
    <w:p w14:paraId="4A2C3CD3" w14:textId="72179BBD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Psychoterapeutické směry blízké dramaterapii.</w:t>
      </w:r>
    </w:p>
    <w:p w14:paraId="7FD7A620" w14:textId="58944DBA" w:rsidR="00044D5B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Účinné faktory a metody psychoterapie.</w:t>
      </w:r>
    </w:p>
    <w:p w14:paraId="0F0D1808" w14:textId="0434C36A" w:rsidR="00044D5B" w:rsidRDefault="003D3BE4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Skupinová dynamika v </w:t>
      </w:r>
      <w:proofErr w:type="spellStart"/>
      <w:r>
        <w:t>dramaterapeutické</w:t>
      </w:r>
      <w:proofErr w:type="spellEnd"/>
      <w:r>
        <w:t xml:space="preserve"> intervenci, budování a řízení terapeutické skupiny.  </w:t>
      </w:r>
    </w:p>
    <w:p w14:paraId="0221B44F" w14:textId="77777777" w:rsidR="003D3BE4" w:rsidRDefault="00044D5B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Terapeutická komunita.</w:t>
      </w:r>
    </w:p>
    <w:p w14:paraId="1822D020" w14:textId="620EDFF0" w:rsidR="00861F19" w:rsidRDefault="00861F19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Výzkumné strategie v dramaterapii.</w:t>
      </w:r>
    </w:p>
    <w:p w14:paraId="6FB1DE97" w14:textId="2E0FB236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Evaluace v dramaterapii.</w:t>
      </w:r>
    </w:p>
    <w:p w14:paraId="0A971FE3" w14:textId="79709B3D" w:rsidR="00044D5B" w:rsidRDefault="003D3BE4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Teorie dramatu z hlediska </w:t>
      </w:r>
      <w:proofErr w:type="spellStart"/>
      <w:r>
        <w:t>dramaterapeutického</w:t>
      </w:r>
      <w:proofErr w:type="spellEnd"/>
      <w:r>
        <w:t xml:space="preserve"> procesu.</w:t>
      </w:r>
    </w:p>
    <w:p w14:paraId="7000730F" w14:textId="3297D91F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Teorie divadelních složek z hlediska </w:t>
      </w:r>
      <w:proofErr w:type="spellStart"/>
      <w:r>
        <w:t>dramaterapeutického</w:t>
      </w:r>
      <w:proofErr w:type="spellEnd"/>
      <w:r>
        <w:t xml:space="preserve"> procesu.</w:t>
      </w:r>
    </w:p>
    <w:p w14:paraId="62AF0D25" w14:textId="0D040591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</w:t>
      </w:r>
      <w:r w:rsidR="003D3BE4">
        <w:t xml:space="preserve"> – tragédie.</w:t>
      </w:r>
    </w:p>
    <w:p w14:paraId="16202EEB" w14:textId="1FACAA46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 – komedie.</w:t>
      </w:r>
    </w:p>
    <w:p w14:paraId="3E0D0005" w14:textId="73E61C24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 – antický odkaz.</w:t>
      </w:r>
    </w:p>
    <w:p w14:paraId="653950EA" w14:textId="5CB88FF9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 – odkaz na orientální literatury.</w:t>
      </w:r>
    </w:p>
    <w:p w14:paraId="2F783859" w14:textId="14219E0B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 – renesance.</w:t>
      </w:r>
    </w:p>
    <w:p w14:paraId="68B8CC48" w14:textId="09C1E9E8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 – klasicismus.</w:t>
      </w:r>
    </w:p>
    <w:p w14:paraId="6F372F90" w14:textId="3272BEA2" w:rsidR="003D3BE4" w:rsidRDefault="003D3BE4" w:rsidP="003D3BE4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 – realismus a naturalismus.</w:t>
      </w:r>
    </w:p>
    <w:p w14:paraId="720779A9" w14:textId="00B7EDA3" w:rsidR="003D3BE4" w:rsidRPr="003D3BE4" w:rsidRDefault="003D3BE4" w:rsidP="00DD3198">
      <w:pPr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b/>
          <w:bCs/>
        </w:rPr>
      </w:pPr>
      <w:r>
        <w:t>Dějiny divadelní kultury s ohledem na dramaterapii – symbolismus a divadelní odkaz konce 20. století.</w:t>
      </w:r>
    </w:p>
    <w:p w14:paraId="39B78B95" w14:textId="6BE958FB" w:rsidR="003B14AD" w:rsidRPr="003D3BE4" w:rsidRDefault="003B14AD" w:rsidP="003D3BE4">
      <w:pPr>
        <w:spacing w:after="0" w:line="360" w:lineRule="auto"/>
        <w:contextualSpacing w:val="0"/>
        <w:rPr>
          <w:b/>
          <w:bCs/>
        </w:rPr>
      </w:pPr>
      <w:r w:rsidRPr="003D3BE4">
        <w:rPr>
          <w:b/>
          <w:bCs/>
        </w:rPr>
        <w:lastRenderedPageBreak/>
        <w:t>Poznámka:</w:t>
      </w:r>
      <w:bookmarkStart w:id="0" w:name="_GoBack"/>
      <w:bookmarkEnd w:id="0"/>
    </w:p>
    <w:p w14:paraId="5172931E" w14:textId="7AA7C7D9" w:rsidR="003B14AD" w:rsidRDefault="00C4614B" w:rsidP="003B14AD">
      <w:pPr>
        <w:spacing w:after="0" w:line="360" w:lineRule="auto"/>
        <w:contextualSpacing w:val="0"/>
      </w:pPr>
      <w:r>
        <w:t>Každý student/</w:t>
      </w:r>
      <w:proofErr w:type="spellStart"/>
      <w:r>
        <w:t>ka</w:t>
      </w:r>
      <w:proofErr w:type="spellEnd"/>
      <w:r>
        <w:t xml:space="preserve"> losuje 2  otázky – okruhy </w:t>
      </w:r>
      <w:r w:rsidR="003D3BE4">
        <w:t xml:space="preserve"> - jednu otázku </w:t>
      </w:r>
      <w:r w:rsidR="003079C3">
        <w:t>z teorie terapií a druhou z teorie divadla a dějin divadelní kultury</w:t>
      </w:r>
      <w:r w:rsidR="0066595F">
        <w:t xml:space="preserve"> (ot.29-38)</w:t>
      </w:r>
      <w:r w:rsidR="003079C3">
        <w:t>.</w:t>
      </w:r>
    </w:p>
    <w:p w14:paraId="3382C462" w14:textId="77777777" w:rsidR="00C4614B" w:rsidRDefault="00C4614B" w:rsidP="003B14AD">
      <w:pPr>
        <w:spacing w:after="0" w:line="360" w:lineRule="auto"/>
        <w:contextualSpacing w:val="0"/>
      </w:pPr>
    </w:p>
    <w:p w14:paraId="3AB4BF50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431C467D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Milan. </w:t>
      </w:r>
      <w:r w:rsidRPr="00044D5B">
        <w:rPr>
          <w:rFonts w:ascii="Arial" w:hAnsi="Arial" w:cs="Arial"/>
          <w:i/>
          <w:iCs/>
          <w:sz w:val="20"/>
          <w:szCs w:val="20"/>
        </w:rPr>
        <w:t>Dramaterapie.</w:t>
      </w:r>
      <w:r w:rsidRPr="00044D5B">
        <w:rPr>
          <w:rFonts w:ascii="Arial" w:hAnsi="Arial" w:cs="Arial"/>
          <w:sz w:val="20"/>
          <w:szCs w:val="20"/>
        </w:rPr>
        <w:t xml:space="preserve"> 4., </w:t>
      </w:r>
      <w:proofErr w:type="spellStart"/>
      <w:r w:rsidRPr="00044D5B">
        <w:rPr>
          <w:rFonts w:ascii="Arial" w:hAnsi="Arial" w:cs="Arial"/>
          <w:sz w:val="20"/>
          <w:szCs w:val="20"/>
        </w:rPr>
        <w:t>aktualiz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044D5B">
        <w:rPr>
          <w:rFonts w:ascii="Arial" w:hAnsi="Arial" w:cs="Arial"/>
          <w:sz w:val="20"/>
          <w:szCs w:val="20"/>
        </w:rPr>
        <w:t>rozš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vyd., V nakl. Grada 2. Praha: </w:t>
      </w:r>
      <w:proofErr w:type="spellStart"/>
      <w:r w:rsidRPr="00044D5B">
        <w:rPr>
          <w:rFonts w:ascii="Arial" w:hAnsi="Arial" w:cs="Arial"/>
          <w:sz w:val="20"/>
          <w:szCs w:val="20"/>
        </w:rPr>
        <w:t>Grada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4D5B">
        <w:rPr>
          <w:rFonts w:ascii="Arial" w:hAnsi="Arial" w:cs="Arial"/>
          <w:sz w:val="20"/>
          <w:szCs w:val="20"/>
        </w:rPr>
        <w:t>Publishing</w:t>
      </w:r>
      <w:proofErr w:type="spellEnd"/>
      <w:r w:rsidRPr="00044D5B">
        <w:rPr>
          <w:rFonts w:ascii="Arial" w:hAnsi="Arial" w:cs="Arial"/>
          <w:sz w:val="20"/>
          <w:szCs w:val="20"/>
        </w:rPr>
        <w:t>, 2011, 264 s. Psyché. ISBN 978-80-247-3851-2.</w:t>
      </w:r>
    </w:p>
    <w:p w14:paraId="2EC90EDD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Milan. </w:t>
      </w:r>
      <w:r w:rsidRPr="00044D5B">
        <w:rPr>
          <w:rFonts w:ascii="Arial" w:hAnsi="Arial" w:cs="Arial"/>
          <w:i/>
          <w:iCs/>
          <w:sz w:val="20"/>
          <w:szCs w:val="20"/>
        </w:rPr>
        <w:t>Rukověť dramaterapie a teatroterapie</w:t>
      </w:r>
      <w:r w:rsidRPr="00044D5B">
        <w:rPr>
          <w:rFonts w:ascii="Arial" w:hAnsi="Arial" w:cs="Arial"/>
          <w:sz w:val="20"/>
          <w:szCs w:val="20"/>
        </w:rPr>
        <w:t xml:space="preserve">. Olomouc: Univerzita Palackého v Olomouci, 2006, 139 s. Učebnice. ISBN 80-244-1358-2. </w:t>
      </w:r>
    </w:p>
    <w:p w14:paraId="724C0BE0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Milan. </w:t>
      </w:r>
      <w:r w:rsidRPr="00044D5B">
        <w:rPr>
          <w:rFonts w:ascii="Arial" w:hAnsi="Arial" w:cs="Arial"/>
          <w:i/>
          <w:iCs/>
          <w:sz w:val="20"/>
          <w:szCs w:val="20"/>
        </w:rPr>
        <w:t>Rukověť dramaterapie II</w:t>
      </w:r>
      <w:r w:rsidRPr="00044D5B">
        <w:rPr>
          <w:rFonts w:ascii="Arial" w:hAnsi="Arial" w:cs="Arial"/>
          <w:sz w:val="20"/>
          <w:szCs w:val="20"/>
        </w:rPr>
        <w:t xml:space="preserve">. Olomouc: Univerzita Palackého v Olomouci, 2009, 180 s. Učebnice. ISBN 978-80-244-2274-9. </w:t>
      </w:r>
    </w:p>
    <w:p w14:paraId="6A70772D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LIŠTIAKOVÁ, Ivana a Milan VALENTA. </w:t>
      </w:r>
      <w:r w:rsidRPr="00044D5B">
        <w:rPr>
          <w:rFonts w:ascii="Arial" w:hAnsi="Arial" w:cs="Arial"/>
          <w:i/>
          <w:iCs/>
          <w:sz w:val="20"/>
          <w:szCs w:val="20"/>
        </w:rPr>
        <w:t>Evaluace v dramaterapii.</w:t>
      </w:r>
      <w:r w:rsidRPr="00044D5B">
        <w:rPr>
          <w:rFonts w:ascii="Arial" w:hAnsi="Arial" w:cs="Arial"/>
          <w:sz w:val="20"/>
          <w:szCs w:val="20"/>
        </w:rPr>
        <w:t xml:space="preserve"> Olomouc: Univerzita Palackého v Olomouci, 2015, 90 s. Monografie. ISBN 978-80-244-4723-0. </w:t>
      </w:r>
    </w:p>
    <w:p w14:paraId="7798DB47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MÜLLER, Oldřich,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Terapie ve speciální pedagogice</w:t>
      </w:r>
      <w:r w:rsidRPr="00044D5B">
        <w:rPr>
          <w:rFonts w:ascii="Arial" w:hAnsi="Arial" w:cs="Arial"/>
          <w:sz w:val="20"/>
          <w:szCs w:val="20"/>
        </w:rPr>
        <w:t xml:space="preserve">. 2., </w:t>
      </w:r>
      <w:proofErr w:type="spellStart"/>
      <w:r w:rsidRPr="00044D5B">
        <w:rPr>
          <w:rFonts w:ascii="Arial" w:hAnsi="Arial" w:cs="Arial"/>
          <w:sz w:val="20"/>
          <w:szCs w:val="20"/>
        </w:rPr>
        <w:t>přeprac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vyd. Praha: Grada, 2014, 508 s. Pedagogika. ISBN 978-80-247-4172-7. </w:t>
      </w:r>
    </w:p>
    <w:p w14:paraId="3E211C25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VÁGNEROVÁ, Marie. </w:t>
      </w:r>
      <w:r w:rsidRPr="00044D5B">
        <w:rPr>
          <w:rFonts w:ascii="Arial" w:hAnsi="Arial" w:cs="Arial"/>
          <w:i/>
          <w:iCs/>
          <w:sz w:val="20"/>
          <w:szCs w:val="20"/>
        </w:rPr>
        <w:t>Psychopatologie pro pomáhající profese.</w:t>
      </w:r>
      <w:r w:rsidRPr="00044D5B">
        <w:rPr>
          <w:rFonts w:ascii="Arial" w:hAnsi="Arial" w:cs="Arial"/>
          <w:sz w:val="20"/>
          <w:szCs w:val="20"/>
        </w:rPr>
        <w:t xml:space="preserve"> Rozšířené a přepracované vydání. Praha: Portál, 2004, 1 online zdroj. ISBN 8026202740. </w:t>
      </w:r>
    </w:p>
    <w:p w14:paraId="174179E8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BEYER, </w:t>
      </w:r>
      <w:proofErr w:type="spellStart"/>
      <w:r w:rsidRPr="00044D5B">
        <w:rPr>
          <w:rFonts w:ascii="Arial" w:hAnsi="Arial" w:cs="Arial"/>
          <w:sz w:val="20"/>
          <w:szCs w:val="20"/>
        </w:rPr>
        <w:t>Jannik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44D5B">
        <w:rPr>
          <w:rFonts w:ascii="Arial" w:hAnsi="Arial" w:cs="Arial"/>
          <w:sz w:val="20"/>
          <w:szCs w:val="20"/>
        </w:rPr>
        <w:t>Lone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 GAMMELTOFT. </w:t>
      </w:r>
      <w:r w:rsidRPr="00044D5B">
        <w:rPr>
          <w:rFonts w:ascii="Arial" w:hAnsi="Arial" w:cs="Arial"/>
          <w:i/>
          <w:iCs/>
          <w:sz w:val="20"/>
          <w:szCs w:val="20"/>
        </w:rPr>
        <w:t>Autismus a hra: příprava herních aktivit pro děti s autismem.</w:t>
      </w:r>
      <w:r w:rsidRPr="00044D5B">
        <w:rPr>
          <w:rFonts w:ascii="Arial" w:hAnsi="Arial" w:cs="Arial"/>
          <w:sz w:val="20"/>
          <w:szCs w:val="20"/>
        </w:rPr>
        <w:t xml:space="preserve"> Přeložil Miroslava JELÍNKOVÁ. Praha: Portál, 2006, 98 s. Speciální pedagogika. ISBN 80-7367-157-3. </w:t>
      </w:r>
    </w:p>
    <w:p w14:paraId="45EE712D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KANTOR, Jiří, Matěj LIPSKÝ a Jana WEBER. </w:t>
      </w:r>
      <w:r w:rsidRPr="00044D5B">
        <w:rPr>
          <w:rFonts w:ascii="Arial" w:hAnsi="Arial" w:cs="Arial"/>
          <w:i/>
          <w:iCs/>
          <w:sz w:val="20"/>
          <w:szCs w:val="20"/>
        </w:rPr>
        <w:t>Základy muzikoterapie</w:t>
      </w:r>
      <w:r w:rsidRPr="00044D5B">
        <w:rPr>
          <w:rFonts w:ascii="Arial" w:hAnsi="Arial" w:cs="Arial"/>
          <w:sz w:val="20"/>
          <w:szCs w:val="20"/>
        </w:rPr>
        <w:t xml:space="preserve">. Grada, 2009, 1 online zdroj (296 stran). ISBN 978-80-247-7008-6. </w:t>
      </w:r>
    </w:p>
    <w:p w14:paraId="6778B884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ŠICKOVÁ-FABRICI, Jaroslava. </w:t>
      </w:r>
      <w:r w:rsidRPr="00044D5B">
        <w:rPr>
          <w:rFonts w:ascii="Arial" w:hAnsi="Arial" w:cs="Arial"/>
          <w:i/>
          <w:iCs/>
          <w:sz w:val="20"/>
          <w:szCs w:val="20"/>
        </w:rPr>
        <w:t>Základy arteterapie.</w:t>
      </w:r>
      <w:r w:rsidRPr="00044D5B">
        <w:rPr>
          <w:rFonts w:ascii="Arial" w:hAnsi="Arial" w:cs="Arial"/>
          <w:sz w:val="20"/>
          <w:szCs w:val="20"/>
        </w:rPr>
        <w:t xml:space="preserve"> Rozšířené vydání. Přeložil Jana KŘÍŽOVÁ, přeložil Tereza HUBÁČKOVÁ. Praha: Portál, 2016, 303 stran, 16 stran obrazových příloh. ISBN 978-80-262-1043-6. </w:t>
      </w:r>
    </w:p>
    <w:p w14:paraId="1D4B92BF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RUBIN, Judith Aron. </w:t>
      </w:r>
      <w:r w:rsidRPr="00044D5B">
        <w:rPr>
          <w:rFonts w:ascii="Arial" w:hAnsi="Arial" w:cs="Arial"/>
          <w:i/>
          <w:iCs/>
          <w:sz w:val="20"/>
          <w:szCs w:val="20"/>
        </w:rPr>
        <w:t>Přístupy v arteterapii: teorie &amp; technika</w:t>
      </w:r>
      <w:r w:rsidRPr="00044D5B">
        <w:rPr>
          <w:rFonts w:ascii="Arial" w:hAnsi="Arial" w:cs="Arial"/>
          <w:sz w:val="20"/>
          <w:szCs w:val="20"/>
        </w:rPr>
        <w:t>. Praha: Triton, 2008. 543 s. ISBN 978-80-7387-093-5.</w:t>
      </w:r>
    </w:p>
    <w:p w14:paraId="77496759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i/>
          <w:sz w:val="20"/>
          <w:szCs w:val="20"/>
        </w:rPr>
      </w:pPr>
      <w:r w:rsidRPr="00044D5B">
        <w:rPr>
          <w:rFonts w:ascii="Arial" w:hAnsi="Arial" w:cs="Arial"/>
          <w:iCs/>
          <w:sz w:val="20"/>
          <w:szCs w:val="20"/>
        </w:rPr>
        <w:t>CHODOROW, Joan</w:t>
      </w:r>
      <w:r w:rsidRPr="00044D5B">
        <w:rPr>
          <w:rFonts w:ascii="Arial" w:hAnsi="Arial" w:cs="Arial"/>
          <w:i/>
          <w:sz w:val="20"/>
          <w:szCs w:val="20"/>
        </w:rPr>
        <w:t xml:space="preserve">. Taneční terapie a hlubinná psychologie: imaginace v pohybu. </w:t>
      </w:r>
      <w:r w:rsidRPr="00044D5B">
        <w:rPr>
          <w:rFonts w:ascii="Arial" w:hAnsi="Arial" w:cs="Arial"/>
          <w:iCs/>
          <w:sz w:val="20"/>
          <w:szCs w:val="20"/>
        </w:rPr>
        <w:t xml:space="preserve">Přeložil Lucie BEDNÁŘOVÁ. Praha: Triton, 2006, 203 s., [12] s. obr. </w:t>
      </w:r>
      <w:proofErr w:type="spellStart"/>
      <w:r w:rsidRPr="00044D5B">
        <w:rPr>
          <w:rFonts w:ascii="Arial" w:hAnsi="Arial" w:cs="Arial"/>
          <w:iCs/>
          <w:sz w:val="20"/>
          <w:szCs w:val="20"/>
        </w:rPr>
        <w:t>příl</w:t>
      </w:r>
      <w:proofErr w:type="spellEnd"/>
      <w:r w:rsidRPr="00044D5B">
        <w:rPr>
          <w:rFonts w:ascii="Arial" w:hAnsi="Arial" w:cs="Arial"/>
          <w:iCs/>
          <w:sz w:val="20"/>
          <w:szCs w:val="20"/>
        </w:rPr>
        <w:t xml:space="preserve">. Psyché (Triton), sv. 28. ISBN 80-7254-554-X. </w:t>
      </w:r>
    </w:p>
    <w:p w14:paraId="560EC9DA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VELEMÍNSKÝ, Miloš,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Zooterapie ve světle objektivních poznatků</w:t>
      </w:r>
      <w:r w:rsidRPr="00044D5B">
        <w:rPr>
          <w:rFonts w:ascii="Arial" w:hAnsi="Arial" w:cs="Arial"/>
          <w:sz w:val="20"/>
          <w:szCs w:val="20"/>
        </w:rPr>
        <w:t>. České Budějovice: Dona, 2007, 335 s. ISBN 978-80-7322-109-6.</w:t>
      </w:r>
    </w:p>
    <w:p w14:paraId="1062883D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lastRenderedPageBreak/>
        <w:t xml:space="preserve">HYVNAR, Jan, DVOŘÁK, Jan,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Herec v moderním divadle: vize, metody a techniky herectví 20. století.</w:t>
      </w:r>
      <w:r w:rsidRPr="00044D5B">
        <w:rPr>
          <w:rFonts w:ascii="Arial" w:hAnsi="Arial" w:cs="Arial"/>
          <w:sz w:val="20"/>
          <w:szCs w:val="20"/>
        </w:rPr>
        <w:t xml:space="preserve"> [Praha]: Pražská scéna, 2000, 291 s., [32] s. obr. </w:t>
      </w:r>
      <w:proofErr w:type="spellStart"/>
      <w:r w:rsidRPr="00044D5B">
        <w:rPr>
          <w:rFonts w:ascii="Arial" w:hAnsi="Arial" w:cs="Arial"/>
          <w:sz w:val="20"/>
          <w:szCs w:val="20"/>
        </w:rPr>
        <w:t>příl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ISBN 8086102076. </w:t>
      </w:r>
    </w:p>
    <w:p w14:paraId="2F11500C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PAVLOVSKÝ, Petr,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Základní pojmy divadla: teatrologický slovník</w:t>
      </w:r>
      <w:r w:rsidRPr="00044D5B">
        <w:rPr>
          <w:rFonts w:ascii="Arial" w:hAnsi="Arial" w:cs="Arial"/>
          <w:sz w:val="20"/>
          <w:szCs w:val="20"/>
        </w:rPr>
        <w:t xml:space="preserve">. Praha: Nakladatelství </w:t>
      </w:r>
      <w:proofErr w:type="spellStart"/>
      <w:r w:rsidRPr="00044D5B">
        <w:rPr>
          <w:rFonts w:ascii="Arial" w:hAnsi="Arial" w:cs="Arial"/>
          <w:sz w:val="20"/>
          <w:szCs w:val="20"/>
        </w:rPr>
        <w:t>Libri</w:t>
      </w:r>
      <w:proofErr w:type="spellEnd"/>
      <w:r w:rsidRPr="00044D5B">
        <w:rPr>
          <w:rFonts w:ascii="Arial" w:hAnsi="Arial" w:cs="Arial"/>
          <w:sz w:val="20"/>
          <w:szCs w:val="20"/>
        </w:rPr>
        <w:t>, 2004, 348 s. ISBN 80-7277-194-9.</w:t>
      </w:r>
    </w:p>
    <w:p w14:paraId="4638A590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BERNARD, Jan. </w:t>
      </w:r>
      <w:r w:rsidRPr="00044D5B">
        <w:rPr>
          <w:rFonts w:ascii="Arial" w:hAnsi="Arial" w:cs="Arial"/>
          <w:i/>
          <w:iCs/>
          <w:sz w:val="20"/>
          <w:szCs w:val="20"/>
        </w:rPr>
        <w:t>Co je divadlo</w:t>
      </w:r>
      <w:r w:rsidRPr="00044D5B">
        <w:rPr>
          <w:rFonts w:ascii="Arial" w:hAnsi="Arial" w:cs="Arial"/>
          <w:sz w:val="20"/>
          <w:szCs w:val="20"/>
        </w:rPr>
        <w:t xml:space="preserve">. Praha: Státní pedagogické nakladatelství, 1983, 330 s., ca 10 </w:t>
      </w:r>
      <w:proofErr w:type="spellStart"/>
      <w:r w:rsidRPr="00044D5B">
        <w:rPr>
          <w:rFonts w:ascii="Arial" w:hAnsi="Arial" w:cs="Arial"/>
          <w:sz w:val="20"/>
          <w:szCs w:val="20"/>
        </w:rPr>
        <w:t>il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</w:p>
    <w:p w14:paraId="063470EA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Josef. </w:t>
      </w:r>
      <w:r w:rsidRPr="00044D5B">
        <w:rPr>
          <w:rFonts w:ascii="Arial" w:hAnsi="Arial" w:cs="Arial"/>
          <w:i/>
          <w:iCs/>
          <w:sz w:val="20"/>
          <w:szCs w:val="20"/>
        </w:rPr>
        <w:t>Metody a techniky dramatické výchovy</w:t>
      </w:r>
      <w:r w:rsidRPr="00044D5B">
        <w:rPr>
          <w:rFonts w:ascii="Arial" w:hAnsi="Arial" w:cs="Arial"/>
          <w:sz w:val="20"/>
          <w:szCs w:val="20"/>
        </w:rPr>
        <w:t xml:space="preserve">. Praha: Grada, 2008, 352 s. Pedagogika. ISBN 978-80-247-1865-1. </w:t>
      </w:r>
    </w:p>
    <w:p w14:paraId="24DC6E31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KRATOCHVÍL, Stanislav. </w:t>
      </w:r>
      <w:r w:rsidRPr="00044D5B">
        <w:rPr>
          <w:rFonts w:ascii="Arial" w:hAnsi="Arial" w:cs="Arial"/>
          <w:i/>
          <w:iCs/>
          <w:sz w:val="20"/>
          <w:szCs w:val="20"/>
        </w:rPr>
        <w:t>Psychoterapie: směry, metody, výzkum</w:t>
      </w:r>
      <w:r w:rsidRPr="00044D5B">
        <w:rPr>
          <w:rFonts w:ascii="Arial" w:hAnsi="Arial" w:cs="Arial"/>
          <w:sz w:val="20"/>
          <w:szCs w:val="20"/>
        </w:rPr>
        <w:t xml:space="preserve">. 3. </w:t>
      </w:r>
      <w:proofErr w:type="spellStart"/>
      <w:r w:rsidRPr="00044D5B">
        <w:rPr>
          <w:rFonts w:ascii="Arial" w:hAnsi="Arial" w:cs="Arial"/>
          <w:sz w:val="20"/>
          <w:szCs w:val="20"/>
        </w:rPr>
        <w:t>přeprac</w:t>
      </w:r>
      <w:proofErr w:type="spellEnd"/>
      <w:r w:rsidRPr="00044D5B">
        <w:rPr>
          <w:rFonts w:ascii="Arial" w:hAnsi="Arial" w:cs="Arial"/>
          <w:sz w:val="20"/>
          <w:szCs w:val="20"/>
        </w:rPr>
        <w:t>. vyd. Praha: Avicenum, 1987, 306 s.</w:t>
      </w:r>
    </w:p>
    <w:p w14:paraId="377C1595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KRATOCHVÍL, Stanislav. </w:t>
      </w:r>
      <w:r w:rsidRPr="00044D5B">
        <w:rPr>
          <w:rFonts w:ascii="Arial" w:hAnsi="Arial" w:cs="Arial"/>
          <w:i/>
          <w:iCs/>
          <w:sz w:val="20"/>
          <w:szCs w:val="20"/>
        </w:rPr>
        <w:t>Skupinová psychoterapie v praxi</w:t>
      </w:r>
      <w:r w:rsidRPr="00044D5B">
        <w:rPr>
          <w:rFonts w:ascii="Arial" w:hAnsi="Arial" w:cs="Arial"/>
          <w:sz w:val="20"/>
          <w:szCs w:val="20"/>
        </w:rPr>
        <w:t xml:space="preserve">. 3., dopl. vyd. Praha: </w:t>
      </w:r>
      <w:proofErr w:type="spellStart"/>
      <w:r w:rsidRPr="00044D5B">
        <w:rPr>
          <w:rFonts w:ascii="Arial" w:hAnsi="Arial" w:cs="Arial"/>
          <w:sz w:val="20"/>
          <w:szCs w:val="20"/>
        </w:rPr>
        <w:t>Galén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, c2005, 297 s. ISBN 80-7262-347-8. </w:t>
      </w:r>
    </w:p>
    <w:p w14:paraId="2E54CF6B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KALINA, Kamil. </w:t>
      </w:r>
      <w:r w:rsidRPr="00044D5B">
        <w:rPr>
          <w:rFonts w:ascii="Arial" w:hAnsi="Arial" w:cs="Arial"/>
          <w:i/>
          <w:iCs/>
          <w:sz w:val="20"/>
          <w:szCs w:val="20"/>
        </w:rPr>
        <w:t>Terapeutická komunita: Obecný model a jeho aplikace v léčbě závislostí.</w:t>
      </w:r>
      <w:r w:rsidRPr="00044D5B">
        <w:rPr>
          <w:rFonts w:ascii="Arial" w:hAnsi="Arial" w:cs="Arial"/>
          <w:sz w:val="20"/>
          <w:szCs w:val="20"/>
        </w:rPr>
        <w:t xml:space="preserve"> Grada, 2008, 1 online zdroj (400 stran). ISBN 978-80-247-7018-5. </w:t>
      </w:r>
    </w:p>
    <w:p w14:paraId="06A610FE" w14:textId="77777777" w:rsidR="003B14AD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MIOVSKÝ, Michal. </w:t>
      </w:r>
      <w:r w:rsidRPr="00044D5B">
        <w:rPr>
          <w:rFonts w:ascii="Arial" w:hAnsi="Arial" w:cs="Arial"/>
          <w:i/>
          <w:iCs/>
          <w:sz w:val="20"/>
          <w:szCs w:val="20"/>
        </w:rPr>
        <w:t>Kvalitativní přístup a metody v psychologickém výzkumu</w:t>
      </w:r>
      <w:r w:rsidRPr="00044D5B">
        <w:rPr>
          <w:rFonts w:ascii="Arial" w:hAnsi="Arial" w:cs="Arial"/>
          <w:sz w:val="20"/>
          <w:szCs w:val="20"/>
        </w:rPr>
        <w:t xml:space="preserve">. Praha: </w:t>
      </w:r>
      <w:proofErr w:type="spellStart"/>
      <w:r w:rsidRPr="00044D5B">
        <w:rPr>
          <w:rFonts w:ascii="Arial" w:hAnsi="Arial" w:cs="Arial"/>
          <w:sz w:val="20"/>
          <w:szCs w:val="20"/>
        </w:rPr>
        <w:t>Grada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4D5B">
        <w:rPr>
          <w:rFonts w:ascii="Arial" w:hAnsi="Arial" w:cs="Arial"/>
          <w:sz w:val="20"/>
          <w:szCs w:val="20"/>
        </w:rPr>
        <w:t>Publishing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, 2006, 332 s. Psyché. ISBN 80-247-1362-4. </w:t>
      </w:r>
    </w:p>
    <w:p w14:paraId="2BE6A0F0" w14:textId="77777777" w:rsidR="003B14AD" w:rsidRDefault="003B14AD" w:rsidP="003B14AD">
      <w:pPr>
        <w:spacing w:after="0" w:line="360" w:lineRule="auto"/>
        <w:contextualSpacing w:val="0"/>
      </w:pPr>
    </w:p>
    <w:p w14:paraId="49B8E7A9" w14:textId="77777777" w:rsidR="003B14AD" w:rsidRPr="00B833E0" w:rsidRDefault="003B14AD" w:rsidP="003B14AD">
      <w:pPr>
        <w:spacing w:after="0" w:line="360" w:lineRule="auto"/>
        <w:contextualSpacing w:val="0"/>
      </w:pPr>
    </w:p>
    <w:p w14:paraId="559C1B61" w14:textId="77777777" w:rsidR="000863AC" w:rsidRPr="00B833E0" w:rsidRDefault="000863AC" w:rsidP="00B833E0"/>
    <w:sectPr w:rsidR="000863AC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76F7F" w14:textId="77777777" w:rsidR="000D0789" w:rsidRDefault="000D0789" w:rsidP="00F15613">
      <w:pPr>
        <w:spacing w:line="240" w:lineRule="auto"/>
      </w:pPr>
      <w:r>
        <w:separator/>
      </w:r>
    </w:p>
  </w:endnote>
  <w:endnote w:type="continuationSeparator" w:id="0">
    <w:p w14:paraId="343DF2A1" w14:textId="77777777" w:rsidR="000D0789" w:rsidRDefault="000D078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5AF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7439D7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7FD7FC1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D9C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84A1756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D6DFDA2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E6CED" w14:textId="77777777" w:rsidR="000D0789" w:rsidRDefault="000D0789" w:rsidP="00F15613">
      <w:pPr>
        <w:spacing w:line="240" w:lineRule="auto"/>
      </w:pPr>
      <w:r>
        <w:separator/>
      </w:r>
    </w:p>
  </w:footnote>
  <w:footnote w:type="continuationSeparator" w:id="0">
    <w:p w14:paraId="40DBE6A7" w14:textId="77777777" w:rsidR="000D0789" w:rsidRDefault="000D078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B3A1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5538846F" wp14:editId="743D7196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743B6A78" wp14:editId="26707BDA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06193"/>
    <w:multiLevelType w:val="hybridMultilevel"/>
    <w:tmpl w:val="8A7EAA9E"/>
    <w:lvl w:ilvl="0" w:tplc="040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27652"/>
    <w:multiLevelType w:val="hybridMultilevel"/>
    <w:tmpl w:val="8C46C5CA"/>
    <w:lvl w:ilvl="0" w:tplc="4FB2E75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44D5B"/>
    <w:rsid w:val="000475C5"/>
    <w:rsid w:val="0007026C"/>
    <w:rsid w:val="000863AC"/>
    <w:rsid w:val="000A535E"/>
    <w:rsid w:val="000D0789"/>
    <w:rsid w:val="000F0D39"/>
    <w:rsid w:val="000F661B"/>
    <w:rsid w:val="0010566D"/>
    <w:rsid w:val="002004C5"/>
    <w:rsid w:val="00276D6B"/>
    <w:rsid w:val="002A6D53"/>
    <w:rsid w:val="002E3612"/>
    <w:rsid w:val="003079C3"/>
    <w:rsid w:val="00331D95"/>
    <w:rsid w:val="003B14AD"/>
    <w:rsid w:val="003D3BE4"/>
    <w:rsid w:val="00430F25"/>
    <w:rsid w:val="004466BC"/>
    <w:rsid w:val="00486300"/>
    <w:rsid w:val="004D171B"/>
    <w:rsid w:val="005029E3"/>
    <w:rsid w:val="00502BEF"/>
    <w:rsid w:val="00540537"/>
    <w:rsid w:val="005467DF"/>
    <w:rsid w:val="005B6853"/>
    <w:rsid w:val="005C2BD0"/>
    <w:rsid w:val="005E387A"/>
    <w:rsid w:val="0066595F"/>
    <w:rsid w:val="00680634"/>
    <w:rsid w:val="00680944"/>
    <w:rsid w:val="006B22CE"/>
    <w:rsid w:val="006E3956"/>
    <w:rsid w:val="00702C0D"/>
    <w:rsid w:val="00727F58"/>
    <w:rsid w:val="007510F5"/>
    <w:rsid w:val="007718E9"/>
    <w:rsid w:val="007F6FCC"/>
    <w:rsid w:val="00861F19"/>
    <w:rsid w:val="00862C56"/>
    <w:rsid w:val="008E27A7"/>
    <w:rsid w:val="009554F9"/>
    <w:rsid w:val="009554FB"/>
    <w:rsid w:val="009564EA"/>
    <w:rsid w:val="00990090"/>
    <w:rsid w:val="00993842"/>
    <w:rsid w:val="009E424D"/>
    <w:rsid w:val="009E629B"/>
    <w:rsid w:val="009F3F9F"/>
    <w:rsid w:val="00A04911"/>
    <w:rsid w:val="00A1351A"/>
    <w:rsid w:val="00A45B31"/>
    <w:rsid w:val="00A52CCE"/>
    <w:rsid w:val="00A53296"/>
    <w:rsid w:val="00A5561A"/>
    <w:rsid w:val="00AC4939"/>
    <w:rsid w:val="00B00A66"/>
    <w:rsid w:val="00B028C4"/>
    <w:rsid w:val="00B15CD8"/>
    <w:rsid w:val="00B246CF"/>
    <w:rsid w:val="00B52715"/>
    <w:rsid w:val="00B73FD1"/>
    <w:rsid w:val="00B833E0"/>
    <w:rsid w:val="00BD04D6"/>
    <w:rsid w:val="00BE1819"/>
    <w:rsid w:val="00BF49AF"/>
    <w:rsid w:val="00C4614B"/>
    <w:rsid w:val="00C6493E"/>
    <w:rsid w:val="00D104B6"/>
    <w:rsid w:val="00D11AF6"/>
    <w:rsid w:val="00D13E57"/>
    <w:rsid w:val="00D61B91"/>
    <w:rsid w:val="00D61C80"/>
    <w:rsid w:val="00D62385"/>
    <w:rsid w:val="00D955E7"/>
    <w:rsid w:val="00DC5FA7"/>
    <w:rsid w:val="00DE39B0"/>
    <w:rsid w:val="00E97744"/>
    <w:rsid w:val="00EC7222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70CC3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44D5B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6</TotalTime>
  <Pages>4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3</cp:revision>
  <cp:lastPrinted>2014-08-08T08:54:00Z</cp:lastPrinted>
  <dcterms:created xsi:type="dcterms:W3CDTF">2025-09-09T08:19:00Z</dcterms:created>
  <dcterms:modified xsi:type="dcterms:W3CDTF">2025-10-09T06:54:00Z</dcterms:modified>
</cp:coreProperties>
</file>