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4080" w14:textId="77777777" w:rsidR="003B14AD" w:rsidRPr="009E3D23" w:rsidRDefault="003B14AD" w:rsidP="003B14AD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9E3D23">
        <w:rPr>
          <w:b/>
          <w:bCs/>
          <w:sz w:val="24"/>
          <w:szCs w:val="24"/>
        </w:rPr>
        <w:t>Okruhy ke státní závěrečné zkoušce</w:t>
      </w:r>
    </w:p>
    <w:p w14:paraId="15BA3E3A" w14:textId="77777777" w:rsidR="003B14AD" w:rsidRDefault="003B14AD" w:rsidP="00D761D6">
      <w:pPr>
        <w:spacing w:after="0" w:line="360" w:lineRule="auto"/>
        <w:jc w:val="left"/>
      </w:pPr>
    </w:p>
    <w:p w14:paraId="24F1F4BD" w14:textId="77777777" w:rsidR="003B14AD" w:rsidRDefault="003B14AD" w:rsidP="00D761D6">
      <w:pPr>
        <w:spacing w:after="0" w:line="360" w:lineRule="auto"/>
        <w:jc w:val="left"/>
      </w:pPr>
    </w:p>
    <w:p w14:paraId="2AFF1ED8" w14:textId="77777777" w:rsidR="00FB3131" w:rsidRDefault="003B14AD" w:rsidP="00FB3131">
      <w:pPr>
        <w:spacing w:after="0"/>
        <w:rPr>
          <w:rFonts w:cs="Arial"/>
          <w:b/>
          <w:szCs w:val="20"/>
        </w:rPr>
      </w:pPr>
      <w:r w:rsidRPr="009E3D23">
        <w:rPr>
          <w:rFonts w:cs="Arial"/>
          <w:b/>
          <w:bCs/>
          <w:szCs w:val="20"/>
        </w:rPr>
        <w:t xml:space="preserve">Název předmětu SZZ: </w:t>
      </w:r>
      <w:r w:rsidR="00FB3131" w:rsidRPr="009E3D23">
        <w:rPr>
          <w:rFonts w:cs="Arial"/>
          <w:b/>
          <w:szCs w:val="20"/>
        </w:rPr>
        <w:t>Metody speciálněpedagogické intervence a poradenství pro raný a předškolní věk dětí se zdravotním postižením.</w:t>
      </w:r>
    </w:p>
    <w:p w14:paraId="6D01A0E9" w14:textId="77777777" w:rsidR="009E3D23" w:rsidRPr="009E3D23" w:rsidRDefault="009E3D23" w:rsidP="00FB3131">
      <w:pPr>
        <w:spacing w:after="0"/>
        <w:rPr>
          <w:rFonts w:cs="Arial"/>
          <w:b/>
          <w:szCs w:val="20"/>
        </w:rPr>
      </w:pPr>
    </w:p>
    <w:p w14:paraId="3012CBFD" w14:textId="26A1781F" w:rsidR="003B14AD" w:rsidRPr="00977225" w:rsidRDefault="003B14AD" w:rsidP="00D761D6">
      <w:pPr>
        <w:spacing w:after="0" w:line="360" w:lineRule="auto"/>
        <w:jc w:val="left"/>
        <w:rPr>
          <w:rFonts w:cs="Arial"/>
          <w:b/>
          <w:szCs w:val="20"/>
        </w:rPr>
      </w:pPr>
      <w:r w:rsidRPr="009E3D23">
        <w:rPr>
          <w:rFonts w:cs="Arial"/>
          <w:b/>
          <w:bCs/>
          <w:szCs w:val="20"/>
        </w:rPr>
        <w:t xml:space="preserve">Zkratka předmětu SZZ: </w:t>
      </w:r>
      <w:bookmarkStart w:id="0" w:name="_GoBack"/>
      <w:r w:rsidR="00712766" w:rsidRPr="00977225">
        <w:rPr>
          <w:rFonts w:cs="Arial"/>
          <w:b/>
          <w:szCs w:val="20"/>
        </w:rPr>
        <w:t>USS/SZ</w:t>
      </w:r>
      <w:r w:rsidR="00A82528" w:rsidRPr="00977225">
        <w:rPr>
          <w:rFonts w:cs="Arial"/>
          <w:b/>
          <w:szCs w:val="20"/>
        </w:rPr>
        <w:t>Z</w:t>
      </w:r>
      <w:r w:rsidR="00FB3131" w:rsidRPr="00977225">
        <w:rPr>
          <w:rFonts w:cs="Arial"/>
          <w:b/>
          <w:szCs w:val="20"/>
        </w:rPr>
        <w:t>MI</w:t>
      </w:r>
    </w:p>
    <w:bookmarkEnd w:id="0"/>
    <w:p w14:paraId="752FF143" w14:textId="77777777" w:rsidR="009E3D23" w:rsidRPr="00DC2F46" w:rsidRDefault="009E3D23" w:rsidP="009E3D23">
      <w:pPr>
        <w:spacing w:after="0" w:line="360" w:lineRule="auto"/>
        <w:jc w:val="left"/>
        <w:rPr>
          <w:b/>
          <w:bCs/>
        </w:rPr>
      </w:pPr>
      <w:r w:rsidRPr="00DC2F46">
        <w:rPr>
          <w:b/>
          <w:bCs/>
        </w:rPr>
        <w:t>Studijní program: Speciální pedagogika – intervence u dětí v předškolním věku (SPIP-</w:t>
      </w:r>
      <w:proofErr w:type="spellStart"/>
      <w:r w:rsidRPr="00DC2F46">
        <w:rPr>
          <w:b/>
          <w:bCs/>
        </w:rPr>
        <w:t>NMgr</w:t>
      </w:r>
      <w:proofErr w:type="spellEnd"/>
      <w:r w:rsidRPr="00DC2F46">
        <w:rPr>
          <w:b/>
          <w:bCs/>
        </w:rPr>
        <w:t>.)</w:t>
      </w:r>
    </w:p>
    <w:p w14:paraId="70985216" w14:textId="77777777" w:rsidR="009E3D23" w:rsidRPr="009E3D23" w:rsidRDefault="009E3D23" w:rsidP="00D761D6">
      <w:pPr>
        <w:spacing w:after="0" w:line="360" w:lineRule="auto"/>
        <w:jc w:val="left"/>
        <w:rPr>
          <w:rFonts w:cs="Arial"/>
          <w:szCs w:val="20"/>
        </w:rPr>
      </w:pPr>
    </w:p>
    <w:p w14:paraId="23D856AB" w14:textId="77777777" w:rsidR="003B14AD" w:rsidRPr="009E3D23" w:rsidRDefault="003B14AD" w:rsidP="00D761D6">
      <w:pPr>
        <w:spacing w:after="0" w:line="360" w:lineRule="auto"/>
        <w:contextualSpacing w:val="0"/>
        <w:jc w:val="left"/>
        <w:rPr>
          <w:rFonts w:cs="Arial"/>
          <w:b/>
          <w:bCs/>
          <w:szCs w:val="20"/>
        </w:rPr>
      </w:pPr>
      <w:r w:rsidRPr="009E3D23">
        <w:rPr>
          <w:rFonts w:cs="Arial"/>
          <w:b/>
          <w:bCs/>
          <w:szCs w:val="20"/>
        </w:rPr>
        <w:t>Poznámka:</w:t>
      </w:r>
    </w:p>
    <w:p w14:paraId="3D81B39D" w14:textId="493043EB" w:rsidR="003B14AD" w:rsidRPr="009E3D23" w:rsidRDefault="00D761D6" w:rsidP="00D761D6">
      <w:pPr>
        <w:spacing w:after="0" w:line="360" w:lineRule="auto"/>
        <w:contextualSpacing w:val="0"/>
        <w:jc w:val="left"/>
        <w:rPr>
          <w:rFonts w:cs="Arial"/>
          <w:szCs w:val="20"/>
        </w:rPr>
      </w:pPr>
      <w:r w:rsidRPr="009E3D23">
        <w:rPr>
          <w:rFonts w:cs="Arial"/>
          <w:szCs w:val="20"/>
        </w:rPr>
        <w:t>Studenti si losuj</w:t>
      </w:r>
      <w:r w:rsidR="00A82528" w:rsidRPr="009E3D23">
        <w:rPr>
          <w:rFonts w:cs="Arial"/>
          <w:szCs w:val="20"/>
        </w:rPr>
        <w:t>í</w:t>
      </w:r>
      <w:r w:rsidRPr="009E3D23">
        <w:rPr>
          <w:rFonts w:cs="Arial"/>
          <w:szCs w:val="20"/>
        </w:rPr>
        <w:t xml:space="preserve"> 2 zkušební otázky</w:t>
      </w:r>
      <w:r w:rsidR="00485AB1" w:rsidRPr="009E3D23">
        <w:rPr>
          <w:rFonts w:cs="Arial"/>
          <w:szCs w:val="20"/>
        </w:rPr>
        <w:t xml:space="preserve"> </w:t>
      </w:r>
    </w:p>
    <w:p w14:paraId="71387B7B" w14:textId="6969AF34" w:rsidR="00485AB1" w:rsidRDefault="00485AB1" w:rsidP="00485AB1">
      <w:pPr>
        <w:spacing w:after="0" w:line="360" w:lineRule="auto"/>
        <w:jc w:val="left"/>
        <w:rPr>
          <w:b/>
          <w:bCs/>
        </w:rPr>
      </w:pPr>
      <w:r w:rsidRPr="00355FC2">
        <w:rPr>
          <w:b/>
          <w:bCs/>
        </w:rPr>
        <w:t>Zkušební okruhy:</w:t>
      </w:r>
    </w:p>
    <w:p w14:paraId="09E94E2B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>1. Definice speciálněpedagogické intervence a její význam. Co zahrnuje speciálněpedagogická intervence?  Význam v raném a předškolním věku.</w:t>
      </w:r>
    </w:p>
    <w:p w14:paraId="56686FB5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2. Raný vývoj dětí se zdravotním postižením. Specifika vývoje dětí s různými druhy postižení (tělesné, mentální, smyslové). Faktory ovlivňující vývoj dítěte.</w:t>
      </w:r>
    </w:p>
    <w:p w14:paraId="7F925368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3. Význam včasné diagnostiky a intervence. Důležitost včasné diagnostiky u dětí se zdravotním postižením. Role rodiny a odborníků.</w:t>
      </w:r>
    </w:p>
    <w:p w14:paraId="2B96C920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4. Poradenství pro rodiče dětí se zdravotním postižením. Role poradenských pracovišť. Metody podpory rodin.</w:t>
      </w:r>
    </w:p>
    <w:p w14:paraId="52AE8C58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5. Speciální pedagogika a interdisciplinární spolupráce. Spolupráce speciálního pedagoga s ostatními odborníky. </w:t>
      </w:r>
    </w:p>
    <w:p w14:paraId="0D4ADCE5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6. Zásady individuálního plánu. Jak se sestavuje IP pro děti se zdravotním postižením?</w:t>
      </w:r>
    </w:p>
    <w:p w14:paraId="0C08F744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Klíčové složky plánu.</w:t>
      </w:r>
    </w:p>
    <w:p w14:paraId="4F029669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7. Speciálněpedagogické metody práce s dětmi s mentálním postižením.  Specifické přístupy a techniky práce.</w:t>
      </w:r>
    </w:p>
    <w:p w14:paraId="31512884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8. Metody práce s dětmi s tělesným postižením. Přizpůsobení prostředí a metodiky.</w:t>
      </w:r>
    </w:p>
    <w:p w14:paraId="118C18C9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9. Metody práce s dětmi s poruchami autistického spektra (PAS). Specifické pedagogické a terapeutické metody.</w:t>
      </w:r>
    </w:p>
    <w:p w14:paraId="469F9FC6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10. Metody práce s dětmi s vadami sluchu. Využití znakového jazyka, vizuální podpory a dalších metod.</w:t>
      </w:r>
    </w:p>
    <w:p w14:paraId="74C15714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11. Metody práce s dětmi se zrakovým postižením. Metody s využitím hmatu a sluchu.</w:t>
      </w:r>
    </w:p>
    <w:p w14:paraId="3836868A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12. Integrace a inkluze dětí se zdravotním postižením do běžné MŠ. Výhody a problémy inkluze. Příklady dobré praxe.</w:t>
      </w:r>
    </w:p>
    <w:p w14:paraId="1ED421BE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13. Příprava dítěte na vstup do školy – specifika pro děti se zdravotním postižením. Jak se připravuje dítě na školní docházku. Podpora adaptace.</w:t>
      </w:r>
    </w:p>
    <w:p w14:paraId="4B1F460C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14. Metody práce s dětmi s více vadami.  Kombinace různých postupů a technik.</w:t>
      </w:r>
    </w:p>
    <w:p w14:paraId="09CF13E7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lastRenderedPageBreak/>
        <w:t xml:space="preserve"> 15. Role asistenta pedagoga. Úkoly a kompetence asistenta pedagoga. Spolupráce asistenta s učiteli a rodiči.</w:t>
      </w:r>
    </w:p>
    <w:p w14:paraId="683B3AB7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16. Alternativní a augmentativní komunikace (AAK). Využití AAK u dětí, které mají potíže s verbální komunikací.</w:t>
      </w:r>
    </w:p>
    <w:p w14:paraId="4348685B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17. Využití terapií v předškolním věku (např. logopedie, ergoterapie, muzikoterapie). Přehled terapeutických metod a jejich využití.</w:t>
      </w:r>
    </w:p>
    <w:p w14:paraId="4BD837C9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18. Didaktické pomůcky a technologie pro děti se zdravotním postižením. Příklady speciálních pomůcek a technologií.</w:t>
      </w:r>
    </w:p>
    <w:p w14:paraId="40E0F3DC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19. Hra jako prostředek speciálněpedagogické intervence. Jakým způsobem hra podporuje rozvoj dětí se zdravotním postižením.</w:t>
      </w:r>
    </w:p>
    <w:p w14:paraId="10F81099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20. Rodina dítěte se zdravotním postižením – její potřeby a podpora. Sociální, psychologická a pedagogická podpora rodiny.</w:t>
      </w:r>
    </w:p>
    <w:p w14:paraId="17A1709C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21. Etické a právní aspekty speciálněpedagogické intervence. Právní rámec vzdělávání a intervence. Etické zásady práce s dětmi se zdravotním postižením.</w:t>
      </w:r>
    </w:p>
    <w:p w14:paraId="2769DEE6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22. Prevence sekundárních problémů u dětí se zdravotním postižením. Jaké jsou rizika sekundárních problémů (např. sociální izolace)?</w:t>
      </w:r>
    </w:p>
    <w:p w14:paraId="2398E94F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23. Důležitost týmové spolupráce ve speciálněpedagogické intervenci. Kdo tvoří tým a jak spolupracují.</w:t>
      </w:r>
    </w:p>
    <w:p w14:paraId="3C3B47AD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 xml:space="preserve"> 24. Metody podpory sociálního a emocionálního rozvoje dětí se zdravotním postižením. Speciální techniky a přístupy.</w:t>
      </w:r>
    </w:p>
    <w:p w14:paraId="493998BB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>25. Evaluace a hodnocení pokroku dětí ve speciálněpedagogické intervenci. Jak se měří pokroky dětí a jaká kritéria se sledují.</w:t>
      </w:r>
    </w:p>
    <w:p w14:paraId="41A51274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>26. Podpora sebepojetí a samostatnosti dětí se zdravotním postižením. Metody, jak rozvíjet sebeúctu a nezávislost.</w:t>
      </w:r>
    </w:p>
    <w:p w14:paraId="74C1C1C8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>27. Rizika vyhoření u speciálních pedagogů a pracovníků v rané péči. Jak předcházet vyhoření?</w:t>
      </w:r>
    </w:p>
    <w:p w14:paraId="48340719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>28. Multikulturalita a práce s dětmi z odlišného kulturního prostředí. Specifika práce s dětmi z různých kulturních a sociálních prostředí.</w:t>
      </w:r>
    </w:p>
    <w:p w14:paraId="0F012439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>29. Hodnocení školní zralosti a připravenosti dětí se zdravotním postižením. Specifické metody a kritéria hodnocení.</w:t>
      </w:r>
    </w:p>
    <w:p w14:paraId="39D765E4" w14:textId="77777777" w:rsidR="00FB3131" w:rsidRPr="00FB3131" w:rsidRDefault="00FB3131" w:rsidP="00FB3131">
      <w:pPr>
        <w:spacing w:after="0"/>
        <w:rPr>
          <w:rFonts w:cs="Arial"/>
          <w:szCs w:val="24"/>
        </w:rPr>
      </w:pPr>
      <w:r w:rsidRPr="00FB3131">
        <w:rPr>
          <w:rFonts w:cs="Arial"/>
          <w:szCs w:val="24"/>
        </w:rPr>
        <w:t>30. Systém péče pro děti se zdravotním postižením. Přehled speciálních zařízení v resortech a jejich funkce a význam.</w:t>
      </w:r>
    </w:p>
    <w:p w14:paraId="176CA4BC" w14:textId="77777777" w:rsidR="00FB3131" w:rsidRDefault="00FB3131" w:rsidP="00FB3131">
      <w:pPr>
        <w:spacing w:after="0"/>
        <w:rPr>
          <w:rFonts w:ascii="Times New Roman" w:hAnsi="Times New Roman"/>
          <w:sz w:val="24"/>
          <w:szCs w:val="24"/>
        </w:rPr>
      </w:pPr>
    </w:p>
    <w:p w14:paraId="16733C27" w14:textId="77777777" w:rsidR="00CF1075" w:rsidRPr="00355FC2" w:rsidRDefault="00CF1075" w:rsidP="00485AB1">
      <w:pPr>
        <w:spacing w:after="0" w:line="360" w:lineRule="auto"/>
        <w:jc w:val="left"/>
        <w:rPr>
          <w:b/>
          <w:bCs/>
        </w:rPr>
      </w:pPr>
    </w:p>
    <w:p w14:paraId="6283CD48" w14:textId="77777777" w:rsidR="00485AB1" w:rsidRDefault="00485AB1" w:rsidP="00485AB1">
      <w:pPr>
        <w:rPr>
          <w:rFonts w:cs="Arial"/>
          <w:szCs w:val="20"/>
        </w:rPr>
      </w:pPr>
    </w:p>
    <w:p w14:paraId="78149D5C" w14:textId="0D63C51B" w:rsidR="003B14AD" w:rsidRDefault="003B14AD" w:rsidP="00D761D6">
      <w:pPr>
        <w:spacing w:after="0" w:line="360" w:lineRule="auto"/>
        <w:contextualSpacing w:val="0"/>
        <w:jc w:val="left"/>
        <w:rPr>
          <w:b/>
          <w:bCs/>
        </w:rPr>
      </w:pPr>
      <w:r w:rsidRPr="003D1D21">
        <w:rPr>
          <w:b/>
          <w:bCs/>
        </w:rPr>
        <w:t>Doporu</w:t>
      </w:r>
      <w:r w:rsidR="00485AB1">
        <w:rPr>
          <w:b/>
          <w:bCs/>
        </w:rPr>
        <w:t>č</w:t>
      </w:r>
      <w:r w:rsidRPr="003D1D21">
        <w:rPr>
          <w:b/>
          <w:bCs/>
        </w:rPr>
        <w:t>ená základní literatura:</w:t>
      </w:r>
    </w:p>
    <w:p w14:paraId="204502EF" w14:textId="77777777" w:rsidR="00567D8E" w:rsidRDefault="00567D8E" w:rsidP="00CF1075">
      <w:pPr>
        <w:spacing w:after="0" w:line="240" w:lineRule="auto"/>
      </w:pPr>
    </w:p>
    <w:p w14:paraId="128E41C0" w14:textId="77777777" w:rsidR="00567D8E" w:rsidRPr="00904A90" w:rsidRDefault="00567D8E" w:rsidP="00567D8E">
      <w:pPr>
        <w:pStyle w:val="Zkladntext"/>
        <w:rPr>
          <w:rFonts w:ascii="Arial" w:hAnsi="Arial" w:cs="Arial"/>
          <w:sz w:val="20"/>
        </w:rPr>
      </w:pPr>
      <w:r w:rsidRPr="00904A90">
        <w:rPr>
          <w:rFonts w:ascii="Arial" w:hAnsi="Arial" w:cs="Arial"/>
          <w:sz w:val="20"/>
        </w:rPr>
        <w:t xml:space="preserve">GABURA, J., PRUŽINSKÁ, J. 1995. </w:t>
      </w:r>
      <w:r w:rsidRPr="00904A90">
        <w:rPr>
          <w:rFonts w:ascii="Arial" w:hAnsi="Arial" w:cs="Arial"/>
          <w:i/>
          <w:sz w:val="20"/>
        </w:rPr>
        <w:t>Poradenský proces</w:t>
      </w:r>
      <w:r w:rsidRPr="00904A90">
        <w:rPr>
          <w:rFonts w:ascii="Arial" w:hAnsi="Arial" w:cs="Arial"/>
          <w:sz w:val="20"/>
        </w:rPr>
        <w:t>. Praha: Sociologické nakladatelství.</w:t>
      </w:r>
    </w:p>
    <w:p w14:paraId="767D1BB1" w14:textId="77777777" w:rsidR="00567D8E" w:rsidRPr="00904A90" w:rsidRDefault="00567D8E" w:rsidP="00567D8E">
      <w:pPr>
        <w:pStyle w:val="Zkladntext"/>
        <w:rPr>
          <w:rFonts w:ascii="Arial" w:hAnsi="Arial" w:cs="Arial"/>
          <w:sz w:val="20"/>
        </w:rPr>
      </w:pPr>
      <w:r w:rsidRPr="00904A90">
        <w:rPr>
          <w:rFonts w:ascii="Arial" w:hAnsi="Arial" w:cs="Arial"/>
          <w:sz w:val="20"/>
        </w:rPr>
        <w:t xml:space="preserve">HADJ-MOUSSOVÁ, Z. 2002. </w:t>
      </w:r>
      <w:r w:rsidRPr="00904A90">
        <w:rPr>
          <w:rFonts w:ascii="Arial" w:hAnsi="Arial" w:cs="Arial"/>
          <w:i/>
          <w:sz w:val="20"/>
        </w:rPr>
        <w:t>Úvod do speciálního poradenství</w:t>
      </w:r>
      <w:r w:rsidRPr="00904A90">
        <w:rPr>
          <w:rFonts w:ascii="Arial" w:hAnsi="Arial" w:cs="Arial"/>
          <w:sz w:val="20"/>
        </w:rPr>
        <w:t xml:space="preserve">. Liberec: Technická Univerzita v Liberci. </w:t>
      </w:r>
    </w:p>
    <w:p w14:paraId="389C574D" w14:textId="64E6DCA5" w:rsidR="00567D8E" w:rsidRDefault="00567D8E" w:rsidP="00CF1075">
      <w:pPr>
        <w:spacing w:after="0" w:line="240" w:lineRule="auto"/>
      </w:pPr>
      <w:r>
        <w:t xml:space="preserve">HORT, V., &amp; SKOVAJSA, M.: ADHD a ADD v dětství a dospělosti. Praha: Portál, 2015.  </w:t>
      </w:r>
    </w:p>
    <w:p w14:paraId="60CE0481" w14:textId="77777777" w:rsidR="00567D8E" w:rsidRPr="00904A90" w:rsidRDefault="00567D8E" w:rsidP="00567D8E">
      <w:pPr>
        <w:pStyle w:val="Zkladntext"/>
        <w:rPr>
          <w:rFonts w:ascii="Arial" w:hAnsi="Arial" w:cs="Arial"/>
          <w:sz w:val="20"/>
        </w:rPr>
      </w:pPr>
      <w:r w:rsidRPr="00904A90">
        <w:rPr>
          <w:rFonts w:ascii="Arial" w:hAnsi="Arial" w:cs="Arial"/>
          <w:sz w:val="20"/>
        </w:rPr>
        <w:t xml:space="preserve">HRABAL, V. 1995. </w:t>
      </w:r>
      <w:r w:rsidRPr="00904A90">
        <w:rPr>
          <w:rFonts w:ascii="Arial" w:hAnsi="Arial" w:cs="Arial"/>
          <w:i/>
          <w:sz w:val="20"/>
        </w:rPr>
        <w:t>Význam teorie pro poradce a terapeuta</w:t>
      </w:r>
      <w:r w:rsidRPr="00904A90">
        <w:rPr>
          <w:rFonts w:ascii="Arial" w:hAnsi="Arial" w:cs="Arial"/>
          <w:sz w:val="20"/>
        </w:rPr>
        <w:t>. Katedra pedagogické a školní psychologie Pedagogické fakulty Univerzity Karlovy. Praha.</w:t>
      </w:r>
    </w:p>
    <w:p w14:paraId="5A8FB967" w14:textId="77777777" w:rsidR="00567D8E" w:rsidRPr="00904A90" w:rsidRDefault="00567D8E" w:rsidP="00567D8E">
      <w:pPr>
        <w:spacing w:after="0" w:line="240" w:lineRule="auto"/>
        <w:rPr>
          <w:rFonts w:cs="Arial"/>
        </w:rPr>
      </w:pPr>
      <w:r w:rsidRPr="00904A90">
        <w:rPr>
          <w:rFonts w:cs="Arial"/>
        </w:rPr>
        <w:t>CHVÁTALOVÁ, H. 2001. Jak se žije dětem s postižením. Praha: Portál.</w:t>
      </w:r>
    </w:p>
    <w:p w14:paraId="695D8512" w14:textId="77777777" w:rsidR="00567D8E" w:rsidRPr="00904A90" w:rsidRDefault="00567D8E" w:rsidP="00567D8E">
      <w:pPr>
        <w:spacing w:after="0" w:line="240" w:lineRule="auto"/>
        <w:rPr>
          <w:rFonts w:cs="Arial"/>
          <w:szCs w:val="20"/>
        </w:rPr>
      </w:pPr>
      <w:r w:rsidRPr="00904A90">
        <w:rPr>
          <w:rFonts w:cs="Arial"/>
          <w:szCs w:val="20"/>
        </w:rPr>
        <w:t>KUCHARSKÁ, A. a kol. Obligatorní diagnózy a obligatorní diagnostika ve speciálně pedagogických centrech. Praha: IPPP. 2007</w:t>
      </w:r>
    </w:p>
    <w:p w14:paraId="43C6F68E" w14:textId="77777777" w:rsidR="00567D8E" w:rsidRPr="00904A90" w:rsidRDefault="00567D8E" w:rsidP="00567D8E">
      <w:pPr>
        <w:spacing w:after="0" w:line="240" w:lineRule="auto"/>
        <w:rPr>
          <w:rFonts w:cs="Arial"/>
        </w:rPr>
      </w:pPr>
      <w:r w:rsidRPr="00904A90">
        <w:rPr>
          <w:rFonts w:cs="Arial"/>
        </w:rPr>
        <w:t>KVĚTOŇOVÁ-ŠVECOVÁ, L. (</w:t>
      </w:r>
      <w:proofErr w:type="spellStart"/>
      <w:r w:rsidRPr="00904A90">
        <w:rPr>
          <w:rFonts w:cs="Arial"/>
        </w:rPr>
        <w:t>ed</w:t>
      </w:r>
      <w:proofErr w:type="spellEnd"/>
      <w:r w:rsidRPr="00904A90">
        <w:rPr>
          <w:rFonts w:cs="Arial"/>
        </w:rPr>
        <w:t xml:space="preserve">.). 2004. Edukace se speciálními potřebami v raném a předškolním věku. Brno: </w:t>
      </w:r>
      <w:proofErr w:type="spellStart"/>
      <w:r w:rsidRPr="00904A90">
        <w:rPr>
          <w:rFonts w:cs="Arial"/>
        </w:rPr>
        <w:t>Paido</w:t>
      </w:r>
      <w:proofErr w:type="spellEnd"/>
      <w:r w:rsidRPr="00904A90">
        <w:rPr>
          <w:rFonts w:cs="Arial"/>
        </w:rPr>
        <w:t>.</w:t>
      </w:r>
    </w:p>
    <w:p w14:paraId="42ED7875" w14:textId="77777777" w:rsidR="00567D8E" w:rsidRPr="00904A90" w:rsidRDefault="00567D8E" w:rsidP="00567D8E">
      <w:pPr>
        <w:spacing w:after="0" w:line="240" w:lineRule="auto"/>
        <w:rPr>
          <w:rFonts w:cs="Arial"/>
        </w:rPr>
      </w:pPr>
      <w:r w:rsidRPr="00904A90">
        <w:rPr>
          <w:rFonts w:cs="Arial"/>
        </w:rPr>
        <w:t>LANG, G., BERBERICHOVÁ, CH. 1998. Každé dítě potřebuje speciální přístup. Praha: Portál.</w:t>
      </w:r>
    </w:p>
    <w:p w14:paraId="2B32F64C" w14:textId="77777777" w:rsidR="00567D8E" w:rsidRPr="00904A90" w:rsidRDefault="00567D8E" w:rsidP="00567D8E">
      <w:pPr>
        <w:spacing w:after="0" w:line="240" w:lineRule="auto"/>
        <w:rPr>
          <w:rFonts w:cs="Arial"/>
          <w:i/>
        </w:rPr>
      </w:pPr>
      <w:r w:rsidRPr="00904A90">
        <w:rPr>
          <w:rFonts w:cs="Arial"/>
        </w:rPr>
        <w:t>MARKOVÁ, Z., STŘEDOVÁ, L. 1987.</w:t>
      </w:r>
      <w:r w:rsidRPr="00904A90">
        <w:rPr>
          <w:rFonts w:cs="Arial"/>
          <w:i/>
        </w:rPr>
        <w:t xml:space="preserve"> Mentálně postižené dítě v rodině. </w:t>
      </w:r>
      <w:r w:rsidRPr="00904A90">
        <w:rPr>
          <w:rFonts w:cs="Arial"/>
        </w:rPr>
        <w:t xml:space="preserve">1. vyd. Praha: SPN. </w:t>
      </w:r>
    </w:p>
    <w:p w14:paraId="5D1F9A9F" w14:textId="77777777" w:rsidR="00567D8E" w:rsidRPr="00904A90" w:rsidRDefault="00567D8E" w:rsidP="00567D8E">
      <w:pPr>
        <w:spacing w:after="0" w:line="240" w:lineRule="auto"/>
        <w:rPr>
          <w:rFonts w:cs="Arial"/>
        </w:rPr>
      </w:pPr>
      <w:r w:rsidRPr="00904A90">
        <w:rPr>
          <w:rFonts w:cs="Arial"/>
        </w:rPr>
        <w:t xml:space="preserve">MATĚJČEK, Z. 1992. </w:t>
      </w:r>
      <w:r w:rsidRPr="00904A90">
        <w:rPr>
          <w:rFonts w:cs="Arial"/>
          <w:i/>
        </w:rPr>
        <w:t>Dítě a rodina v psychologickém poradenství.</w:t>
      </w:r>
      <w:r w:rsidRPr="00904A90">
        <w:rPr>
          <w:rFonts w:cs="Arial"/>
        </w:rPr>
        <w:t xml:space="preserve"> 1. vyd. Praha: SPN.</w:t>
      </w:r>
    </w:p>
    <w:p w14:paraId="207BBDE0" w14:textId="5E25F5B7" w:rsidR="00567D8E" w:rsidRDefault="00567D8E" w:rsidP="00CF1075">
      <w:pPr>
        <w:spacing w:after="0" w:line="240" w:lineRule="auto"/>
      </w:pPr>
      <w:r w:rsidRPr="0033060B">
        <w:lastRenderedPageBreak/>
        <w:t>MATĚJČEK, Z., KLÉGROVÁ, J., &amp; HÁJKOVÁ, V. Praxe dětského psychologického poradenství. Praha, Portál</w:t>
      </w:r>
      <w:r>
        <w:t xml:space="preserve">, </w:t>
      </w:r>
      <w:r w:rsidRPr="0033060B">
        <w:t>2011</w:t>
      </w:r>
      <w:r>
        <w:t>.</w:t>
      </w:r>
    </w:p>
    <w:p w14:paraId="462FF45F" w14:textId="77777777" w:rsidR="00567D8E" w:rsidRPr="00904A90" w:rsidRDefault="00567D8E" w:rsidP="00567D8E">
      <w:pPr>
        <w:pStyle w:val="Zkladntext"/>
        <w:rPr>
          <w:rFonts w:ascii="Arial" w:hAnsi="Arial" w:cs="Arial"/>
          <w:sz w:val="20"/>
        </w:rPr>
      </w:pPr>
      <w:r w:rsidRPr="00904A90">
        <w:rPr>
          <w:rFonts w:ascii="Arial" w:hAnsi="Arial" w:cs="Arial"/>
          <w:sz w:val="20"/>
        </w:rPr>
        <w:t xml:space="preserve">NOVOSAD, L. 2000. </w:t>
      </w:r>
      <w:r w:rsidRPr="00904A90">
        <w:rPr>
          <w:rFonts w:ascii="Arial" w:hAnsi="Arial" w:cs="Arial"/>
          <w:i/>
          <w:sz w:val="20"/>
        </w:rPr>
        <w:t>Základy speciálního poradenství</w:t>
      </w:r>
      <w:r w:rsidRPr="00904A90">
        <w:rPr>
          <w:rFonts w:ascii="Arial" w:hAnsi="Arial" w:cs="Arial"/>
          <w:sz w:val="20"/>
        </w:rPr>
        <w:t xml:space="preserve">. Praha: Portál. </w:t>
      </w:r>
    </w:p>
    <w:p w14:paraId="38BEAA9E" w14:textId="77777777" w:rsidR="00567D8E" w:rsidRPr="00904A90" w:rsidRDefault="00567D8E" w:rsidP="00567D8E">
      <w:pPr>
        <w:pStyle w:val="Zkladntext"/>
        <w:rPr>
          <w:rFonts w:ascii="Arial" w:hAnsi="Arial" w:cs="Arial"/>
          <w:sz w:val="20"/>
        </w:rPr>
      </w:pPr>
      <w:r w:rsidRPr="00904A90">
        <w:rPr>
          <w:rFonts w:ascii="Arial" w:hAnsi="Arial" w:cs="Arial"/>
          <w:sz w:val="20"/>
        </w:rPr>
        <w:t xml:space="preserve">NOVOSAD, L. 2009. </w:t>
      </w:r>
      <w:r w:rsidRPr="00904A90">
        <w:rPr>
          <w:rFonts w:ascii="Arial" w:hAnsi="Arial" w:cs="Arial"/>
          <w:i/>
          <w:sz w:val="20"/>
        </w:rPr>
        <w:t>Poradenství pro osoby se zdravotním a sociálním znevýhodněním</w:t>
      </w:r>
      <w:r w:rsidRPr="00904A90">
        <w:rPr>
          <w:rFonts w:ascii="Arial" w:hAnsi="Arial" w:cs="Arial"/>
          <w:sz w:val="20"/>
        </w:rPr>
        <w:t>. Praha: Portál.</w:t>
      </w:r>
    </w:p>
    <w:p w14:paraId="05A43B88" w14:textId="77777777" w:rsidR="00567D8E" w:rsidRPr="00904A90" w:rsidRDefault="00567D8E" w:rsidP="00567D8E">
      <w:pPr>
        <w:spacing w:after="0" w:line="240" w:lineRule="auto"/>
        <w:rPr>
          <w:rFonts w:cs="Arial"/>
        </w:rPr>
      </w:pPr>
      <w:r w:rsidRPr="00904A90">
        <w:rPr>
          <w:rFonts w:cs="Arial"/>
        </w:rPr>
        <w:t>OPATŘILOVÁ, D.(</w:t>
      </w:r>
      <w:proofErr w:type="spellStart"/>
      <w:r w:rsidRPr="00904A90">
        <w:rPr>
          <w:rFonts w:cs="Arial"/>
        </w:rPr>
        <w:t>ed</w:t>
      </w:r>
      <w:proofErr w:type="spellEnd"/>
      <w:r w:rsidRPr="00904A90">
        <w:rPr>
          <w:rFonts w:cs="Arial"/>
        </w:rPr>
        <w:t xml:space="preserve">.) 2006. </w:t>
      </w:r>
      <w:r w:rsidRPr="00904A90">
        <w:rPr>
          <w:rFonts w:cs="Arial"/>
          <w:i/>
        </w:rPr>
        <w:t>Pedagogicko-psychologické poradenství a intervence v raném a předškolním věku u dětí se speciálními vzdělávacími potřebami.</w:t>
      </w:r>
      <w:r w:rsidRPr="00904A90">
        <w:rPr>
          <w:rFonts w:cs="Arial"/>
        </w:rPr>
        <w:t xml:space="preserve"> 1.vyd. Brno: Masarykova univerzita - tisk SURSUM Tišnov.</w:t>
      </w:r>
    </w:p>
    <w:p w14:paraId="088C7281" w14:textId="77777777" w:rsidR="00567D8E" w:rsidRDefault="00567D8E" w:rsidP="00CF1075">
      <w:pPr>
        <w:spacing w:after="0" w:line="240" w:lineRule="auto"/>
      </w:pPr>
      <w:r>
        <w:t xml:space="preserve">Pokorná, V.: Pedagogická diagnostika a individuální vzdělávací programy. Praha: Grada, 2010.  </w:t>
      </w:r>
    </w:p>
    <w:p w14:paraId="0F1164C8" w14:textId="77777777" w:rsidR="00567D8E" w:rsidRPr="00904A90" w:rsidRDefault="00567D8E" w:rsidP="00567D8E">
      <w:pPr>
        <w:pStyle w:val="Zkladntext"/>
        <w:rPr>
          <w:rFonts w:ascii="Arial" w:hAnsi="Arial" w:cs="Arial"/>
          <w:sz w:val="20"/>
        </w:rPr>
      </w:pPr>
      <w:r w:rsidRPr="00904A90">
        <w:rPr>
          <w:rFonts w:ascii="Arial" w:hAnsi="Arial" w:cs="Arial"/>
          <w:sz w:val="20"/>
        </w:rPr>
        <w:t xml:space="preserve">PŘINOSILOVÁ, D. 2007. </w:t>
      </w:r>
      <w:r w:rsidRPr="00904A90">
        <w:rPr>
          <w:rFonts w:ascii="Arial" w:hAnsi="Arial" w:cs="Arial"/>
          <w:i/>
          <w:sz w:val="20"/>
        </w:rPr>
        <w:t>Diagnostika ve speciální pedagogice</w:t>
      </w:r>
      <w:r w:rsidRPr="00904A90">
        <w:rPr>
          <w:rFonts w:ascii="Arial" w:hAnsi="Arial" w:cs="Arial"/>
          <w:sz w:val="20"/>
        </w:rPr>
        <w:t xml:space="preserve">. Brno: </w:t>
      </w:r>
      <w:proofErr w:type="spellStart"/>
      <w:r w:rsidRPr="00904A90">
        <w:rPr>
          <w:rFonts w:ascii="Arial" w:hAnsi="Arial" w:cs="Arial"/>
          <w:sz w:val="20"/>
        </w:rPr>
        <w:t>Paido</w:t>
      </w:r>
      <w:proofErr w:type="spellEnd"/>
      <w:r w:rsidRPr="00904A90">
        <w:rPr>
          <w:rFonts w:ascii="Arial" w:hAnsi="Arial" w:cs="Arial"/>
          <w:sz w:val="20"/>
        </w:rPr>
        <w:t xml:space="preserve">. 2007, 178 s.  ISBN 978-80-7315-157-7. </w:t>
      </w:r>
    </w:p>
    <w:p w14:paraId="2953FCB0" w14:textId="21F9D463" w:rsidR="00567D8E" w:rsidRPr="00904A90" w:rsidRDefault="00567D8E" w:rsidP="00567D8E">
      <w:pPr>
        <w:spacing w:after="0"/>
        <w:rPr>
          <w:rFonts w:cs="Arial"/>
          <w:color w:val="000000"/>
          <w:szCs w:val="20"/>
          <w:shd w:val="clear" w:color="auto" w:fill="F5F5F5"/>
        </w:rPr>
      </w:pPr>
      <w:r w:rsidRPr="00904A90">
        <w:rPr>
          <w:rFonts w:cs="Arial"/>
          <w:color w:val="000000"/>
          <w:szCs w:val="20"/>
          <w:shd w:val="clear" w:color="auto" w:fill="F5F5F5"/>
        </w:rPr>
        <w:t xml:space="preserve">ŠÁNDOROVÁ, </w:t>
      </w:r>
      <w:r w:rsidR="009E3D23" w:rsidRPr="00904A90">
        <w:rPr>
          <w:rFonts w:cs="Arial"/>
          <w:color w:val="000000"/>
          <w:szCs w:val="20"/>
          <w:shd w:val="clear" w:color="auto" w:fill="F5F5F5"/>
        </w:rPr>
        <w:t>Z.</w:t>
      </w:r>
      <w:r w:rsidRPr="00904A90">
        <w:rPr>
          <w:rFonts w:cs="Arial"/>
          <w:color w:val="000000"/>
          <w:szCs w:val="20"/>
          <w:shd w:val="clear" w:color="auto" w:fill="F5F5F5"/>
        </w:rPr>
        <w:t xml:space="preserve"> (2017). </w:t>
      </w:r>
      <w:r w:rsidRPr="00904A90">
        <w:rPr>
          <w:rFonts w:cs="Arial"/>
          <w:i/>
          <w:iCs/>
          <w:color w:val="000000"/>
          <w:szCs w:val="20"/>
          <w:shd w:val="clear" w:color="auto" w:fill="F5F5F5"/>
        </w:rPr>
        <w:t xml:space="preserve">Raná péče v referenčním poli speciální pedagogiky a </w:t>
      </w:r>
      <w:r w:rsidR="009E3D23" w:rsidRPr="00904A90">
        <w:rPr>
          <w:rFonts w:cs="Arial"/>
          <w:i/>
          <w:iCs/>
          <w:color w:val="000000"/>
          <w:szCs w:val="20"/>
          <w:shd w:val="clear" w:color="auto" w:fill="F5F5F5"/>
        </w:rPr>
        <w:t>sociálních služeb</w:t>
      </w:r>
      <w:r w:rsidRPr="00904A90">
        <w:rPr>
          <w:rFonts w:cs="Arial"/>
          <w:i/>
          <w:iCs/>
          <w:color w:val="000000"/>
          <w:szCs w:val="20"/>
          <w:shd w:val="clear" w:color="auto" w:fill="F5F5F5"/>
        </w:rPr>
        <w:t xml:space="preserve"> </w:t>
      </w:r>
      <w:r w:rsidRPr="00904A90">
        <w:rPr>
          <w:rFonts w:cs="Arial"/>
          <w:color w:val="000000"/>
          <w:szCs w:val="20"/>
          <w:shd w:val="clear" w:color="auto" w:fill="F5F5F5"/>
        </w:rPr>
        <w:t>Univerzita Pardubice.</w:t>
      </w:r>
    </w:p>
    <w:p w14:paraId="1611AFFA" w14:textId="77777777" w:rsidR="00567D8E" w:rsidRPr="00904A90" w:rsidRDefault="00567D8E" w:rsidP="00567D8E">
      <w:pPr>
        <w:spacing w:after="0" w:line="240" w:lineRule="auto"/>
        <w:rPr>
          <w:rFonts w:cs="Arial"/>
          <w:i/>
        </w:rPr>
      </w:pPr>
      <w:r w:rsidRPr="00904A90">
        <w:rPr>
          <w:rFonts w:cs="Arial"/>
        </w:rPr>
        <w:t xml:space="preserve">VÁGNEROVÁ, M. 2003 </w:t>
      </w:r>
      <w:r w:rsidRPr="00904A90">
        <w:rPr>
          <w:rFonts w:cs="Arial"/>
          <w:i/>
        </w:rPr>
        <w:t>Psychologie handicapu. 3. část, Vývoj postiženého dítěte v předškolním věku.</w:t>
      </w:r>
      <w:r w:rsidRPr="00904A90">
        <w:rPr>
          <w:rFonts w:cs="Arial"/>
        </w:rPr>
        <w:t xml:space="preserve"> 2. oprav. vyd. Technická univerzita v Liberci.</w:t>
      </w:r>
    </w:p>
    <w:p w14:paraId="3F98BA99" w14:textId="77777777" w:rsidR="00567D8E" w:rsidRPr="00904A90" w:rsidRDefault="00567D8E" w:rsidP="00567D8E">
      <w:pPr>
        <w:spacing w:after="0" w:line="240" w:lineRule="auto"/>
        <w:rPr>
          <w:rFonts w:cs="Arial"/>
        </w:rPr>
      </w:pPr>
      <w:r w:rsidRPr="00904A90">
        <w:rPr>
          <w:rFonts w:cs="Arial"/>
        </w:rPr>
        <w:t xml:space="preserve">VÁGNEROVÁ, M. 2004. </w:t>
      </w:r>
      <w:r w:rsidRPr="00904A90">
        <w:rPr>
          <w:rFonts w:cs="Arial"/>
          <w:i/>
        </w:rPr>
        <w:t>Psychopatologie pro pomáhající profese.</w:t>
      </w:r>
      <w:r w:rsidRPr="00904A90">
        <w:rPr>
          <w:rFonts w:cs="Arial"/>
        </w:rPr>
        <w:t xml:space="preserve"> 3.vyd. Praha: Portál.</w:t>
      </w:r>
    </w:p>
    <w:p w14:paraId="613B62EF" w14:textId="77777777" w:rsidR="00567D8E" w:rsidRPr="00904A90" w:rsidRDefault="00567D8E" w:rsidP="00567D8E">
      <w:pPr>
        <w:spacing w:after="0" w:line="240" w:lineRule="auto"/>
        <w:rPr>
          <w:rFonts w:cs="Arial"/>
        </w:rPr>
      </w:pPr>
      <w:r w:rsidRPr="00904A90">
        <w:rPr>
          <w:rFonts w:cs="Arial"/>
        </w:rPr>
        <w:t xml:space="preserve">VÁGNEROVÁ, M., HADJMOUSSOVÁ, Z. 2003.  </w:t>
      </w:r>
      <w:r w:rsidRPr="00904A90">
        <w:rPr>
          <w:rFonts w:cs="Arial"/>
          <w:i/>
        </w:rPr>
        <w:t xml:space="preserve">Psychologie handicapu. 2.část, Rodina a její význam pro rozvoj handicapovaného jedince. </w:t>
      </w:r>
      <w:r w:rsidRPr="00904A90">
        <w:rPr>
          <w:rFonts w:cs="Arial"/>
        </w:rPr>
        <w:t>2. oprav. vyd. Technická univerzita v Liberci.</w:t>
      </w:r>
    </w:p>
    <w:p w14:paraId="3E4F657B" w14:textId="644A9BF3" w:rsidR="00567D8E" w:rsidRPr="00904A90" w:rsidRDefault="00567D8E" w:rsidP="00567D8E">
      <w:pPr>
        <w:spacing w:after="0" w:line="240" w:lineRule="auto"/>
        <w:rPr>
          <w:rFonts w:cs="Arial"/>
        </w:rPr>
      </w:pPr>
      <w:r w:rsidRPr="00904A90">
        <w:rPr>
          <w:rFonts w:cs="Arial"/>
        </w:rPr>
        <w:t xml:space="preserve">VÁGNEROVÁ, M., HADJMOUSSOVÁ, Z. 2003.  </w:t>
      </w:r>
      <w:r w:rsidRPr="00904A90">
        <w:rPr>
          <w:rFonts w:cs="Arial"/>
          <w:i/>
        </w:rPr>
        <w:t xml:space="preserve">Psychologie handicapu.1.část, Handicap jako psychosociální </w:t>
      </w:r>
      <w:r w:rsidR="009E3D23" w:rsidRPr="00904A90">
        <w:rPr>
          <w:rFonts w:cs="Arial"/>
          <w:i/>
        </w:rPr>
        <w:t>problém.</w:t>
      </w:r>
      <w:r w:rsidRPr="00904A90">
        <w:rPr>
          <w:rFonts w:cs="Arial"/>
        </w:rPr>
        <w:t xml:space="preserve"> 2. oprav. vyd. Technická univerzita v Liberci.</w:t>
      </w:r>
    </w:p>
    <w:p w14:paraId="06F506CA" w14:textId="77777777" w:rsidR="00567D8E" w:rsidRPr="00904A90" w:rsidRDefault="00567D8E" w:rsidP="00567D8E">
      <w:pPr>
        <w:spacing w:after="0" w:line="240" w:lineRule="auto"/>
        <w:rPr>
          <w:rFonts w:cs="Arial"/>
        </w:rPr>
      </w:pPr>
      <w:r w:rsidRPr="00904A90">
        <w:rPr>
          <w:rFonts w:cs="Arial"/>
        </w:rPr>
        <w:t xml:space="preserve">VÁGNEROVÁ, M., HADJMOUSSOVÁ, Z. 2003. </w:t>
      </w:r>
      <w:r w:rsidRPr="00904A90">
        <w:rPr>
          <w:rFonts w:cs="Arial"/>
          <w:i/>
        </w:rPr>
        <w:t>Psychologie handicapu. 4.část, Školní věk a dospívání postiženého dítěte.</w:t>
      </w:r>
      <w:r w:rsidRPr="00904A90">
        <w:rPr>
          <w:rFonts w:cs="Arial"/>
        </w:rPr>
        <w:t xml:space="preserve"> 2. oprav. vyd. Technická univerzita v Liberci.</w:t>
      </w:r>
    </w:p>
    <w:p w14:paraId="01122477" w14:textId="77777777" w:rsidR="00567D8E" w:rsidRPr="00904A90" w:rsidRDefault="00567D8E" w:rsidP="00567D8E">
      <w:pPr>
        <w:pStyle w:val="Zkladntext"/>
        <w:rPr>
          <w:rFonts w:ascii="Arial" w:hAnsi="Arial" w:cs="Arial"/>
          <w:sz w:val="20"/>
        </w:rPr>
      </w:pPr>
      <w:r w:rsidRPr="00904A90">
        <w:rPr>
          <w:rFonts w:ascii="Arial" w:hAnsi="Arial" w:cs="Arial"/>
          <w:sz w:val="20"/>
        </w:rPr>
        <w:t>VÍTKOVÁ, M. (</w:t>
      </w:r>
      <w:proofErr w:type="spellStart"/>
      <w:r w:rsidRPr="00904A90">
        <w:rPr>
          <w:rFonts w:ascii="Arial" w:hAnsi="Arial" w:cs="Arial"/>
          <w:sz w:val="20"/>
        </w:rPr>
        <w:t>ed</w:t>
      </w:r>
      <w:proofErr w:type="spellEnd"/>
      <w:r w:rsidRPr="00904A90">
        <w:rPr>
          <w:rFonts w:ascii="Arial" w:hAnsi="Arial" w:cs="Arial"/>
          <w:sz w:val="20"/>
        </w:rPr>
        <w:t>.) 2003. Otázky speciálně pedagogického poradenství. Základy, teorie, praxe. Brno: SMD.</w:t>
      </w:r>
    </w:p>
    <w:p w14:paraId="300D9BBC" w14:textId="77777777" w:rsidR="00567D8E" w:rsidRPr="00904A90" w:rsidRDefault="00567D8E" w:rsidP="00567D8E">
      <w:pPr>
        <w:spacing w:after="0" w:line="240" w:lineRule="auto"/>
        <w:rPr>
          <w:rFonts w:cs="Arial"/>
        </w:rPr>
      </w:pPr>
      <w:r w:rsidRPr="00904A90">
        <w:rPr>
          <w:rFonts w:cs="Arial"/>
        </w:rPr>
        <w:t>VÍTKOVÁ, M.(</w:t>
      </w:r>
      <w:proofErr w:type="spellStart"/>
      <w:r w:rsidRPr="00904A90">
        <w:rPr>
          <w:rFonts w:cs="Arial"/>
        </w:rPr>
        <w:t>ed</w:t>
      </w:r>
      <w:proofErr w:type="spellEnd"/>
      <w:r w:rsidRPr="00904A90">
        <w:rPr>
          <w:rFonts w:cs="Arial"/>
        </w:rPr>
        <w:t xml:space="preserve">.) 2004. Integrativní speciální pedagogika. Integrace školní a speciální.2. rozšířené a přepracované vydání. Brno: </w:t>
      </w:r>
      <w:proofErr w:type="spellStart"/>
      <w:r w:rsidRPr="00904A90">
        <w:rPr>
          <w:rFonts w:cs="Arial"/>
        </w:rPr>
        <w:t>Paido</w:t>
      </w:r>
      <w:proofErr w:type="spellEnd"/>
      <w:r w:rsidRPr="00904A90">
        <w:rPr>
          <w:rFonts w:cs="Arial"/>
        </w:rPr>
        <w:t xml:space="preserve">. </w:t>
      </w:r>
    </w:p>
    <w:p w14:paraId="151C3F1C" w14:textId="180A435F" w:rsidR="00567D8E" w:rsidRPr="00904A90" w:rsidRDefault="009E3D23" w:rsidP="00567D8E">
      <w:pPr>
        <w:spacing w:after="0" w:line="240" w:lineRule="auto"/>
        <w:rPr>
          <w:rFonts w:cs="Arial"/>
          <w:szCs w:val="20"/>
        </w:rPr>
      </w:pPr>
      <w:r w:rsidRPr="00904A90">
        <w:rPr>
          <w:rFonts w:cs="Arial"/>
          <w:szCs w:val="20"/>
        </w:rPr>
        <w:t xml:space="preserve">ZELINKOVÁ, </w:t>
      </w:r>
      <w:proofErr w:type="gramStart"/>
      <w:r w:rsidRPr="00904A90">
        <w:rPr>
          <w:rFonts w:cs="Arial"/>
          <w:szCs w:val="20"/>
        </w:rPr>
        <w:t>O.</w:t>
      </w:r>
      <w:r w:rsidR="00567D8E" w:rsidRPr="00904A90">
        <w:rPr>
          <w:rFonts w:cs="Arial"/>
          <w:szCs w:val="20"/>
        </w:rPr>
        <w:t>(2001</w:t>
      </w:r>
      <w:proofErr w:type="gramEnd"/>
      <w:r w:rsidR="00567D8E" w:rsidRPr="00904A90">
        <w:rPr>
          <w:rFonts w:cs="Arial"/>
          <w:szCs w:val="20"/>
        </w:rPr>
        <w:t xml:space="preserve">) Pedagogická diagnostika a individuální vzdělávací program. </w:t>
      </w:r>
      <w:proofErr w:type="spellStart"/>
      <w:r w:rsidR="00567D8E" w:rsidRPr="00904A90">
        <w:rPr>
          <w:rFonts w:cs="Arial"/>
          <w:szCs w:val="20"/>
        </w:rPr>
        <w:t>Praha:Portál</w:t>
      </w:r>
      <w:proofErr w:type="spellEnd"/>
      <w:r w:rsidR="00567D8E" w:rsidRPr="00904A90">
        <w:rPr>
          <w:rFonts w:cs="Arial"/>
          <w:szCs w:val="20"/>
        </w:rPr>
        <w:t>.</w:t>
      </w:r>
    </w:p>
    <w:sectPr w:rsidR="00567D8E" w:rsidRPr="00904A9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2AE6E" w14:textId="77777777" w:rsidR="00D00095" w:rsidRDefault="00D00095" w:rsidP="00F15613">
      <w:pPr>
        <w:spacing w:line="240" w:lineRule="auto"/>
      </w:pPr>
      <w:r>
        <w:separator/>
      </w:r>
    </w:p>
  </w:endnote>
  <w:endnote w:type="continuationSeparator" w:id="0">
    <w:p w14:paraId="1C5A898D" w14:textId="77777777" w:rsidR="00D00095" w:rsidRDefault="00D00095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94A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498E2906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DC8B606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6D6E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DAC0A98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C1F702A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1853C" w14:textId="77777777" w:rsidR="00D00095" w:rsidRDefault="00D00095" w:rsidP="00F15613">
      <w:pPr>
        <w:spacing w:line="240" w:lineRule="auto"/>
      </w:pPr>
      <w:r>
        <w:separator/>
      </w:r>
    </w:p>
  </w:footnote>
  <w:footnote w:type="continuationSeparator" w:id="0">
    <w:p w14:paraId="2C52AD3D" w14:textId="77777777" w:rsidR="00D00095" w:rsidRDefault="00D00095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DB40F" w14:textId="77777777" w:rsidR="00F15613" w:rsidRPr="00A21525" w:rsidRDefault="003B14AD" w:rsidP="00A21525">
    <w:pPr>
      <w:pStyle w:val="Zhlav"/>
      <w:jc w:val="center"/>
      <w:rPr>
        <w:rFonts w:asciiTheme="minorHAnsi" w:hAnsiTheme="minorHAnsi" w:cstheme="minorHAnsi"/>
        <w:b/>
        <w:bCs/>
        <w:szCs w:val="24"/>
      </w:rPr>
    </w:pPr>
    <w:r w:rsidRPr="00A21525">
      <w:rPr>
        <w:b/>
        <w:bCs/>
        <w:noProof/>
        <w:szCs w:val="24"/>
        <w:lang w:eastAsia="cs-CZ"/>
      </w:rPr>
      <w:drawing>
        <wp:anchor distT="0" distB="0" distL="114300" distR="114300" simplePos="0" relativeHeight="251658240" behindDoc="0" locked="1" layoutInCell="1" allowOverlap="1" wp14:anchorId="684546D9" wp14:editId="44BBDB4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525">
      <w:rPr>
        <w:b/>
        <w:bCs/>
        <w:noProof/>
        <w:szCs w:val="24"/>
        <w:lang w:eastAsia="cs-CZ"/>
      </w:rPr>
      <w:drawing>
        <wp:anchor distT="720090" distB="720090" distL="114300" distR="114300" simplePos="0" relativeHeight="251657216" behindDoc="0" locked="1" layoutInCell="1" allowOverlap="1" wp14:anchorId="75D83AEF" wp14:editId="0359E49B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1525" w:rsidRPr="00A21525">
      <w:rPr>
        <w:rFonts w:asciiTheme="minorHAnsi" w:hAnsiTheme="minorHAnsi" w:cstheme="minorHAnsi"/>
        <w:b/>
        <w:bCs/>
        <w:szCs w:val="24"/>
      </w:rPr>
      <w:t>Ústav speciálněpedagogických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1C59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1157"/>
    <w:multiLevelType w:val="multilevel"/>
    <w:tmpl w:val="E9AC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75787"/>
    <w:multiLevelType w:val="hybridMultilevel"/>
    <w:tmpl w:val="26561C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6A1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F4FD4"/>
    <w:multiLevelType w:val="hybridMultilevel"/>
    <w:tmpl w:val="58FE7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7E9B"/>
    <w:multiLevelType w:val="hybridMultilevel"/>
    <w:tmpl w:val="86D88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7026C"/>
    <w:rsid w:val="000863AC"/>
    <w:rsid w:val="000A535E"/>
    <w:rsid w:val="000F0D39"/>
    <w:rsid w:val="0010566D"/>
    <w:rsid w:val="00185AA2"/>
    <w:rsid w:val="001A0284"/>
    <w:rsid w:val="002004C5"/>
    <w:rsid w:val="00276D6B"/>
    <w:rsid w:val="002E3612"/>
    <w:rsid w:val="002F42A9"/>
    <w:rsid w:val="00331D95"/>
    <w:rsid w:val="003B14AD"/>
    <w:rsid w:val="00404F84"/>
    <w:rsid w:val="00430F25"/>
    <w:rsid w:val="00485AB1"/>
    <w:rsid w:val="00486300"/>
    <w:rsid w:val="004D171B"/>
    <w:rsid w:val="005029E3"/>
    <w:rsid w:val="00502BEF"/>
    <w:rsid w:val="00540537"/>
    <w:rsid w:val="005467DF"/>
    <w:rsid w:val="00553D25"/>
    <w:rsid w:val="00567D8E"/>
    <w:rsid w:val="005B6853"/>
    <w:rsid w:val="005C128A"/>
    <w:rsid w:val="005C2BD0"/>
    <w:rsid w:val="005E387A"/>
    <w:rsid w:val="00671F25"/>
    <w:rsid w:val="00680944"/>
    <w:rsid w:val="006B22CE"/>
    <w:rsid w:val="006E3956"/>
    <w:rsid w:val="00702C0D"/>
    <w:rsid w:val="00712766"/>
    <w:rsid w:val="00741E20"/>
    <w:rsid w:val="007F6FCC"/>
    <w:rsid w:val="00862C56"/>
    <w:rsid w:val="008E27A7"/>
    <w:rsid w:val="009554FB"/>
    <w:rsid w:val="00977225"/>
    <w:rsid w:val="00990090"/>
    <w:rsid w:val="009E3D23"/>
    <w:rsid w:val="009E629B"/>
    <w:rsid w:val="009F3F9F"/>
    <w:rsid w:val="00A04911"/>
    <w:rsid w:val="00A1351A"/>
    <w:rsid w:val="00A21525"/>
    <w:rsid w:val="00A45B31"/>
    <w:rsid w:val="00A5561A"/>
    <w:rsid w:val="00A82528"/>
    <w:rsid w:val="00AB4C7B"/>
    <w:rsid w:val="00B00A66"/>
    <w:rsid w:val="00B028C4"/>
    <w:rsid w:val="00B15CD8"/>
    <w:rsid w:val="00B42B1D"/>
    <w:rsid w:val="00B52715"/>
    <w:rsid w:val="00B73FD1"/>
    <w:rsid w:val="00B833E0"/>
    <w:rsid w:val="00BD04D6"/>
    <w:rsid w:val="00BE1819"/>
    <w:rsid w:val="00BF49AF"/>
    <w:rsid w:val="00C6493E"/>
    <w:rsid w:val="00CF1075"/>
    <w:rsid w:val="00D00095"/>
    <w:rsid w:val="00D11AF6"/>
    <w:rsid w:val="00D13E57"/>
    <w:rsid w:val="00D61B91"/>
    <w:rsid w:val="00D62385"/>
    <w:rsid w:val="00D761D6"/>
    <w:rsid w:val="00D955E7"/>
    <w:rsid w:val="00DC5FA7"/>
    <w:rsid w:val="00DE39B0"/>
    <w:rsid w:val="00DF419E"/>
    <w:rsid w:val="00E97744"/>
    <w:rsid w:val="00F0078F"/>
    <w:rsid w:val="00F11270"/>
    <w:rsid w:val="00F15613"/>
    <w:rsid w:val="00F81C25"/>
    <w:rsid w:val="00FA5E73"/>
    <w:rsid w:val="00FB21A4"/>
    <w:rsid w:val="00FB3131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A812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semiHidden/>
    <w:unhideWhenUsed/>
    <w:rsid w:val="00D761D6"/>
    <w:rPr>
      <w:color w:val="0000FF"/>
      <w:u w:val="single"/>
    </w:rPr>
  </w:style>
  <w:style w:type="character" w:styleId="Zdraznn">
    <w:name w:val="Emphasis"/>
    <w:qFormat/>
    <w:rsid w:val="00485AB1"/>
    <w:rPr>
      <w:i/>
      <w:iCs/>
    </w:rPr>
  </w:style>
  <w:style w:type="paragraph" w:styleId="Odstavecseseznamem">
    <w:name w:val="List Paragraph"/>
    <w:basedOn w:val="Normln"/>
    <w:uiPriority w:val="34"/>
    <w:semiHidden/>
    <w:qFormat/>
    <w:rsid w:val="00485AB1"/>
    <w:pPr>
      <w:ind w:left="720"/>
    </w:pPr>
  </w:style>
  <w:style w:type="paragraph" w:styleId="Zkladntext">
    <w:name w:val="Body Text"/>
    <w:basedOn w:val="Normln"/>
    <w:link w:val="ZkladntextChar"/>
    <w:rsid w:val="00567D8E"/>
    <w:pPr>
      <w:autoSpaceDE w:val="0"/>
      <w:autoSpaceDN w:val="0"/>
      <w:spacing w:after="0" w:line="240" w:lineRule="auto"/>
      <w:contextualSpacing w:val="0"/>
    </w:pPr>
    <w:rPr>
      <w:rFonts w:ascii="Times New Roman" w:eastAsia="Times New Roman" w:hAnsi="Times New Roman" w:cs="Arial Unicode MS"/>
      <w:sz w:val="24"/>
      <w:szCs w:val="24"/>
      <w:lang w:eastAsia="cs-CZ" w:bidi="si-LK"/>
    </w:rPr>
  </w:style>
  <w:style w:type="character" w:customStyle="1" w:styleId="ZkladntextChar">
    <w:name w:val="Základní text Char"/>
    <w:basedOn w:val="Standardnpsmoodstavce"/>
    <w:link w:val="Zkladntext"/>
    <w:rsid w:val="00567D8E"/>
    <w:rPr>
      <w:rFonts w:ascii="Times New Roman" w:eastAsia="Times New Roman" w:hAnsi="Times New Roman" w:cs="Arial Unicode MS"/>
      <w:sz w:val="24"/>
      <w:szCs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1</TotalTime>
  <Pages>3</Pages>
  <Words>898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3</cp:revision>
  <cp:lastPrinted>2020-10-01T14:11:00Z</cp:lastPrinted>
  <dcterms:created xsi:type="dcterms:W3CDTF">2025-10-08T18:42:00Z</dcterms:created>
  <dcterms:modified xsi:type="dcterms:W3CDTF">2025-10-09T08:08:00Z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d9bd9d54-bc21-48d6-a460-d35d252e2c6e</vt:lpwstr>
  </property>
</Properties>
</file>