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583"/>
        <w:gridCol w:w="397"/>
        <w:gridCol w:w="141"/>
        <w:gridCol w:w="567"/>
        <w:gridCol w:w="4295"/>
        <w:gridCol w:w="1080"/>
        <w:gridCol w:w="578"/>
      </w:tblGrid>
      <w:tr w:rsidR="00424CC2" w:rsidRPr="00424CC2" w14:paraId="43B754CB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662D07" w14:textId="77777777" w:rsidR="00424CC2" w:rsidRPr="00424CC2" w:rsidRDefault="00424CC2" w:rsidP="00424CC2">
            <w:pPr>
              <w:keepNext/>
              <w:keepLines/>
              <w:spacing w:after="0" w:line="276" w:lineRule="auto"/>
              <w:outlineLvl w:val="0"/>
              <w:rPr>
                <w:rFonts w:asciiTheme="majorHAnsi" w:eastAsiaTheme="majorEastAsia" w:hAnsiTheme="majorHAnsi" w:cs="Times New Roman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asciiTheme="majorHAnsi" w:eastAsiaTheme="majorEastAsia" w:hAnsiTheme="majorHAnsi" w:cs="Times New Roman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  <w:t>Název předmětu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DA4FB8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310814" w14:textId="77777777" w:rsidR="00424CC2" w:rsidRPr="00424CC2" w:rsidRDefault="00424CC2" w:rsidP="00424CC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17"/>
                <w:shd w:val="clear" w:color="auto" w:fill="FFFFFF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color w:val="000000"/>
                <w:kern w:val="0"/>
                <w:szCs w:val="17"/>
                <w:shd w:val="clear" w:color="auto" w:fill="FFFFFF"/>
                <w:lang w:eastAsia="cs-CZ" w:bidi="si-LK"/>
                <w14:ligatures w14:val="none"/>
              </w:rPr>
              <w:t>Individuální plánování v raném a předškolním věku</w:t>
            </w:r>
          </w:p>
          <w:p w14:paraId="5D0FD6FB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</w:p>
        </w:tc>
      </w:tr>
      <w:tr w:rsidR="00424CC2" w:rsidRPr="00424CC2" w14:paraId="4D6396EC" w14:textId="77777777" w:rsidTr="00B018AF">
        <w:trPr>
          <w:trHeight w:val="397"/>
        </w:trPr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3CC204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Studijní obor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4EBFE3B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84CAC4" w14:textId="77777777" w:rsidR="00424CC2" w:rsidRPr="00424CC2" w:rsidRDefault="00424CC2" w:rsidP="00424CC2">
            <w:pPr>
              <w:tabs>
                <w:tab w:val="left" w:pos="3281"/>
              </w:tabs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 xml:space="preserve">SPPG </w:t>
            </w:r>
          </w:p>
        </w:tc>
      </w:tr>
      <w:tr w:rsidR="00424CC2" w:rsidRPr="00424CC2" w14:paraId="645915D8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A1ADC9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Rozvrhová zkratka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594A786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EB9FAA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cap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caps/>
                <w:kern w:val="0"/>
                <w:szCs w:val="24"/>
                <w:lang w:eastAsia="cs-CZ" w:bidi="si-LK"/>
                <w14:ligatures w14:val="none"/>
              </w:rPr>
              <w:t>USS/ K/</w:t>
            </w:r>
            <w:r w:rsidRPr="00424CC2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INDP</w:t>
            </w:r>
          </w:p>
        </w:tc>
      </w:tr>
      <w:tr w:rsidR="00424CC2" w:rsidRPr="00424CC2" w14:paraId="1A7EE712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A7FE8C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Rozsah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FDD1D18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B21290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 xml:space="preserve">1P + </w:t>
            </w:r>
            <w:proofErr w:type="gramStart"/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2S</w:t>
            </w:r>
            <w:proofErr w:type="gramEnd"/>
          </w:p>
        </w:tc>
      </w:tr>
      <w:tr w:rsidR="00424CC2" w:rsidRPr="00424CC2" w14:paraId="30F4C768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735F54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Zařazení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21CDF6D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B41E21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cap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caps/>
                <w:kern w:val="0"/>
                <w:szCs w:val="24"/>
                <w:lang w:eastAsia="cs-CZ" w:bidi="si-LK"/>
                <w14:ligatures w14:val="none"/>
              </w:rPr>
              <w:t>ZS</w:t>
            </w:r>
          </w:p>
        </w:tc>
      </w:tr>
      <w:tr w:rsidR="00424CC2" w:rsidRPr="00424CC2" w14:paraId="08646341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92BE84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Počet kreditů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A3B0B5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BEF908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val="de-DE"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val="de-DE" w:eastAsia="cs-CZ" w:bidi="si-LK"/>
                <w14:ligatures w14:val="none"/>
              </w:rPr>
              <w:t>3</w:t>
            </w:r>
          </w:p>
        </w:tc>
      </w:tr>
      <w:tr w:rsidR="00424CC2" w:rsidRPr="00424CC2" w14:paraId="603FAD73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4062B3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Forma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171556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9A79CE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PŘEDNÁŠKA</w:t>
            </w:r>
          </w:p>
        </w:tc>
      </w:tr>
      <w:tr w:rsidR="00424CC2" w:rsidRPr="00424CC2" w14:paraId="036F2DD5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EDF7E9" w14:textId="77777777" w:rsidR="00424CC2" w:rsidRPr="00424CC2" w:rsidRDefault="00424CC2" w:rsidP="00424CC2">
            <w:pPr>
              <w:keepNext/>
              <w:keepLines/>
              <w:spacing w:after="0" w:line="276" w:lineRule="auto"/>
              <w:outlineLvl w:val="0"/>
              <w:rPr>
                <w:rFonts w:asciiTheme="majorHAnsi" w:eastAsiaTheme="majorEastAsia" w:hAnsiTheme="majorHAnsi" w:cs="Times New Roman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asciiTheme="majorHAnsi" w:eastAsiaTheme="majorEastAsia" w:hAnsiTheme="majorHAnsi" w:cs="Times New Roman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  <w:t>Vyučující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4C6509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CD75F" w14:textId="77777777" w:rsidR="00424CC2" w:rsidRPr="00424CC2" w:rsidRDefault="00424CC2" w:rsidP="00424CC2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 xml:space="preserve">prof. PhDr. PaedDr. Miloň Potměšil, Ph.D. </w:t>
            </w:r>
          </w:p>
        </w:tc>
      </w:tr>
      <w:tr w:rsidR="00424CC2" w:rsidRPr="00424CC2" w14:paraId="3BAF44E8" w14:textId="77777777" w:rsidTr="00B018AF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5B3E0172" w14:textId="77777777" w:rsidR="00424CC2" w:rsidRPr="00424CC2" w:rsidRDefault="00424CC2" w:rsidP="00424CC2">
            <w:pPr>
              <w:spacing w:before="120" w:after="12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A4DAC" w14:textId="77777777" w:rsidR="00424CC2" w:rsidRPr="00424CC2" w:rsidRDefault="00424CC2" w:rsidP="00424CC2">
            <w:pPr>
              <w:spacing w:before="120" w:after="12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proofErr w:type="gramStart"/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Výuka :</w:t>
            </w:r>
            <w:proofErr w:type="gramEnd"/>
          </w:p>
        </w:tc>
        <w:tc>
          <w:tcPr>
            <w:tcW w:w="66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12C8D5" w14:textId="77777777" w:rsidR="00424CC2" w:rsidRPr="00424CC2" w:rsidRDefault="00424CC2" w:rsidP="00424CC2">
            <w:pPr>
              <w:spacing w:before="120" w:after="120" w:line="240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Průběžná</w:t>
            </w:r>
          </w:p>
        </w:tc>
      </w:tr>
      <w:tr w:rsidR="00424CC2" w:rsidRPr="00424CC2" w14:paraId="047964E7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5498" w14:textId="77777777" w:rsidR="00424CC2" w:rsidRPr="00424CC2" w:rsidRDefault="00424CC2" w:rsidP="00424CC2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</w:pPr>
            <w:proofErr w:type="spellStart"/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  <w:t>Týden</w:t>
            </w:r>
            <w:proofErr w:type="spellEnd"/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1CAB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</w:pPr>
            <w:proofErr w:type="spellStart"/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  <w:t>Téma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909B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</w:pPr>
            <w:proofErr w:type="spellStart"/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  <w:t>Poč.hod</w:t>
            </w:r>
            <w:proofErr w:type="spellEnd"/>
            <w:r w:rsidRPr="00424CC2"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  <w:t>.</w:t>
            </w:r>
          </w:p>
        </w:tc>
      </w:tr>
      <w:tr w:rsidR="00424CC2" w:rsidRPr="00424CC2" w14:paraId="08C2C56A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62F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  <w:t>1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5F9E" w14:textId="77777777" w:rsidR="00424CC2" w:rsidRPr="00424CC2" w:rsidRDefault="00424CC2" w:rsidP="00424CC2">
            <w:pPr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Cíle individuálního plánování v raném a předškolním věku handicapovaných dětí.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025F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424CC2" w:rsidRPr="00424CC2" w14:paraId="09B9CA4E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3140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2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3180" w14:textId="77777777" w:rsidR="00424CC2" w:rsidRPr="00424CC2" w:rsidRDefault="00424CC2" w:rsidP="00424CC2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Zásady a postupy při individuálním plánování pro děti s různými druhy handicapů.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DFC1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424CC2" w:rsidRPr="00424CC2" w14:paraId="40AAAE8B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C7FC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  <w:t>3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EA7D" w14:textId="77777777" w:rsidR="00424CC2" w:rsidRPr="00424CC2" w:rsidRDefault="00424CC2" w:rsidP="00424CC2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Plánování a koordinace multidisciplinárního týmu v rámci individuálního plánování.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6C03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424CC2" w:rsidRPr="00424CC2" w14:paraId="70187E70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E349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4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ABA" w14:textId="77777777" w:rsidR="00424CC2" w:rsidRPr="00424CC2" w:rsidRDefault="00424CC2" w:rsidP="00424CC2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4. Hodnocení potřeb dítěte a jeho rodiny v rámci individuálního plánování.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87EE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424CC2" w:rsidRPr="00424CC2" w14:paraId="6915475F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8BBD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  <w:t>5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D801" w14:textId="77777777" w:rsidR="00424CC2" w:rsidRPr="00424CC2" w:rsidRDefault="00424CC2" w:rsidP="00424CC2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Zapojení rodiny do procesu individuálního plánování a spolupráce s rodinou.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926E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424CC2" w:rsidRPr="00424CC2" w14:paraId="2BA39DA4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F74D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6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457A" w14:textId="77777777" w:rsidR="00424CC2" w:rsidRPr="00424CC2" w:rsidRDefault="00424CC2" w:rsidP="00424CC2">
            <w:pPr>
              <w:autoSpaceDE w:val="0"/>
              <w:autoSpaceDN w:val="0"/>
              <w:spacing w:after="0" w:line="240" w:lineRule="auto"/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Využití technologií a pomůcek pro zlepšení vývoje dítěte.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2093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424CC2" w:rsidRPr="00424CC2" w14:paraId="77483D91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6855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7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50DB" w14:textId="77777777" w:rsidR="00424CC2" w:rsidRPr="00424CC2" w:rsidRDefault="00424CC2" w:rsidP="00424CC2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Komunikace s dítětem s handicapem a podpora jeho komunikačních dovedností.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C272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424CC2" w:rsidRPr="00424CC2" w14:paraId="5B675587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DFAF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8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07BB" w14:textId="77777777" w:rsidR="00424CC2" w:rsidRPr="00424CC2" w:rsidRDefault="00424CC2" w:rsidP="00424CC2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Plánování a podpora </w:t>
            </w:r>
            <w:proofErr w:type="spellStart"/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socionormativního</w:t>
            </w:r>
            <w:proofErr w:type="spellEnd"/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 vývoje dítěte s handicapem.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4B88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424CC2" w:rsidRPr="00424CC2" w14:paraId="01823A54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13EE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9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5CEA" w14:textId="77777777" w:rsidR="00424CC2" w:rsidRPr="00424CC2" w:rsidRDefault="00424CC2" w:rsidP="00424CC2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Implementace individuálního plánu na školské úrovni.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5379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424CC2" w:rsidRPr="00424CC2" w14:paraId="3A188111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552B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10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5CB7" w14:textId="77777777" w:rsidR="00424CC2" w:rsidRPr="00424CC2" w:rsidRDefault="00424CC2" w:rsidP="00424CC2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Přechod k individuálnímu plánování ve školním prostředí.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B4DE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424CC2" w:rsidRPr="00424CC2" w14:paraId="330725BD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298A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11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6E19" w14:textId="77777777" w:rsidR="00424CC2" w:rsidRPr="00424CC2" w:rsidRDefault="00424CC2" w:rsidP="00424CC2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 xml:space="preserve">Role učitelů a pracovníků školky při implementaci a sledování individuálních plánů.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7C30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424CC2" w:rsidRPr="00424CC2" w14:paraId="571E3EE1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9782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12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1386" w14:textId="77777777" w:rsidR="00424CC2" w:rsidRPr="00424CC2" w:rsidRDefault="00424CC2" w:rsidP="00424CC2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Arial Unicode MS"/>
                <w:kern w:val="0"/>
                <w:szCs w:val="24"/>
                <w:lang w:eastAsia="cs-CZ" w:bidi="si-LK"/>
                <w14:ligatures w14:val="none"/>
              </w:rPr>
              <w:t>Hodnocení účinnosti individuálního plánování a jeho vliv na život handicapovaných dětí a jejich rodin.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9F1F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424CC2" w:rsidRPr="00424CC2" w14:paraId="0FDC8F10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16AE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13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DBFD" w14:textId="77777777" w:rsidR="00424CC2" w:rsidRPr="00424CC2" w:rsidRDefault="00424CC2" w:rsidP="00424CC2">
            <w:pPr>
              <w:keepNext/>
              <w:keepLines/>
              <w:spacing w:before="160" w:after="80" w:line="240" w:lineRule="auto"/>
              <w:outlineLvl w:val="2"/>
              <w:rPr>
                <w:rFonts w:eastAsiaTheme="majorEastAsia" w:cstheme="majorBidi"/>
                <w:b/>
                <w:bCs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</w:pPr>
            <w:r w:rsidRPr="00424CC2">
              <w:rPr>
                <w:rFonts w:eastAsiaTheme="majorEastAsia" w:cstheme="majorBidi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  <w:t>Zápočtový týden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5D63" w14:textId="77777777" w:rsidR="00424CC2" w:rsidRPr="00424CC2" w:rsidRDefault="00424CC2" w:rsidP="00424CC2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</w:p>
        </w:tc>
      </w:tr>
    </w:tbl>
    <w:p w14:paraId="1B69021A" w14:textId="77777777" w:rsidR="00424CC2" w:rsidRPr="00424CC2" w:rsidRDefault="00424CC2" w:rsidP="00424CC2">
      <w:pPr>
        <w:spacing w:after="0" w:line="240" w:lineRule="auto"/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</w:pPr>
    </w:p>
    <w:p w14:paraId="26825625" w14:textId="77777777" w:rsidR="00424CC2" w:rsidRPr="00424CC2" w:rsidRDefault="00424CC2" w:rsidP="00424CC2">
      <w:pPr>
        <w:spacing w:after="0" w:line="240" w:lineRule="auto"/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</w:pPr>
    </w:p>
    <w:p w14:paraId="712F93D8" w14:textId="77777777" w:rsidR="00424CC2" w:rsidRPr="00424CC2" w:rsidRDefault="00424CC2" w:rsidP="00424CC2">
      <w:pPr>
        <w:spacing w:after="0" w:line="240" w:lineRule="auto"/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  <w:t>Způsob zakončení:</w:t>
      </w:r>
      <w:r w:rsidRPr="00424CC2"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  <w:t xml:space="preserve"> zkouška</w:t>
      </w:r>
    </w:p>
    <w:p w14:paraId="4947AD78" w14:textId="77777777" w:rsidR="00424CC2" w:rsidRPr="00424CC2" w:rsidRDefault="00424CC2" w:rsidP="00424CC2">
      <w:pPr>
        <w:spacing w:after="0" w:line="240" w:lineRule="auto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  <w:t>Podmínky ukončení:</w:t>
      </w:r>
      <w:r w:rsidRPr="00424CC2"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  <w:t xml:space="preserve"> 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Splnění požadavků seminární výuky, test dle sylabů předmětu, test bude probíhat elektronicky nebo běžnou písemnou formou.</w:t>
      </w:r>
    </w:p>
    <w:p w14:paraId="5DD6B2ED" w14:textId="77777777" w:rsidR="00424CC2" w:rsidRPr="00424CC2" w:rsidRDefault="00424CC2" w:rsidP="00424CC2">
      <w:pPr>
        <w:spacing w:after="0" w:line="240" w:lineRule="auto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</w:p>
    <w:p w14:paraId="109B223D" w14:textId="77777777" w:rsidR="00424CC2" w:rsidRPr="00424CC2" w:rsidRDefault="00424CC2" w:rsidP="00424CC2">
      <w:pPr>
        <w:spacing w:after="0" w:line="240" w:lineRule="auto"/>
        <w:rPr>
          <w:rFonts w:eastAsia="Times New Roman" w:cs="Times New Roman"/>
          <w:b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b/>
          <w:kern w:val="0"/>
          <w:szCs w:val="24"/>
          <w:lang w:eastAsia="cs-CZ" w:bidi="si-LK"/>
          <w14:ligatures w14:val="none"/>
        </w:rPr>
        <w:t>Literatura:</w:t>
      </w:r>
    </w:p>
    <w:p w14:paraId="2A7D4678" w14:textId="77777777" w:rsidR="00424CC2" w:rsidRPr="00424CC2" w:rsidRDefault="00424CC2" w:rsidP="00424CC2">
      <w:p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</w:p>
    <w:p w14:paraId="230527F0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  <w:t xml:space="preserve">BLAŽEK, B., OLMROVÁ, J. 1988 </w:t>
      </w:r>
      <w:r w:rsidRPr="00424CC2">
        <w:rPr>
          <w:rFonts w:eastAsia="Times New Roman" w:cs="Times New Roman"/>
          <w:bCs/>
          <w:i/>
          <w:kern w:val="0"/>
          <w:szCs w:val="24"/>
          <w:lang w:eastAsia="cs-CZ" w:bidi="si-LK"/>
          <w14:ligatures w14:val="none"/>
        </w:rPr>
        <w:t>Světy postižených.</w:t>
      </w:r>
      <w:r w:rsidRPr="00424CC2"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  <w:t xml:space="preserve"> 1.vyd. Praha: Avicenum.</w:t>
      </w:r>
    </w:p>
    <w:p w14:paraId="17D9DA76" w14:textId="77777777" w:rsidR="00424CC2" w:rsidRPr="00424CC2" w:rsidRDefault="00424CC2" w:rsidP="00424CC2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lastRenderedPageBreak/>
        <w:t xml:space="preserve">GABURA, J., PRUŽINSKÁ, J. 1995.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Poradenský proces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. Praha: Sociologické nakladatelství.</w:t>
      </w:r>
    </w:p>
    <w:p w14:paraId="1B9EA428" w14:textId="77777777" w:rsidR="00424CC2" w:rsidRPr="00424CC2" w:rsidRDefault="00424CC2" w:rsidP="00424CC2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HADJ-MOUSSOVÁ, Z. 2002.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Úvod do speciálního poradenství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 Liberec: Technická Univerzita v Liberci. </w:t>
      </w:r>
    </w:p>
    <w:p w14:paraId="300C4A5B" w14:textId="77777777" w:rsidR="00424CC2" w:rsidRPr="00424CC2" w:rsidRDefault="00424CC2" w:rsidP="00424CC2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HRABAL, V. 1995.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Význam teorie pro poradce a terapeuta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. Katedra pedagogické a školní psychologie Pedagogické fakulty Univerzity Karlovy. Praha.</w:t>
      </w:r>
    </w:p>
    <w:p w14:paraId="628D44E5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CHVÁTALOVÁ, H. 2001. Jak se žije dětem s postižením. Praha: Portál.</w:t>
      </w:r>
    </w:p>
    <w:p w14:paraId="6098FC1A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KOLUCHOVÁ, J. a kolektiv 1989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Přehled patopsychologie dítěte I.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1.vyd. Olomouc: Univerzita Palackého, nakladatel Praha: SPN.</w:t>
      </w:r>
    </w:p>
    <w:p w14:paraId="680C5566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KVĚTOŇOVÁ-ŠVECOVÁ, L. (</w:t>
      </w:r>
      <w:proofErr w:type="spellStart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ed</w:t>
      </w:r>
      <w:proofErr w:type="spellEnd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.). 2004. Edukace se speciálními potřebami v raném a předškolním věku. Brno: </w:t>
      </w:r>
      <w:proofErr w:type="spellStart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Paido</w:t>
      </w:r>
      <w:proofErr w:type="spellEnd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.</w:t>
      </w:r>
    </w:p>
    <w:p w14:paraId="3C350FBC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LANG, G., BERBERICHOVÁ, CH. 1998. Každé dítě potřebuje speciální přístup. Praha: Portál.</w:t>
      </w:r>
    </w:p>
    <w:p w14:paraId="5AA9656E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MARKOVÁ, Z., STŘEDOVÁ, L. 1987.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 xml:space="preserve"> Mentálně postižené dítě v rodině. 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1. vyd. Praha: SPN. </w:t>
      </w:r>
    </w:p>
    <w:p w14:paraId="2FA50767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MATĚJČEK, Z. 1992.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Dítě a rodina v psychologickém poradenství.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1. vyd. Praha: SPN.</w:t>
      </w:r>
    </w:p>
    <w:p w14:paraId="6919B71C" w14:textId="77777777" w:rsidR="00424CC2" w:rsidRPr="00424CC2" w:rsidRDefault="00424CC2" w:rsidP="00424CC2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NOVOSAD, L. 2000.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Základy speciálního poradenství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 Praha: Portál. </w:t>
      </w:r>
    </w:p>
    <w:p w14:paraId="1A928BF5" w14:textId="77777777" w:rsidR="00424CC2" w:rsidRPr="00424CC2" w:rsidRDefault="00424CC2" w:rsidP="00424CC2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NOVOSAD, L. 2009.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Poradenství pro osoby se zdravotním a sociálním znevýhodněním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. Praha: Portál.</w:t>
      </w:r>
    </w:p>
    <w:p w14:paraId="0310073B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OPATŘILOVÁ, D.(</w:t>
      </w:r>
      <w:proofErr w:type="spellStart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ed</w:t>
      </w:r>
      <w:proofErr w:type="spellEnd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.) 2006.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Pedagogicko-psychologické poradenství a intervence v raném a předškolním věku u dětí se speciálními vzdělávacími potřebami.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1.vyd. Brno: Masarykova </w:t>
      </w:r>
      <w:proofErr w:type="gramStart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univerzita - tisk</w:t>
      </w:r>
      <w:proofErr w:type="gramEnd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SURSUM Tišnov.</w:t>
      </w:r>
    </w:p>
    <w:p w14:paraId="18F21204" w14:textId="77777777" w:rsidR="00424CC2" w:rsidRPr="00424CC2" w:rsidRDefault="00424CC2" w:rsidP="00424CC2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PŘINOSILOVÁ, D. 2007.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Diagnostika ve speciální pedagogice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 Brno: </w:t>
      </w:r>
      <w:proofErr w:type="spellStart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Paido</w:t>
      </w:r>
      <w:proofErr w:type="spellEnd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 2007, 178 s.  ISBN 978-80-7315-157-7. </w:t>
      </w:r>
    </w:p>
    <w:p w14:paraId="19A9E40C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VÁGNEROVÁ, M. 2003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Psychologie handicapu. 3. část, Vývoj postiženého dítěte v předškolním věku.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2. oprav. vyd. Technická univerzita v Liberci.</w:t>
      </w:r>
    </w:p>
    <w:p w14:paraId="259E5A81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VÁGNEROVÁ, M. 2004.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Psychopatologie pro pomáhající profese.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3.vyd. Praha: Portál.</w:t>
      </w:r>
    </w:p>
    <w:p w14:paraId="4702DEE7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VÁGNEROVÁ, M., HADJMOUSSOVÁ, Z. 2003. 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 xml:space="preserve">Psychologie handicapu. 2.část, Rodina a její význam pro rozvoj handicapovaného jedince. 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2. oprav. vyd. Technická univerzita v Liberci.</w:t>
      </w:r>
    </w:p>
    <w:p w14:paraId="542E2E2A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VÁGNEROVÁ, M., HADJMOUSSOVÁ, Z. 2003. 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Psychologie handicapu.1.část, Handicap jako psychosociální problém</w:t>
      </w:r>
      <w:proofErr w:type="gramStart"/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.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.</w:t>
      </w:r>
      <w:proofErr w:type="gramEnd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2. oprav. vyd. Technická univerzita v Liberci.</w:t>
      </w:r>
    </w:p>
    <w:p w14:paraId="0AADF0D4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lastRenderedPageBreak/>
        <w:t xml:space="preserve">VÁGNEROVÁ, M., HADJMOUSSOVÁ, Z. 2003. </w:t>
      </w:r>
      <w:r w:rsidRPr="00424CC2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Psychologie handicapu. 4.část, Školní věk a dospívání postiženého dítěte.</w:t>
      </w: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2. oprav. vyd. Technická univerzita v Liberci.</w:t>
      </w:r>
    </w:p>
    <w:p w14:paraId="4DFCBA40" w14:textId="77777777" w:rsidR="00424CC2" w:rsidRPr="00424CC2" w:rsidRDefault="00424CC2" w:rsidP="00424CC2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VÍTKOVÁ, M. (</w:t>
      </w:r>
      <w:proofErr w:type="spellStart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ed</w:t>
      </w:r>
      <w:proofErr w:type="spellEnd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.) 2003. Otázky speciálně pedagogického poradenství. Základy, teorie, praxe. Brno: SMD.</w:t>
      </w:r>
    </w:p>
    <w:p w14:paraId="7381FCCB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VÍTKOVÁ, M.(</w:t>
      </w:r>
      <w:proofErr w:type="spellStart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ed</w:t>
      </w:r>
      <w:proofErr w:type="spellEnd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.) 2004. Integrativní speciální pedagogika. Integrace školní a speciální.2. rozšířené a přepracované vydání. Brno: </w:t>
      </w:r>
      <w:proofErr w:type="spellStart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Paido</w:t>
      </w:r>
      <w:proofErr w:type="spellEnd"/>
      <w:r w:rsidRPr="00424CC2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 </w:t>
      </w:r>
    </w:p>
    <w:p w14:paraId="5CCBE5E4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</w:pPr>
      <w:r w:rsidRPr="00424CC2"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  <w:t>JANKOVSKÝ, J. Ucelená rehabilitace dětí s tělesným a kombinovaným postižením. 2. doplněné vyd. Praha: Triton, 2006. ISBN 80-7254-730-5.</w:t>
      </w:r>
    </w:p>
    <w:p w14:paraId="153F3645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</w:pPr>
      <w:r w:rsidRPr="00424CC2"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  <w:t>Kolektiv autorů. Manuál o rané péči v Moravskoslezském kraji. 1. vyd. Ostrava: Agentura API s.r.o., 2006.</w:t>
      </w:r>
    </w:p>
    <w:p w14:paraId="3511B1C2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</w:pPr>
      <w:r w:rsidRPr="00424CC2"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  <w:t>KUČEROVÁ, A. Raná péče a předškolní věk dítěte s postižením nebo znevýhodněním, raná péče. In. JEŘÁBKOVÁ, K., a kol. Komplexní péče o člověka s postižením či znevýhodněním. Olomouc: Univerzita Palackého v Olomouci, 2013. ISBN 978-80-244-3733-0, s. 49-64</w:t>
      </w:r>
    </w:p>
    <w:p w14:paraId="02DD3E44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</w:pPr>
      <w:r w:rsidRPr="00424CC2"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  <w:t>OPATŘILOVÁ, D. et al. Pedagogicko-psychologické poradenství a intervence v raném a předškolním věku u dětí se speciálními vzdělávacími potřebami. 1. vyd. Brno: Masarykova univerzita, 2008. ISBN 978-80-210-3977-3.</w:t>
      </w:r>
    </w:p>
    <w:p w14:paraId="7CAA618F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</w:pPr>
      <w:r w:rsidRPr="00424CC2"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  <w:t>VÁGNEROVÁ, M. Vývojová psychologie. Dětství, dospělost, stáří. 1. vyd. Praha: Portál, 1999. ISBN 80-7178-308-</w:t>
      </w:r>
    </w:p>
    <w:p w14:paraId="2F6DA742" w14:textId="77777777" w:rsidR="00424CC2" w:rsidRPr="00424CC2" w:rsidRDefault="00424CC2" w:rsidP="00424CC2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</w:pPr>
      <w:r w:rsidRPr="00424CC2"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  <w:t xml:space="preserve">OPATŘILOVÁ, D., NOVÁKOVÁ, Z., VÍTKOVÁ, M.et al.. Intervence u dětí se zdravotním postižením v raném věku. Brno: </w:t>
      </w:r>
      <w:proofErr w:type="spellStart"/>
      <w:r w:rsidRPr="00424CC2"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  <w:t>Paido</w:t>
      </w:r>
      <w:proofErr w:type="spellEnd"/>
      <w:r w:rsidRPr="00424CC2">
        <w:rPr>
          <w:rFonts w:eastAsia="Times New Roman" w:cs="Times New Roman"/>
          <w:color w:val="000000"/>
          <w:kern w:val="0"/>
          <w:szCs w:val="24"/>
          <w:shd w:val="clear" w:color="auto" w:fill="FFFFFF"/>
          <w:lang w:eastAsia="cs-CZ" w:bidi="si-LK"/>
          <w14:ligatures w14:val="none"/>
        </w:rPr>
        <w:t>, 2012. ISBN 978-80-7315-240-6.</w:t>
      </w:r>
    </w:p>
    <w:p w14:paraId="1CB66692" w14:textId="77777777" w:rsidR="00424CC2" w:rsidRPr="00424CC2" w:rsidRDefault="00424CC2" w:rsidP="00424CC2">
      <w:pPr>
        <w:spacing w:after="0" w:line="360" w:lineRule="auto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</w:p>
    <w:p w14:paraId="1C89AF7B" w14:textId="77777777" w:rsidR="00424CC2" w:rsidRPr="00424CC2" w:rsidRDefault="00424CC2" w:rsidP="00424CC2">
      <w:pPr>
        <w:spacing w:after="0" w:line="240" w:lineRule="auto"/>
        <w:rPr>
          <w:rFonts w:eastAsia="Times New Roman" w:cs="Arial Unicode MS"/>
          <w:kern w:val="0"/>
          <w:szCs w:val="24"/>
          <w:lang w:eastAsia="cs-CZ" w:bidi="si-LK"/>
          <w14:ligatures w14:val="none"/>
        </w:rPr>
      </w:pPr>
    </w:p>
    <w:p w14:paraId="71E9791B" w14:textId="77777777" w:rsidR="000F0C7F" w:rsidRDefault="000F0C7F"/>
    <w:sectPr w:rsidR="000F0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01820"/>
    <w:multiLevelType w:val="hybridMultilevel"/>
    <w:tmpl w:val="735E55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194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CC2"/>
    <w:rsid w:val="000F0C7F"/>
    <w:rsid w:val="002C0448"/>
    <w:rsid w:val="00424CC2"/>
    <w:rsid w:val="004A581F"/>
    <w:rsid w:val="00547408"/>
    <w:rsid w:val="006E4754"/>
    <w:rsid w:val="00CC24E9"/>
    <w:rsid w:val="00CD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6FBCC"/>
  <w15:chartTrackingRefBased/>
  <w15:docId w15:val="{4C178B24-E926-4118-A475-13A87C41A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24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24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24CC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24CC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24CC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24CC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24CC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24CC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24CC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24C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24C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24CC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24CC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24CC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24CC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24CC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24CC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24CC2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24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24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24CC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24CC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24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24CC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24CC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24CC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24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24CC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24C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4140</Characters>
  <Application>Microsoft Office Word</Application>
  <DocSecurity>0</DocSecurity>
  <Lines>34</Lines>
  <Paragraphs>9</Paragraphs>
  <ScaleCrop>false</ScaleCrop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Potmesil Milon</dc:creator>
  <cp:keywords/>
  <dc:description/>
  <cp:lastModifiedBy>Potmesil Milon</cp:lastModifiedBy>
  <cp:revision>2</cp:revision>
  <dcterms:created xsi:type="dcterms:W3CDTF">2026-08-25T11:10:00Z</dcterms:created>
  <dcterms:modified xsi:type="dcterms:W3CDTF">2026-08-25T11:10:00Z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50cea307-b1e8-42bd-8761-a5de1966247f</vt:lpwstr>
  </property>
</Properties>
</file>