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8517A" w14:textId="77777777" w:rsidR="005A7B78" w:rsidRPr="00D23403" w:rsidRDefault="005A7B78" w:rsidP="00724FAB">
      <w:pPr>
        <w:spacing w:after="0" w:line="276" w:lineRule="auto"/>
        <w:jc w:val="center"/>
        <w:rPr>
          <w:rFonts w:cs="Arial"/>
          <w:b/>
          <w:bCs/>
          <w:sz w:val="24"/>
          <w:szCs w:val="24"/>
        </w:rPr>
      </w:pPr>
      <w:r w:rsidRPr="00D23403">
        <w:rPr>
          <w:rFonts w:cs="Arial"/>
          <w:b/>
          <w:bCs/>
          <w:sz w:val="24"/>
          <w:szCs w:val="24"/>
        </w:rPr>
        <w:t>Okruhy ke státní závěrečné zkoušce</w:t>
      </w:r>
    </w:p>
    <w:p w14:paraId="4FBAA15E" w14:textId="77777777" w:rsidR="005A7B78" w:rsidRPr="00D23403" w:rsidRDefault="005A7B78" w:rsidP="00724FAB">
      <w:pPr>
        <w:spacing w:after="0" w:line="276" w:lineRule="auto"/>
        <w:jc w:val="center"/>
        <w:rPr>
          <w:rFonts w:cs="Arial"/>
          <w:b/>
          <w:bCs/>
          <w:sz w:val="24"/>
          <w:szCs w:val="24"/>
        </w:rPr>
      </w:pPr>
      <w:r w:rsidRPr="00D23403">
        <w:rPr>
          <w:rFonts w:cs="Arial"/>
          <w:b/>
          <w:bCs/>
          <w:sz w:val="24"/>
          <w:szCs w:val="24"/>
        </w:rPr>
        <w:t>SPP intervence a psychologie</w:t>
      </w:r>
    </w:p>
    <w:p w14:paraId="45CD6A24" w14:textId="77777777" w:rsidR="005A7B78" w:rsidRPr="00D23403" w:rsidRDefault="005A7B78" w:rsidP="005A7B78">
      <w:pPr>
        <w:spacing w:after="0" w:line="276" w:lineRule="auto"/>
        <w:rPr>
          <w:rFonts w:cs="Arial"/>
          <w:szCs w:val="20"/>
        </w:rPr>
      </w:pPr>
    </w:p>
    <w:p w14:paraId="2CCE474B" w14:textId="77777777" w:rsidR="00D23403" w:rsidRDefault="005A7B78" w:rsidP="005A7B78">
      <w:pPr>
        <w:spacing w:after="0" w:line="276" w:lineRule="auto"/>
        <w:rPr>
          <w:rFonts w:cs="Arial"/>
          <w:szCs w:val="20"/>
        </w:rPr>
      </w:pPr>
      <w:r w:rsidRPr="00D23403">
        <w:rPr>
          <w:rFonts w:cs="Arial"/>
          <w:b/>
          <w:bCs/>
          <w:szCs w:val="20"/>
        </w:rPr>
        <w:t xml:space="preserve">Název předmětu SZZ: </w:t>
      </w:r>
      <w:r w:rsidRPr="00D23403">
        <w:rPr>
          <w:rFonts w:cs="Arial"/>
          <w:szCs w:val="20"/>
        </w:rPr>
        <w:t>Speciálněpedagogická intervence a psychologie</w:t>
      </w:r>
    </w:p>
    <w:p w14:paraId="77BAD63D" w14:textId="77777777" w:rsidR="00D23403" w:rsidRDefault="00D23403" w:rsidP="005A7B78">
      <w:pPr>
        <w:spacing w:after="0" w:line="276" w:lineRule="auto"/>
        <w:rPr>
          <w:rFonts w:cs="Arial"/>
          <w:szCs w:val="20"/>
        </w:rPr>
      </w:pPr>
    </w:p>
    <w:p w14:paraId="30E530AD" w14:textId="7707B4D7" w:rsidR="005A7B78" w:rsidRDefault="00D23403" w:rsidP="005A7B78">
      <w:pPr>
        <w:spacing w:after="0" w:line="276" w:lineRule="auto"/>
        <w:rPr>
          <w:rFonts w:cs="Arial"/>
          <w:szCs w:val="20"/>
        </w:rPr>
      </w:pPr>
      <w:r w:rsidRPr="00D23403">
        <w:rPr>
          <w:rFonts w:cs="Arial"/>
          <w:b/>
          <w:bCs/>
          <w:szCs w:val="20"/>
        </w:rPr>
        <w:t>Studijní program:</w:t>
      </w:r>
      <w:r w:rsidRPr="00D23403">
        <w:rPr>
          <w:rFonts w:cs="Arial"/>
          <w:szCs w:val="20"/>
        </w:rPr>
        <w:t xml:space="preserve"> </w:t>
      </w:r>
      <w:r w:rsidR="00C623A0">
        <w:rPr>
          <w:rFonts w:cs="Arial"/>
          <w:szCs w:val="20"/>
        </w:rPr>
        <w:tab/>
      </w:r>
      <w:r w:rsidR="00D550C5" w:rsidRPr="00D23403">
        <w:rPr>
          <w:rFonts w:cs="Arial"/>
          <w:szCs w:val="20"/>
        </w:rPr>
        <w:t>Speciální pedagogika – intervence (SPPI-Bc)</w:t>
      </w:r>
    </w:p>
    <w:p w14:paraId="7DB19F4D" w14:textId="151500DF" w:rsidR="00C623A0" w:rsidRPr="00D23403" w:rsidRDefault="00C623A0" w:rsidP="00C623A0">
      <w:pPr>
        <w:spacing w:after="0" w:line="276" w:lineRule="auto"/>
        <w:ind w:left="2124" w:firstLine="6"/>
        <w:rPr>
          <w:rFonts w:cs="Arial"/>
          <w:szCs w:val="20"/>
        </w:rPr>
      </w:pPr>
      <w:r>
        <w:rPr>
          <w:rFonts w:cs="Arial"/>
          <w:szCs w:val="20"/>
        </w:rPr>
        <w:t>Speciální pedagogika se zaměřením na pedagogické asistentství (</w:t>
      </w:r>
      <w:proofErr w:type="spellStart"/>
      <w:r>
        <w:rPr>
          <w:rFonts w:cs="Arial"/>
          <w:szCs w:val="20"/>
        </w:rPr>
        <w:t>SPAP_Bc</w:t>
      </w:r>
      <w:proofErr w:type="spellEnd"/>
      <w:r>
        <w:rPr>
          <w:rFonts w:cs="Arial"/>
          <w:szCs w:val="20"/>
        </w:rPr>
        <w:t>)</w:t>
      </w:r>
    </w:p>
    <w:p w14:paraId="286A38B5" w14:textId="77777777" w:rsidR="00D550C5" w:rsidRPr="00D23403" w:rsidRDefault="00D550C5" w:rsidP="005A7B78">
      <w:pPr>
        <w:spacing w:after="0" w:line="276" w:lineRule="auto"/>
        <w:rPr>
          <w:rFonts w:cs="Arial"/>
          <w:b/>
          <w:bCs/>
          <w:szCs w:val="20"/>
        </w:rPr>
      </w:pPr>
    </w:p>
    <w:p w14:paraId="63891CE9" w14:textId="6656BBA9" w:rsidR="005A7B78" w:rsidRPr="00D23403" w:rsidRDefault="005A7B78" w:rsidP="005A7B78">
      <w:pPr>
        <w:spacing w:after="0" w:line="276" w:lineRule="auto"/>
        <w:rPr>
          <w:rFonts w:cs="Arial"/>
          <w:szCs w:val="20"/>
        </w:rPr>
      </w:pPr>
      <w:r w:rsidRPr="00D23403">
        <w:rPr>
          <w:rFonts w:cs="Arial"/>
          <w:b/>
          <w:bCs/>
          <w:szCs w:val="20"/>
        </w:rPr>
        <w:t xml:space="preserve">Zkratka předmětu SZZ: </w:t>
      </w:r>
      <w:r w:rsidRPr="00C623A0">
        <w:rPr>
          <w:rFonts w:cs="Arial"/>
          <w:b/>
          <w:szCs w:val="20"/>
        </w:rPr>
        <w:t>USS/SZZIP</w:t>
      </w:r>
    </w:p>
    <w:p w14:paraId="093BDEE7" w14:textId="77777777" w:rsidR="00D23403" w:rsidRDefault="00D23403" w:rsidP="005A7B78">
      <w:pPr>
        <w:spacing w:after="0" w:line="276" w:lineRule="auto"/>
        <w:contextualSpacing w:val="0"/>
        <w:rPr>
          <w:rFonts w:cs="Arial"/>
          <w:b/>
          <w:bCs/>
          <w:szCs w:val="20"/>
        </w:rPr>
      </w:pPr>
    </w:p>
    <w:p w14:paraId="58A222AC" w14:textId="191C6E21" w:rsidR="005A7B78" w:rsidRPr="00D23403" w:rsidRDefault="005A7B78" w:rsidP="005A7B78">
      <w:p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b/>
          <w:bCs/>
          <w:szCs w:val="20"/>
        </w:rPr>
        <w:t>Poznámka:</w:t>
      </w:r>
      <w:r w:rsidR="00D23403">
        <w:rPr>
          <w:rFonts w:cs="Arial"/>
          <w:b/>
          <w:bCs/>
          <w:szCs w:val="20"/>
        </w:rPr>
        <w:t xml:space="preserve"> </w:t>
      </w:r>
      <w:r w:rsidRPr="00D23403">
        <w:rPr>
          <w:rFonts w:cs="Arial"/>
          <w:szCs w:val="20"/>
        </w:rPr>
        <w:t>Studenti si losují 2+2 zkušební otázky (SPPI+PSY).</w:t>
      </w:r>
    </w:p>
    <w:p w14:paraId="5F190749" w14:textId="77777777" w:rsidR="005A7B78" w:rsidRPr="00D23403" w:rsidRDefault="005A7B78" w:rsidP="005A7B78">
      <w:pPr>
        <w:spacing w:after="0" w:line="276" w:lineRule="auto"/>
        <w:rPr>
          <w:rFonts w:cs="Arial"/>
          <w:szCs w:val="20"/>
        </w:rPr>
      </w:pPr>
    </w:p>
    <w:p w14:paraId="5E395D73" w14:textId="77777777" w:rsidR="005A7B78" w:rsidRDefault="005A7B78" w:rsidP="005A7B78">
      <w:pPr>
        <w:spacing w:after="0" w:line="276" w:lineRule="auto"/>
        <w:rPr>
          <w:rFonts w:cs="Arial"/>
          <w:b/>
          <w:bCs/>
          <w:szCs w:val="20"/>
        </w:rPr>
      </w:pPr>
      <w:r w:rsidRPr="00D23403">
        <w:rPr>
          <w:rFonts w:cs="Arial"/>
          <w:b/>
          <w:bCs/>
          <w:szCs w:val="20"/>
        </w:rPr>
        <w:t>Zkušební okruhy:</w:t>
      </w:r>
    </w:p>
    <w:p w14:paraId="57BE7CAF" w14:textId="77777777" w:rsidR="00D23403" w:rsidRPr="00D23403" w:rsidRDefault="00D23403" w:rsidP="005A7B78">
      <w:pPr>
        <w:spacing w:after="0" w:line="276" w:lineRule="auto"/>
        <w:rPr>
          <w:rFonts w:cs="Arial"/>
          <w:b/>
          <w:bCs/>
          <w:szCs w:val="20"/>
        </w:rPr>
      </w:pPr>
    </w:p>
    <w:p w14:paraId="59C2EE20" w14:textId="77777777" w:rsidR="005A7B78" w:rsidRPr="00D23403" w:rsidRDefault="005A7B78" w:rsidP="005A7B78">
      <w:pPr>
        <w:spacing w:line="276" w:lineRule="auto"/>
        <w:rPr>
          <w:rFonts w:cs="Arial"/>
          <w:b/>
          <w:szCs w:val="20"/>
        </w:rPr>
      </w:pPr>
      <w:r w:rsidRPr="00D23403">
        <w:rPr>
          <w:rFonts w:cs="Arial"/>
          <w:b/>
          <w:szCs w:val="20"/>
        </w:rPr>
        <w:t>Speciálněpedagogická intervence</w:t>
      </w:r>
    </w:p>
    <w:p w14:paraId="26362A4D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Speciálněpedagogické poradenství a intervence – definice, formy, oblasti, cíle. Koncepce speciálněpedagogického poradenství a jeho interdisciplinární charakter.</w:t>
      </w:r>
    </w:p>
    <w:p w14:paraId="07019C4D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Aktuální legislativní rámec speciálněpedagogického poradenství. Přehled používané předepsané dokumentace.</w:t>
      </w:r>
    </w:p>
    <w:p w14:paraId="63D5DEA8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Vznik a vývoj poradenského systému v ČR a v zahraničí.</w:t>
      </w:r>
    </w:p>
    <w:p w14:paraId="1ECBC513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Zásady poradenské práce – popis jednotlivých zásad práce s jedincem s postižením a s jeho rodinou v poradenství s ohledem na humanistický přístup v pomáhajících profesích.</w:t>
      </w:r>
    </w:p>
    <w:p w14:paraId="0A542EEA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Fáze poradenského procesu, členění poradenského procesu – charakteristika fází poradenského procesu, jejich vzájemná návaznost a postupy uplatňované v jednotlivých fázích.</w:t>
      </w:r>
    </w:p>
    <w:p w14:paraId="5A9885A6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Metody poradenské práce, základní členění – diagnostické a intervenční metody.</w:t>
      </w:r>
    </w:p>
    <w:p w14:paraId="284C0573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Systém poradenství ve školství – Pedagogicko-psychologická poradna: personální obsazení, zaměření péče, klientela, legislativní normy, standardní činnosti, právní forma.</w:t>
      </w:r>
    </w:p>
    <w:p w14:paraId="0779E5F2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Systém poradenství ve školství – Speciálněpedagogické centrum: zaměření dle klientů, personální obsazení, klientela, legislativní normy, standardní činnosti, právní forma.</w:t>
      </w:r>
    </w:p>
    <w:p w14:paraId="6A772E3B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lastRenderedPageBreak/>
        <w:t>Středisko výchovné péče a jeho role ve školském a školním poradenském systému: zaměření dle klientů, personální obsazení, klientela, legislativní normy, standardní činnosti, právní forma.</w:t>
      </w:r>
    </w:p>
    <w:p w14:paraId="79358BE9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Školní poradenské pracoviště – složení poradenského týmu, jeho role v životě školy, organizace činnosti, klientela, kompetence jednotlivých členů ŠPP, obligatornost ŠPP. systém poradenství ve školách a školských zařízeních – školní speciální pedagog, školní psycholog, metodik prevence, výchovný poradce.</w:t>
      </w:r>
    </w:p>
    <w:p w14:paraId="16455ADD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Poradenství jako sociální služba – dle zákona 108/2006 Sb. o sociálních službách.</w:t>
      </w:r>
    </w:p>
    <w:p w14:paraId="7DBB9571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Služby rané péče v ČR – instituce poskytující ranou péči v ČR, východiska rané péče, metody a programy rané péče, klientela.</w:t>
      </w:r>
    </w:p>
    <w:p w14:paraId="206102FE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Osobnost poradce, kompetence, etický kodex, syndrom vyhoření a možnosti prevence, význam supervize.</w:t>
      </w:r>
    </w:p>
    <w:p w14:paraId="44BC9653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Komunikační kompetence v poradenství – zásady, verbální a neverbální komunikace.</w:t>
      </w:r>
    </w:p>
    <w:p w14:paraId="11DFD602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Rozhovor jako základní metoda poradenství – zásady a průběh poradenského rozhovoru, podmínky.</w:t>
      </w:r>
    </w:p>
    <w:p w14:paraId="5321B4C3" w14:textId="043AD145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Direktivní a nedirektivní psychologické směry a jejich projekce do přístupu poradenského pracovníka a jejich vliv na poradenský proces – rozdíly mezi poradenstvím a psychoterapií.</w:t>
      </w:r>
      <w:r w:rsidR="00A31640">
        <w:rPr>
          <w:rFonts w:cs="Arial"/>
          <w:szCs w:val="20"/>
        </w:rPr>
        <w:t xml:space="preserve"> </w:t>
      </w:r>
      <w:r w:rsidR="00A31640">
        <w:t>Reflexe</w:t>
      </w:r>
      <w:r w:rsidR="00A31640">
        <w:t xml:space="preserve"> současných trendů v poradenství, jako je zplnomocnění (</w:t>
      </w:r>
      <w:proofErr w:type="spellStart"/>
      <w:r w:rsidR="00A31640">
        <w:t>empowerment</w:t>
      </w:r>
      <w:proofErr w:type="spellEnd"/>
      <w:r w:rsidR="00A31640">
        <w:t>) rodiny a přístupy orientované na řešení (</w:t>
      </w:r>
      <w:proofErr w:type="spellStart"/>
      <w:r w:rsidR="00A31640">
        <w:t>Solution-Focused</w:t>
      </w:r>
      <w:proofErr w:type="spellEnd"/>
      <w:r w:rsidR="00A31640">
        <w:t xml:space="preserve"> </w:t>
      </w:r>
      <w:proofErr w:type="spellStart"/>
      <w:r w:rsidR="00A31640">
        <w:t>Brief</w:t>
      </w:r>
      <w:proofErr w:type="spellEnd"/>
      <w:r w:rsidR="00A31640">
        <w:t xml:space="preserve"> </w:t>
      </w:r>
      <w:proofErr w:type="spellStart"/>
      <w:r w:rsidR="00A31640">
        <w:t>Therapy</w:t>
      </w:r>
      <w:proofErr w:type="spellEnd"/>
      <w:r w:rsidR="00A31640">
        <w:t xml:space="preserve"> – SFBT).</w:t>
      </w:r>
    </w:p>
    <w:p w14:paraId="4F2072DB" w14:textId="77777777" w:rsidR="005A7B78" w:rsidRPr="00D23403" w:rsidRDefault="005A7B78" w:rsidP="005A7B78">
      <w:pPr>
        <w:numPr>
          <w:ilvl w:val="0"/>
          <w:numId w:val="3"/>
        </w:numPr>
        <w:spacing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Úloha a forma poradenství v systému ucelené rehabilitace.</w:t>
      </w:r>
    </w:p>
    <w:p w14:paraId="2AE3297B" w14:textId="77777777" w:rsidR="005A7B78" w:rsidRPr="00D23403" w:rsidRDefault="005A7B78" w:rsidP="005A7B78">
      <w:pPr>
        <w:spacing w:line="276" w:lineRule="auto"/>
        <w:rPr>
          <w:rFonts w:cs="Arial"/>
          <w:szCs w:val="20"/>
        </w:rPr>
      </w:pPr>
    </w:p>
    <w:p w14:paraId="67BB1911" w14:textId="77777777" w:rsidR="005A7B78" w:rsidRPr="00D23403" w:rsidRDefault="005A7B78" w:rsidP="005A7B78">
      <w:pPr>
        <w:spacing w:line="276" w:lineRule="auto"/>
        <w:rPr>
          <w:rFonts w:cs="Arial"/>
          <w:b/>
          <w:szCs w:val="20"/>
        </w:rPr>
      </w:pPr>
      <w:r w:rsidRPr="00D23403">
        <w:rPr>
          <w:rFonts w:cs="Arial"/>
          <w:b/>
          <w:szCs w:val="20"/>
        </w:rPr>
        <w:t>Doporučená literatura a zdroje:</w:t>
      </w:r>
    </w:p>
    <w:p w14:paraId="0FBD82A9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DRAPELA, V. </w:t>
      </w:r>
      <w:r w:rsidRPr="00D23403">
        <w:rPr>
          <w:rFonts w:cs="Arial"/>
          <w:i/>
          <w:szCs w:val="20"/>
        </w:rPr>
        <w:t xml:space="preserve">Přehled teorií osobnosti. </w:t>
      </w:r>
      <w:r w:rsidRPr="00D23403">
        <w:rPr>
          <w:rFonts w:cs="Arial"/>
          <w:szCs w:val="20"/>
        </w:rPr>
        <w:t>Praha: Portál, 2003. ISBN 80-7178-766-3.</w:t>
      </w:r>
    </w:p>
    <w:p w14:paraId="744A4CEE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DRAPELA, V.J., HRABAL, V. et al. </w:t>
      </w:r>
      <w:r w:rsidRPr="00D23403">
        <w:rPr>
          <w:rFonts w:cs="Arial"/>
          <w:i/>
          <w:szCs w:val="20"/>
        </w:rPr>
        <w:t xml:space="preserve">Vybrané poradenské směry. </w:t>
      </w:r>
      <w:r w:rsidRPr="00D23403">
        <w:rPr>
          <w:rFonts w:cs="Arial"/>
          <w:szCs w:val="20"/>
        </w:rPr>
        <w:t>Praha: UK, 1995.</w:t>
      </w:r>
    </w:p>
    <w:p w14:paraId="617647DC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DRYDEN, W.  </w:t>
      </w:r>
      <w:r w:rsidRPr="00D23403">
        <w:rPr>
          <w:rFonts w:cs="Arial"/>
          <w:i/>
          <w:szCs w:val="20"/>
        </w:rPr>
        <w:t>Poradenství</w:t>
      </w:r>
      <w:r w:rsidRPr="00D23403">
        <w:rPr>
          <w:rFonts w:cs="Arial"/>
          <w:szCs w:val="20"/>
        </w:rPr>
        <w:t xml:space="preserve">. </w:t>
      </w:r>
      <w:proofErr w:type="spellStart"/>
      <w:r w:rsidRPr="00D23403">
        <w:rPr>
          <w:rFonts w:cs="Arial"/>
          <w:szCs w:val="20"/>
        </w:rPr>
        <w:t>Praha:Portál</w:t>
      </w:r>
      <w:proofErr w:type="spellEnd"/>
      <w:r w:rsidRPr="00D23403">
        <w:rPr>
          <w:rFonts w:cs="Arial"/>
          <w:szCs w:val="20"/>
        </w:rPr>
        <w:t>, 2008. ISBN 978-80-7367-371-0.</w:t>
      </w:r>
    </w:p>
    <w:p w14:paraId="11AFB770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GABURA, J., PRUŽINSKÁ, J. </w:t>
      </w:r>
      <w:r w:rsidRPr="00D23403">
        <w:rPr>
          <w:rFonts w:cs="Arial"/>
          <w:i/>
          <w:szCs w:val="20"/>
        </w:rPr>
        <w:t>Poradenský proces.</w:t>
      </w:r>
      <w:r w:rsidRPr="00D23403">
        <w:rPr>
          <w:rFonts w:cs="Arial"/>
          <w:szCs w:val="20"/>
        </w:rPr>
        <w:t xml:space="preserve"> Praha: Sociologické nakladatelství, 1995. ISBN 80-85850-10-9.</w:t>
      </w:r>
    </w:p>
    <w:p w14:paraId="1D1D0879" w14:textId="77777777" w:rsidR="005A7B78" w:rsidRPr="00D23403" w:rsidRDefault="005A7B78" w:rsidP="005A7B78">
      <w:pPr>
        <w:numPr>
          <w:ilvl w:val="0"/>
          <w:numId w:val="1"/>
        </w:numPr>
        <w:adjustRightInd w:val="0"/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caps/>
          <w:szCs w:val="20"/>
        </w:rPr>
        <w:t xml:space="preserve">Hadj Moussová, Z. </w:t>
      </w:r>
      <w:r w:rsidRPr="00D23403">
        <w:rPr>
          <w:rFonts w:cs="Arial"/>
          <w:i/>
          <w:szCs w:val="20"/>
        </w:rPr>
        <w:t xml:space="preserve">Úvod do speciálního poradenství. </w:t>
      </w:r>
      <w:r w:rsidRPr="00D23403">
        <w:rPr>
          <w:rFonts w:cs="Arial"/>
          <w:szCs w:val="20"/>
        </w:rPr>
        <w:t>Liberec: Technická univerzita v Liberci, 2002. ISBN 80-7083-659-8.</w:t>
      </w:r>
    </w:p>
    <w:p w14:paraId="7DDADA0D" w14:textId="77777777" w:rsidR="005A7B78" w:rsidRPr="00D23403" w:rsidRDefault="005A7B78" w:rsidP="005A7B78">
      <w:pPr>
        <w:numPr>
          <w:ilvl w:val="0"/>
          <w:numId w:val="1"/>
        </w:numPr>
        <w:adjustRightInd w:val="0"/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caps/>
          <w:szCs w:val="20"/>
        </w:rPr>
        <w:t xml:space="preserve">Hadj Moussová, Z. </w:t>
      </w:r>
      <w:r w:rsidRPr="00D23403">
        <w:rPr>
          <w:rFonts w:cs="Arial"/>
          <w:i/>
          <w:szCs w:val="20"/>
        </w:rPr>
        <w:t xml:space="preserve">Pedagogicko-psychologické poradenství III. Intervence. </w:t>
      </w:r>
      <w:r w:rsidRPr="00D23403">
        <w:rPr>
          <w:rFonts w:cs="Arial"/>
          <w:szCs w:val="20"/>
        </w:rPr>
        <w:t>Praha: Univerzita Karlova, 2004. ISBN 80-7290-146-X.</w:t>
      </w:r>
    </w:p>
    <w:p w14:paraId="4FEC2B98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KOPŘIVA, J. </w:t>
      </w:r>
      <w:r w:rsidRPr="00D23403">
        <w:rPr>
          <w:rFonts w:cs="Arial"/>
          <w:i/>
          <w:szCs w:val="20"/>
        </w:rPr>
        <w:t>Lidský vztah jako součást profese.</w:t>
      </w:r>
      <w:r w:rsidRPr="00D23403">
        <w:rPr>
          <w:rFonts w:cs="Arial"/>
          <w:szCs w:val="20"/>
        </w:rPr>
        <w:t xml:space="preserve"> Praha: Portál, 2006. ISBN 80-7367-181-6.</w:t>
      </w:r>
    </w:p>
    <w:p w14:paraId="32513E43" w14:textId="77777777" w:rsidR="005A7B78" w:rsidRPr="00D23403" w:rsidRDefault="005A7B78" w:rsidP="005A7B78">
      <w:pPr>
        <w:pStyle w:val="Normlnweb"/>
        <w:numPr>
          <w:ilvl w:val="0"/>
          <w:numId w:val="1"/>
        </w:numPr>
        <w:spacing w:before="0" w:beforeAutospacing="0" w:after="0" w:afterAutospacing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KUCHARSKÁ, A. Přehled pedagogicko-psychologické diagnostiky dětí v předškolním věku. In </w:t>
      </w:r>
      <w:r w:rsidRPr="00D23403">
        <w:rPr>
          <w:rFonts w:cs="Arial"/>
          <w:i/>
          <w:szCs w:val="20"/>
        </w:rPr>
        <w:t>Psychologie pro učitelky mateřské školy</w:t>
      </w:r>
      <w:r w:rsidRPr="00D23403">
        <w:rPr>
          <w:rFonts w:cs="Arial"/>
          <w:szCs w:val="20"/>
        </w:rPr>
        <w:t xml:space="preserve">. Praha: Portál, 2003.  </w:t>
      </w:r>
    </w:p>
    <w:p w14:paraId="71CE5439" w14:textId="77777777" w:rsidR="005A7B78" w:rsidRPr="00D23403" w:rsidRDefault="005A7B78" w:rsidP="005A7B78">
      <w:pPr>
        <w:pStyle w:val="Normlnweb"/>
        <w:numPr>
          <w:ilvl w:val="0"/>
          <w:numId w:val="1"/>
        </w:numPr>
        <w:spacing w:before="0" w:beforeAutospacing="0" w:after="0" w:afterAutospacing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KUCHARSKÁ, A. Profesní poradenství ve školství. In </w:t>
      </w:r>
      <w:r w:rsidRPr="00D23403">
        <w:rPr>
          <w:rFonts w:cs="Arial"/>
          <w:i/>
          <w:szCs w:val="20"/>
        </w:rPr>
        <w:t>Pedagogicko-psychologické poradenství II. Diagnostika</w:t>
      </w:r>
      <w:r w:rsidRPr="00D23403">
        <w:rPr>
          <w:rFonts w:cs="Arial"/>
          <w:szCs w:val="20"/>
        </w:rPr>
        <w:t xml:space="preserve">. Praha: </w:t>
      </w:r>
      <w:proofErr w:type="spellStart"/>
      <w:r w:rsidRPr="00D23403">
        <w:rPr>
          <w:rFonts w:cs="Arial"/>
          <w:szCs w:val="20"/>
        </w:rPr>
        <w:t>PedF</w:t>
      </w:r>
      <w:proofErr w:type="spellEnd"/>
      <w:r w:rsidRPr="00D23403">
        <w:rPr>
          <w:rFonts w:cs="Arial"/>
          <w:szCs w:val="20"/>
        </w:rPr>
        <w:t xml:space="preserve"> UK, 2002. </w:t>
      </w:r>
    </w:p>
    <w:p w14:paraId="1381FE47" w14:textId="77777777" w:rsidR="005A7B78" w:rsidRPr="00D23403" w:rsidRDefault="005A7B78" w:rsidP="005A7B78">
      <w:pPr>
        <w:pStyle w:val="Normlnweb"/>
        <w:numPr>
          <w:ilvl w:val="0"/>
          <w:numId w:val="1"/>
        </w:numPr>
        <w:spacing w:before="0" w:beforeAutospacing="0" w:after="0" w:afterAutospacing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KUCHARSKÁ, A. </w:t>
      </w:r>
      <w:r w:rsidRPr="00D23403">
        <w:rPr>
          <w:rFonts w:cs="Arial"/>
          <w:i/>
          <w:szCs w:val="20"/>
        </w:rPr>
        <w:t>Obligatorní diagnózy a obligatorní diagnostika v SPC</w:t>
      </w:r>
      <w:r w:rsidRPr="00D23403">
        <w:rPr>
          <w:rFonts w:cs="Arial"/>
          <w:szCs w:val="20"/>
        </w:rPr>
        <w:t xml:space="preserve">. Praha: IPPP ČR, 2007. </w:t>
      </w:r>
    </w:p>
    <w:p w14:paraId="7D04AF19" w14:textId="68823CCB" w:rsidR="005A7B78" w:rsidRPr="00D23403" w:rsidRDefault="005A7B78" w:rsidP="005A7B78">
      <w:pPr>
        <w:numPr>
          <w:ilvl w:val="0"/>
          <w:numId w:val="1"/>
        </w:numPr>
        <w:adjustRightInd w:val="0"/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LANGOVÁ, M. </w:t>
      </w:r>
      <w:r w:rsidRPr="00D23403">
        <w:rPr>
          <w:rFonts w:cs="Arial"/>
          <w:i/>
          <w:szCs w:val="20"/>
        </w:rPr>
        <w:t>Psychologické aspekty školního poradenství</w:t>
      </w:r>
      <w:r w:rsidRPr="00D23403">
        <w:rPr>
          <w:rFonts w:cs="Arial"/>
          <w:szCs w:val="20"/>
        </w:rPr>
        <w:t xml:space="preserve">. V Ústí nad </w:t>
      </w:r>
      <w:r w:rsidR="00D23403" w:rsidRPr="00D23403">
        <w:rPr>
          <w:rFonts w:cs="Arial"/>
          <w:szCs w:val="20"/>
        </w:rPr>
        <w:t>Labem:</w:t>
      </w:r>
      <w:r w:rsidRPr="00D23403">
        <w:rPr>
          <w:rFonts w:cs="Arial"/>
          <w:szCs w:val="20"/>
        </w:rPr>
        <w:t> Univerzita J.E. Purkyně, 2005. ISBN 80-7044-719-2.</w:t>
      </w:r>
    </w:p>
    <w:p w14:paraId="37BE52F6" w14:textId="714C4AE1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LAZAROVÁ, B. </w:t>
      </w:r>
      <w:r w:rsidRPr="00D23403">
        <w:rPr>
          <w:rFonts w:cs="Arial"/>
          <w:i/>
          <w:szCs w:val="20"/>
        </w:rPr>
        <w:t xml:space="preserve">Netradiční role </w:t>
      </w:r>
      <w:r w:rsidR="00D23403" w:rsidRPr="00D23403">
        <w:rPr>
          <w:rFonts w:cs="Arial"/>
          <w:i/>
          <w:szCs w:val="20"/>
        </w:rPr>
        <w:t>učitele:</w:t>
      </w:r>
      <w:r w:rsidRPr="00D23403">
        <w:rPr>
          <w:rFonts w:cs="Arial"/>
          <w:i/>
          <w:szCs w:val="20"/>
        </w:rPr>
        <w:t xml:space="preserve"> o situacích pomoci, krize a poradenství ve školní praxi. </w:t>
      </w:r>
      <w:r w:rsidRPr="00D23403">
        <w:rPr>
          <w:rFonts w:cs="Arial"/>
          <w:szCs w:val="20"/>
        </w:rPr>
        <w:t xml:space="preserve">Brno: </w:t>
      </w:r>
      <w:proofErr w:type="spellStart"/>
      <w:r w:rsidRPr="00D23403">
        <w:rPr>
          <w:rFonts w:cs="Arial"/>
          <w:szCs w:val="20"/>
        </w:rPr>
        <w:t>Paido</w:t>
      </w:r>
      <w:proofErr w:type="spellEnd"/>
      <w:r w:rsidRPr="00D23403">
        <w:rPr>
          <w:rFonts w:cs="Arial"/>
          <w:szCs w:val="20"/>
        </w:rPr>
        <w:t>, 2008, ISBN 978-80-7315-169-0.</w:t>
      </w:r>
    </w:p>
    <w:p w14:paraId="1B816B08" w14:textId="79DE750F" w:rsidR="005A7B78" w:rsidRPr="00D23403" w:rsidRDefault="005A7B78" w:rsidP="005A7B78">
      <w:pPr>
        <w:numPr>
          <w:ilvl w:val="0"/>
          <w:numId w:val="1"/>
        </w:numPr>
        <w:adjustRightInd w:val="0"/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LUDÍKOVÁ, L. </w:t>
      </w:r>
      <w:r w:rsidRPr="00D23403">
        <w:rPr>
          <w:rFonts w:cs="Arial"/>
          <w:i/>
          <w:szCs w:val="20"/>
        </w:rPr>
        <w:t xml:space="preserve">Kvalitní </w:t>
      </w:r>
      <w:r w:rsidR="00D23403" w:rsidRPr="00D23403">
        <w:rPr>
          <w:rFonts w:cs="Arial"/>
          <w:i/>
          <w:szCs w:val="20"/>
        </w:rPr>
        <w:t>poradenství – záruka</w:t>
      </w:r>
      <w:r w:rsidRPr="00D23403">
        <w:rPr>
          <w:rFonts w:cs="Arial"/>
          <w:i/>
          <w:szCs w:val="20"/>
        </w:rPr>
        <w:t xml:space="preserve"> kvality života</w:t>
      </w:r>
      <w:r w:rsidRPr="00D23403">
        <w:rPr>
          <w:rFonts w:cs="Arial"/>
          <w:szCs w:val="20"/>
        </w:rPr>
        <w:t xml:space="preserve">. Sborník. </w:t>
      </w:r>
      <w:r w:rsidR="00D23403" w:rsidRPr="00D23403">
        <w:rPr>
          <w:rFonts w:cs="Arial"/>
          <w:szCs w:val="20"/>
        </w:rPr>
        <w:t>Vsetín:</w:t>
      </w:r>
      <w:r w:rsidRPr="00D23403">
        <w:rPr>
          <w:rFonts w:cs="Arial"/>
          <w:szCs w:val="20"/>
        </w:rPr>
        <w:t> Sdružení obcí mikroregionu Vsetínsko, c2007. ISBN 978-80-239-8711-9.</w:t>
      </w:r>
    </w:p>
    <w:p w14:paraId="4EF3C635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lastRenderedPageBreak/>
        <w:t xml:space="preserve">MATĚJČEK, Z. </w:t>
      </w:r>
      <w:r w:rsidRPr="00D23403">
        <w:rPr>
          <w:rFonts w:cs="Arial"/>
          <w:i/>
          <w:szCs w:val="20"/>
        </w:rPr>
        <w:t xml:space="preserve">Dítě a rodina v psychologickém poradenství. </w:t>
      </w:r>
      <w:r w:rsidRPr="00D23403">
        <w:rPr>
          <w:rFonts w:cs="Arial"/>
          <w:szCs w:val="20"/>
        </w:rPr>
        <w:t xml:space="preserve"> Praha: SPN, 1992. ISBN 80-04-25236-2.</w:t>
      </w:r>
    </w:p>
    <w:p w14:paraId="7907B0D9" w14:textId="663DACA5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MATĚJČEK, Z. </w:t>
      </w:r>
      <w:r w:rsidRPr="00D23403">
        <w:rPr>
          <w:rFonts w:cs="Arial"/>
          <w:i/>
          <w:szCs w:val="20"/>
        </w:rPr>
        <w:t xml:space="preserve">Praxe dětského psychologického poradenství. </w:t>
      </w:r>
      <w:r w:rsidRPr="00D23403">
        <w:rPr>
          <w:rFonts w:cs="Arial"/>
          <w:szCs w:val="20"/>
        </w:rPr>
        <w:t>Praha:</w:t>
      </w:r>
      <w:r w:rsidR="00D23403">
        <w:rPr>
          <w:rFonts w:cs="Arial"/>
          <w:szCs w:val="20"/>
        </w:rPr>
        <w:t xml:space="preserve"> </w:t>
      </w:r>
      <w:r w:rsidRPr="00D23403">
        <w:rPr>
          <w:rFonts w:cs="Arial"/>
          <w:szCs w:val="20"/>
        </w:rPr>
        <w:t>SPN, 1991. ISBN 80-04-24526-9.</w:t>
      </w:r>
    </w:p>
    <w:p w14:paraId="37186D9E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MATĚJČEK, Z. </w:t>
      </w:r>
      <w:r w:rsidRPr="00D23403">
        <w:rPr>
          <w:rFonts w:cs="Arial"/>
          <w:i/>
          <w:szCs w:val="20"/>
        </w:rPr>
        <w:t xml:space="preserve">Výbor z díla. </w:t>
      </w:r>
      <w:r w:rsidRPr="00D23403">
        <w:rPr>
          <w:rFonts w:cs="Arial"/>
          <w:szCs w:val="20"/>
        </w:rPr>
        <w:t>Praha: Karolinum, 2005. ISBN 80-246-1056-6.</w:t>
      </w:r>
    </w:p>
    <w:p w14:paraId="3F3218BF" w14:textId="67151ADE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MERTIN, V. </w:t>
      </w:r>
      <w:r w:rsidRPr="00D23403">
        <w:rPr>
          <w:rFonts w:cs="Arial"/>
          <w:i/>
          <w:szCs w:val="20"/>
        </w:rPr>
        <w:t>Individuální vzdělávací program: pro zdravotně postižené žáky</w:t>
      </w:r>
      <w:r w:rsidRPr="00D23403">
        <w:rPr>
          <w:rFonts w:cs="Arial"/>
          <w:szCs w:val="20"/>
        </w:rPr>
        <w:t xml:space="preserve">. Praha: Portál, 1995. ISBN 80-7178-033-4. </w:t>
      </w:r>
    </w:p>
    <w:p w14:paraId="7FEC22C3" w14:textId="40F1D0B9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MICHALÍK, J. </w:t>
      </w:r>
      <w:r w:rsidRPr="00D23403">
        <w:rPr>
          <w:rFonts w:cs="Arial"/>
          <w:i/>
          <w:szCs w:val="20"/>
        </w:rPr>
        <w:t>Poradenství uživatelům sociálních služeb</w:t>
      </w:r>
      <w:r w:rsidRPr="00D23403">
        <w:rPr>
          <w:rFonts w:cs="Arial"/>
          <w:szCs w:val="20"/>
        </w:rPr>
        <w:t xml:space="preserve">. Olomouc: Výzkumné centrum integrace zdravotně </w:t>
      </w:r>
      <w:r w:rsidR="00D23403" w:rsidRPr="00D23403">
        <w:rPr>
          <w:rFonts w:cs="Arial"/>
          <w:szCs w:val="20"/>
        </w:rPr>
        <w:t>postižených – sekce</w:t>
      </w:r>
      <w:r w:rsidRPr="00D23403">
        <w:rPr>
          <w:rFonts w:cs="Arial"/>
          <w:szCs w:val="20"/>
        </w:rPr>
        <w:t xml:space="preserve"> vzdělávání, 2008. ISBN 978-80-903658-2-7.</w:t>
      </w:r>
    </w:p>
    <w:p w14:paraId="20FE88B4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caps/>
          <w:szCs w:val="20"/>
        </w:rPr>
        <w:t>NOVOSAD, L.</w:t>
      </w:r>
      <w:r w:rsidRPr="00D23403">
        <w:rPr>
          <w:rFonts w:cs="Arial"/>
          <w:i/>
          <w:caps/>
          <w:szCs w:val="20"/>
        </w:rPr>
        <w:t xml:space="preserve"> Z</w:t>
      </w:r>
      <w:r w:rsidRPr="00D23403">
        <w:rPr>
          <w:rFonts w:cs="Arial"/>
          <w:i/>
          <w:szCs w:val="20"/>
        </w:rPr>
        <w:t>áklady speciálního poradenství.</w:t>
      </w:r>
      <w:r w:rsidRPr="00D23403">
        <w:rPr>
          <w:rFonts w:cs="Arial"/>
          <w:szCs w:val="20"/>
        </w:rPr>
        <w:t xml:space="preserve"> Praha: Portál, 2000. ISBN 80-7178-197-5.</w:t>
      </w:r>
    </w:p>
    <w:p w14:paraId="5FCF3097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caps/>
          <w:szCs w:val="20"/>
        </w:rPr>
        <w:t>Novosad, L</w:t>
      </w:r>
      <w:r w:rsidRPr="00D23403">
        <w:rPr>
          <w:rFonts w:cs="Arial"/>
          <w:szCs w:val="20"/>
        </w:rPr>
        <w:t xml:space="preserve">. </w:t>
      </w:r>
      <w:r w:rsidRPr="00D23403">
        <w:rPr>
          <w:rFonts w:cs="Arial"/>
          <w:i/>
          <w:szCs w:val="20"/>
        </w:rPr>
        <w:t>Základy speciálního poradenství</w:t>
      </w:r>
      <w:r w:rsidRPr="00D23403">
        <w:rPr>
          <w:rFonts w:cs="Arial"/>
          <w:szCs w:val="20"/>
        </w:rPr>
        <w:t>. 2. vydání. Praha: Portál, 2006. ISBN 80-7367-174-3.</w:t>
      </w:r>
    </w:p>
    <w:p w14:paraId="2A87EA79" w14:textId="33DC2B9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OPATŘILOVÁ </w:t>
      </w:r>
      <w:r w:rsidR="00D23403" w:rsidRPr="00D23403">
        <w:rPr>
          <w:rFonts w:cs="Arial"/>
          <w:szCs w:val="20"/>
        </w:rPr>
        <w:t>M.</w:t>
      </w:r>
      <w:r w:rsidRPr="00D23403">
        <w:rPr>
          <w:rFonts w:cs="Arial"/>
          <w:szCs w:val="20"/>
        </w:rPr>
        <w:t xml:space="preserve"> </w:t>
      </w:r>
      <w:proofErr w:type="spellStart"/>
      <w:r w:rsidRPr="00D23403">
        <w:rPr>
          <w:rFonts w:cs="Arial"/>
          <w:i/>
          <w:szCs w:val="20"/>
        </w:rPr>
        <w:t>Pedagogicko</w:t>
      </w:r>
      <w:proofErr w:type="spellEnd"/>
      <w:r w:rsidRPr="00D23403">
        <w:rPr>
          <w:rFonts w:cs="Arial"/>
          <w:i/>
          <w:szCs w:val="20"/>
        </w:rPr>
        <w:t xml:space="preserve"> psychologické poradenství a intervence v raném a předškolním věku.</w:t>
      </w:r>
      <w:r w:rsidRPr="00D23403">
        <w:rPr>
          <w:rFonts w:cs="Arial"/>
          <w:szCs w:val="20"/>
        </w:rPr>
        <w:t xml:space="preserve"> 2006.</w:t>
      </w:r>
    </w:p>
    <w:p w14:paraId="3B3AE0B9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PEŠOVÁ, I., </w:t>
      </w:r>
      <w:proofErr w:type="spellStart"/>
      <w:r w:rsidRPr="00D23403">
        <w:rPr>
          <w:rFonts w:cs="Arial"/>
          <w:szCs w:val="20"/>
        </w:rPr>
        <w:t>ŠAMALÍKm</w:t>
      </w:r>
      <w:proofErr w:type="spellEnd"/>
      <w:r w:rsidRPr="00D23403">
        <w:rPr>
          <w:rFonts w:cs="Arial"/>
          <w:szCs w:val="20"/>
        </w:rPr>
        <w:t xml:space="preserve"> M. </w:t>
      </w:r>
      <w:r w:rsidRPr="00D23403">
        <w:rPr>
          <w:rFonts w:cs="Arial"/>
          <w:i/>
          <w:szCs w:val="20"/>
        </w:rPr>
        <w:t>Poradenská psychologie pro děti a mládež.</w:t>
      </w:r>
      <w:r w:rsidRPr="00D23403">
        <w:rPr>
          <w:rFonts w:cs="Arial"/>
          <w:szCs w:val="20"/>
        </w:rPr>
        <w:t xml:space="preserve"> Praha: Grada, 2006. ISBN 80-247-1216-4. </w:t>
      </w:r>
    </w:p>
    <w:p w14:paraId="5CCBFEF5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PEUTELSCHMIEDOVÁ, A. </w:t>
      </w:r>
      <w:r w:rsidRPr="00D23403">
        <w:rPr>
          <w:rFonts w:cs="Arial"/>
          <w:i/>
          <w:szCs w:val="20"/>
        </w:rPr>
        <w:t xml:space="preserve">Logopedické poradenství. </w:t>
      </w:r>
      <w:r w:rsidRPr="00D23403">
        <w:rPr>
          <w:rFonts w:cs="Arial"/>
          <w:szCs w:val="20"/>
        </w:rPr>
        <w:t>Praha: Grada, 2009. ISBN 978-80-247-2666-3.</w:t>
      </w:r>
    </w:p>
    <w:p w14:paraId="1900F079" w14:textId="1F99296F" w:rsidR="005A7B78" w:rsidRPr="00D23403" w:rsidRDefault="005A7B78" w:rsidP="005A7B78">
      <w:pPr>
        <w:numPr>
          <w:ilvl w:val="0"/>
          <w:numId w:val="1"/>
        </w:numPr>
        <w:adjustRightInd w:val="0"/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POLÍNEK, </w:t>
      </w:r>
      <w:r w:rsidR="00D23403" w:rsidRPr="00D23403">
        <w:rPr>
          <w:rFonts w:cs="Arial"/>
          <w:szCs w:val="20"/>
        </w:rPr>
        <w:t>M.D. (</w:t>
      </w:r>
      <w:proofErr w:type="spellStart"/>
      <w:r w:rsidRPr="00D23403">
        <w:rPr>
          <w:rFonts w:cs="Arial"/>
          <w:szCs w:val="20"/>
        </w:rPr>
        <w:t>ed</w:t>
      </w:r>
      <w:proofErr w:type="spellEnd"/>
      <w:r w:rsidRPr="00D23403">
        <w:rPr>
          <w:rFonts w:cs="Arial"/>
          <w:szCs w:val="20"/>
        </w:rPr>
        <w:t xml:space="preserve">.) </w:t>
      </w:r>
      <w:r w:rsidRPr="00D23403">
        <w:rPr>
          <w:rFonts w:cs="Arial"/>
          <w:i/>
          <w:szCs w:val="20"/>
        </w:rPr>
        <w:t>Poradenství pro osoby se specifickými potřebami v zemích Evropské unie</w:t>
      </w:r>
      <w:r w:rsidRPr="00D23403">
        <w:rPr>
          <w:rFonts w:cs="Arial"/>
          <w:szCs w:val="20"/>
        </w:rPr>
        <w:t>.</w:t>
      </w:r>
      <w:r w:rsidRPr="00D23403">
        <w:rPr>
          <w:rFonts w:cs="Arial"/>
          <w:i/>
          <w:szCs w:val="20"/>
        </w:rPr>
        <w:t xml:space="preserve"> Sborník. </w:t>
      </w:r>
      <w:r w:rsidRPr="00D23403">
        <w:rPr>
          <w:rFonts w:cs="Arial"/>
          <w:szCs w:val="20"/>
        </w:rPr>
        <w:t xml:space="preserve">Olomouc: Univerzita Palackého v Olomouci, 2007. ISBN 978-80-244-1733-2.  </w:t>
      </w:r>
    </w:p>
    <w:p w14:paraId="541601E9" w14:textId="77777777" w:rsidR="005A7B78" w:rsidRPr="00D23403" w:rsidRDefault="005A7B78" w:rsidP="005A7B78">
      <w:pPr>
        <w:numPr>
          <w:ilvl w:val="0"/>
          <w:numId w:val="1"/>
        </w:numPr>
        <w:adjustRightInd w:val="0"/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SCHNEIDEROVÁ, A. </w:t>
      </w:r>
      <w:r w:rsidRPr="00D23403">
        <w:rPr>
          <w:rFonts w:cs="Arial"/>
          <w:i/>
          <w:szCs w:val="20"/>
        </w:rPr>
        <w:t>Základy poradenství: učební text pro distanční studium</w:t>
      </w:r>
      <w:r w:rsidRPr="00D23403">
        <w:rPr>
          <w:rFonts w:cs="Arial"/>
          <w:szCs w:val="20"/>
        </w:rPr>
        <w:t xml:space="preserve">. Ostrava: Ostravská univerzita v Ostravě, 2008. ISBN 978-80-7368-523-2. </w:t>
      </w:r>
    </w:p>
    <w:p w14:paraId="6B542B12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ÚLEHLA, I. </w:t>
      </w:r>
      <w:r w:rsidRPr="00D23403">
        <w:rPr>
          <w:rFonts w:cs="Arial"/>
          <w:i/>
          <w:szCs w:val="20"/>
        </w:rPr>
        <w:t>Umění pomáhat.</w:t>
      </w:r>
      <w:r w:rsidRPr="00D23403">
        <w:rPr>
          <w:rFonts w:cs="Arial"/>
          <w:szCs w:val="20"/>
        </w:rPr>
        <w:t xml:space="preserve"> Praha: Sociologické nakladatelství, 2005. ISBN 80-86429-36-9.</w:t>
      </w:r>
    </w:p>
    <w:p w14:paraId="1705532B" w14:textId="77777777" w:rsidR="005A7B78" w:rsidRPr="00D23403" w:rsidRDefault="005A7B78" w:rsidP="005A7B78">
      <w:pPr>
        <w:numPr>
          <w:ilvl w:val="0"/>
          <w:numId w:val="1"/>
        </w:numPr>
        <w:adjustRightInd w:val="0"/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VÁGNEROVÁ, M. </w:t>
      </w:r>
      <w:r w:rsidRPr="00D23403">
        <w:rPr>
          <w:rFonts w:cs="Arial"/>
          <w:i/>
          <w:szCs w:val="20"/>
        </w:rPr>
        <w:t>Školní poradenská psychologie pro pedagogy</w:t>
      </w:r>
      <w:r w:rsidRPr="00D23403">
        <w:rPr>
          <w:rFonts w:cs="Arial"/>
          <w:szCs w:val="20"/>
        </w:rPr>
        <w:t>. Praha: Karolinum, 2005. ISBN 80-246-1074-4.</w:t>
      </w:r>
    </w:p>
    <w:p w14:paraId="42545563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caps/>
          <w:szCs w:val="20"/>
        </w:rPr>
        <w:t>Vendel, Š.</w:t>
      </w:r>
      <w:r w:rsidRPr="00D23403">
        <w:rPr>
          <w:rFonts w:cs="Arial"/>
          <w:szCs w:val="20"/>
        </w:rPr>
        <w:t xml:space="preserve"> </w:t>
      </w:r>
      <w:r w:rsidRPr="00D23403">
        <w:rPr>
          <w:rFonts w:cs="Arial"/>
          <w:i/>
          <w:szCs w:val="20"/>
        </w:rPr>
        <w:t>Kariérní poradenství</w:t>
      </w:r>
      <w:r w:rsidRPr="00D23403">
        <w:rPr>
          <w:rFonts w:cs="Arial"/>
          <w:szCs w:val="20"/>
        </w:rPr>
        <w:t>. Praha: Grada, 2008. ISBN 978-80-247-1731-9.</w:t>
      </w:r>
    </w:p>
    <w:p w14:paraId="385C9CB8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VYBÍRAL, Z. </w:t>
      </w:r>
      <w:r w:rsidRPr="00D23403">
        <w:rPr>
          <w:rFonts w:cs="Arial"/>
          <w:i/>
          <w:szCs w:val="20"/>
        </w:rPr>
        <w:t xml:space="preserve">Psychologie lidské komunikace. </w:t>
      </w:r>
      <w:r w:rsidRPr="00D23403">
        <w:rPr>
          <w:rFonts w:cs="Arial"/>
          <w:szCs w:val="20"/>
        </w:rPr>
        <w:t>Praha: Portál, 2000. ISBN 80-7178-291-2.</w:t>
      </w:r>
    </w:p>
    <w:p w14:paraId="53F50BF2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VÝROST, J., SLAMĚNÍK, I. </w:t>
      </w:r>
      <w:r w:rsidRPr="00D23403">
        <w:rPr>
          <w:rFonts w:cs="Arial"/>
          <w:i/>
          <w:szCs w:val="20"/>
        </w:rPr>
        <w:t>Sociální psychologie.</w:t>
      </w:r>
      <w:r w:rsidRPr="00D23403">
        <w:rPr>
          <w:rFonts w:cs="Arial"/>
          <w:szCs w:val="20"/>
        </w:rPr>
        <w:t xml:space="preserve"> 2. přepracované a </w:t>
      </w:r>
      <w:proofErr w:type="spellStart"/>
      <w:r w:rsidRPr="00D23403">
        <w:rPr>
          <w:rFonts w:cs="Arial"/>
          <w:szCs w:val="20"/>
        </w:rPr>
        <w:t>rozš</w:t>
      </w:r>
      <w:proofErr w:type="spellEnd"/>
      <w:r w:rsidRPr="00D23403">
        <w:rPr>
          <w:rFonts w:cs="Arial"/>
          <w:szCs w:val="20"/>
        </w:rPr>
        <w:t xml:space="preserve">. vyd.  Praha: Grada, 2008. ISBN 978-80-247-1428-8. </w:t>
      </w:r>
      <w:r w:rsidRPr="00D23403">
        <w:rPr>
          <w:rFonts w:cs="Arial"/>
          <w:i/>
          <w:szCs w:val="20"/>
        </w:rPr>
        <w:t xml:space="preserve"> </w:t>
      </w:r>
    </w:p>
    <w:p w14:paraId="7AD8193A" w14:textId="77777777" w:rsidR="005A7B78" w:rsidRPr="00D23403" w:rsidRDefault="005A7B78" w:rsidP="005A7B78">
      <w:pPr>
        <w:pStyle w:val="Normlnweb"/>
        <w:numPr>
          <w:ilvl w:val="0"/>
          <w:numId w:val="1"/>
        </w:numPr>
        <w:spacing w:before="0" w:beforeAutospacing="0" w:after="0" w:afterAutospacing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ZAPLETALOVÁ, J. A KOL. </w:t>
      </w:r>
      <w:r w:rsidRPr="00D23403">
        <w:rPr>
          <w:rFonts w:cs="Arial"/>
          <w:i/>
          <w:szCs w:val="20"/>
        </w:rPr>
        <w:t>Obligatorní diagnózy a obligatorní diagnostika v PPP</w:t>
      </w:r>
      <w:r w:rsidRPr="00D23403">
        <w:rPr>
          <w:rFonts w:cs="Arial"/>
          <w:szCs w:val="20"/>
        </w:rPr>
        <w:t>. Praha: IPPP ČR, 2007.</w:t>
      </w:r>
    </w:p>
    <w:p w14:paraId="4F4CCFDD" w14:textId="77777777" w:rsidR="005A7B78" w:rsidRPr="00D23403" w:rsidRDefault="005A7B78" w:rsidP="005A7B78">
      <w:pPr>
        <w:numPr>
          <w:ilvl w:val="0"/>
          <w:numId w:val="1"/>
        </w:numPr>
        <w:spacing w:after="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ZELINKOVÁ, O. </w:t>
      </w:r>
      <w:r w:rsidRPr="00D23403">
        <w:rPr>
          <w:rFonts w:cs="Arial"/>
          <w:i/>
          <w:szCs w:val="20"/>
        </w:rPr>
        <w:t xml:space="preserve">Pedagogická diagnostika a individuální vzdělávací program: nástroje pro prevenci, nápravu a integraci. </w:t>
      </w:r>
      <w:r w:rsidRPr="00D23403">
        <w:rPr>
          <w:rFonts w:cs="Arial"/>
          <w:szCs w:val="20"/>
        </w:rPr>
        <w:t>Praha: Portál, 2001. ISBN 80-7178-544-X.</w:t>
      </w:r>
    </w:p>
    <w:p w14:paraId="50CF2C9F" w14:textId="77777777" w:rsidR="005A7B78" w:rsidRPr="00D23403" w:rsidRDefault="005A7B78" w:rsidP="005A7B78">
      <w:pPr>
        <w:spacing w:line="276" w:lineRule="auto"/>
        <w:rPr>
          <w:rFonts w:cs="Arial"/>
          <w:b/>
          <w:szCs w:val="20"/>
        </w:rPr>
      </w:pPr>
    </w:p>
    <w:p w14:paraId="36EFB9B6" w14:textId="77777777" w:rsidR="005A7B78" w:rsidRPr="00D23403" w:rsidRDefault="005A7B78" w:rsidP="005A7B78">
      <w:pPr>
        <w:spacing w:line="276" w:lineRule="auto"/>
        <w:rPr>
          <w:rFonts w:cs="Arial"/>
          <w:b/>
          <w:szCs w:val="20"/>
        </w:rPr>
      </w:pPr>
    </w:p>
    <w:p w14:paraId="25B44ED0" w14:textId="77777777" w:rsidR="005A7B78" w:rsidRPr="00D23403" w:rsidRDefault="005A7B78" w:rsidP="005A7B78">
      <w:pPr>
        <w:spacing w:line="276" w:lineRule="auto"/>
        <w:rPr>
          <w:rFonts w:cs="Arial"/>
          <w:b/>
          <w:szCs w:val="20"/>
        </w:rPr>
      </w:pPr>
      <w:r w:rsidRPr="00D23403">
        <w:rPr>
          <w:rFonts w:cs="Arial"/>
          <w:b/>
          <w:szCs w:val="20"/>
        </w:rPr>
        <w:t>Psychologie</w:t>
      </w:r>
    </w:p>
    <w:p w14:paraId="6C613733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Předmět zkoumání v psychologii, základní pojmy (osobnost, prožívání, chování, psychické procesy a stavy, introspekce, osobní konstrukty a mentální reprezentace). Systém psychologických věd.</w:t>
      </w:r>
    </w:p>
    <w:p w14:paraId="688F9BC2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 xml:space="preserve">Přehled základních psychologických směrů – psychoanalýza, behaviorismus, humanistická psychologie, kognitivní psychologie,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gestalt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 psychologie, transpersonální psychologie a představitelé jednotlivých směrů.</w:t>
      </w:r>
    </w:p>
    <w:p w14:paraId="6857419C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 xml:space="preserve">Poznávací procesy a jejich charakteristika – čití a vnímání, představy a fantazie, </w:t>
      </w:r>
      <w:r w:rsidRPr="00D23403">
        <w:rPr>
          <w:rFonts w:ascii="Arial" w:hAnsi="Arial" w:cs="Arial"/>
          <w:bCs/>
          <w:sz w:val="20"/>
          <w:szCs w:val="20"/>
        </w:rPr>
        <w:lastRenderedPageBreak/>
        <w:t xml:space="preserve">paměť. </w:t>
      </w:r>
    </w:p>
    <w:p w14:paraId="767CD93B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 xml:space="preserve">Poznávací procesy a jejich charakteristika – pozornost a vědomí, myšlení a inteligence. </w:t>
      </w:r>
    </w:p>
    <w:p w14:paraId="2EA6AB4A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 xml:space="preserve">Temperament, přehled základních temperamentových typologií a možnosti jejich praktického využití (např.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Kretschmer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Spranger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Eysenck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>, Pavlov, Jung). Emotivita a temperament.</w:t>
      </w:r>
    </w:p>
    <w:p w14:paraId="4B05FD4A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Oblast citů a jejich význam v životě. Dělení a vlastnosti citů, projevy citů (tělesná a výrazová složka), pojem emoční inteligence (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Goleman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>). Emoce a motivace.</w:t>
      </w:r>
    </w:p>
    <w:p w14:paraId="3FD2DDB2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Vývojová psychologie a její předmět, determinace psychického vývoje člověka, pojem vývojové změny, klasifikace vývojových změn. Zrání a učení.</w:t>
      </w:r>
    </w:p>
    <w:p w14:paraId="178FB907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Metody vývojové psychologie – výzkumné přístupy (průřezový a longitudinální přístup), metody vývojové psychologické diagnostiky.</w:t>
      </w:r>
    </w:p>
    <w:p w14:paraId="7FBA0054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 xml:space="preserve">Vývojová periodizace, příklady vývojových periodizací (Příhodova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biopsychologická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Eriksonova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 psychosociální,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Piagetova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 kognitivní, Freudova psychoanalytická,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Kohlbergova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 stádia morálního vývoje).</w:t>
      </w:r>
    </w:p>
    <w:p w14:paraId="1DAB9EF6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 xml:space="preserve">Zvláštnosti dětské psychiky – sugestibilita, labilita, egocentrismus, expresivní a adaptivní chování, negativismus,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eidetismus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konkretismus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>, personifikace a jejich projevy.</w:t>
      </w:r>
    </w:p>
    <w:p w14:paraId="5BFE145D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Psychologická charakteristika raných etap vývoje – psychologický význam prenatálního období (FAS, FAE), perinatální období (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Nikolajev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Odent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Kitzingerová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D23403">
        <w:rPr>
          <w:rFonts w:ascii="Arial" w:hAnsi="Arial" w:cs="Arial"/>
          <w:bCs/>
          <w:sz w:val="20"/>
          <w:szCs w:val="20"/>
        </w:rPr>
        <w:t>Leboyer</w:t>
      </w:r>
      <w:proofErr w:type="spellEnd"/>
      <w:r w:rsidRPr="00D23403">
        <w:rPr>
          <w:rFonts w:ascii="Arial" w:hAnsi="Arial" w:cs="Arial"/>
          <w:bCs/>
          <w:sz w:val="20"/>
          <w:szCs w:val="20"/>
        </w:rPr>
        <w:t xml:space="preserve"> aj.), novorozenecké období (vývoj motoriky, kognitivní vývoj, emocionální a sociální vývoj).</w:t>
      </w:r>
    </w:p>
    <w:p w14:paraId="3D601B30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>Vymezení normality a abnormality, problematika stresu, obranné mechanismy, frustrace, konflikt, stres, vnímání stresu; dimenze stresu: emocionální, intelektuální, sociální, enviromentální, spirituální, fyzická.</w:t>
      </w:r>
    </w:p>
    <w:p w14:paraId="2AFFCD64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Psychologická charakteristika raných etap vývoje – kojenec (psychické potřeby, vývoj motoriky, vývoj kognitivních funkcí, emoční a sociální vývoj), batole (vývoj motoriky, kognitivní vývoj, emocionální a sociální vývoj, separační reakce).</w:t>
      </w:r>
    </w:p>
    <w:p w14:paraId="32773DB6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Psychologická charakteristika předškolního věku (vývoj motoriky, kognitivní vývoj, emocionální a sociální vývoj), dětská kresba (vývoj kresby, vývoj kresby postavy).</w:t>
      </w:r>
    </w:p>
    <w:p w14:paraId="2387346E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Vstup dítěte do školy, připravenost dítěte pro vstup do školy – školní zralost (fyzická, kognitivní, emoční a sociální).</w:t>
      </w:r>
    </w:p>
    <w:p w14:paraId="14F3141D" w14:textId="77777777" w:rsidR="005A7B78" w:rsidRPr="00D23403" w:rsidRDefault="005A7B78" w:rsidP="005A7B78">
      <w:pPr>
        <w:numPr>
          <w:ilvl w:val="0"/>
          <w:numId w:val="2"/>
        </w:numPr>
        <w:spacing w:after="20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 xml:space="preserve">Neurotické obtíže v dětském věku, příčiny vzniku, druhy zátěže typické pro jednotlivá </w:t>
      </w:r>
      <w:r w:rsidRPr="00D23403">
        <w:rPr>
          <w:rFonts w:cs="Arial"/>
          <w:b/>
          <w:szCs w:val="20"/>
        </w:rPr>
        <w:t>výv</w:t>
      </w:r>
      <w:r w:rsidRPr="00D23403">
        <w:rPr>
          <w:rFonts w:cs="Arial"/>
          <w:szCs w:val="20"/>
        </w:rPr>
        <w:t xml:space="preserve">ojová období, konkrétní typy neurotických obtíží. </w:t>
      </w:r>
    </w:p>
    <w:p w14:paraId="4C576032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Psychologická charakteristika mladšího školního věku (vývoj tělesný, kognitivní, emoční a sociální vývoj, učení a hra).</w:t>
      </w:r>
    </w:p>
    <w:p w14:paraId="4F1238D4" w14:textId="77777777" w:rsidR="005A7B78" w:rsidRPr="00D23403" w:rsidRDefault="005A7B78" w:rsidP="005A7B78">
      <w:pPr>
        <w:numPr>
          <w:ilvl w:val="0"/>
          <w:numId w:val="2"/>
        </w:numPr>
        <w:spacing w:after="20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lastRenderedPageBreak/>
        <w:t xml:space="preserve">Poruchy chování, klasifikace problémového chování, příčiny vzniku, agresivita a agrese, neagresivní poruchy chování. </w:t>
      </w:r>
    </w:p>
    <w:p w14:paraId="091AEE9E" w14:textId="77777777" w:rsidR="005A7B78" w:rsidRPr="00D23403" w:rsidRDefault="005A7B78" w:rsidP="005A7B78">
      <w:pPr>
        <w:numPr>
          <w:ilvl w:val="0"/>
          <w:numId w:val="2"/>
        </w:numPr>
        <w:spacing w:after="200" w:line="276" w:lineRule="auto"/>
        <w:contextualSpacing w:val="0"/>
        <w:rPr>
          <w:rFonts w:cs="Arial"/>
          <w:szCs w:val="20"/>
        </w:rPr>
      </w:pPr>
      <w:r w:rsidRPr="00D23403">
        <w:rPr>
          <w:rFonts w:cs="Arial"/>
          <w:szCs w:val="20"/>
        </w:rPr>
        <w:t>Problematika syndromu ADHD, důsledky ADHD v dospělosti.</w:t>
      </w:r>
    </w:p>
    <w:p w14:paraId="6940CF74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Psychologická charakteristika období dospívání – prepuberta, puberta (tělesné změny, kognitivní, emocionální a sociální vývoj), vývoj identity.</w:t>
      </w:r>
    </w:p>
    <w:p w14:paraId="76638DD9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Socializace, formy socializace a její činitelé. Sociální učení. Sociální postoje. Struktura, zjišťování, utváření a možnosti změny. Stereotypy a předsudky.</w:t>
      </w:r>
    </w:p>
    <w:p w14:paraId="6445AF92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bCs/>
          <w:sz w:val="20"/>
          <w:szCs w:val="20"/>
        </w:rPr>
        <w:t>Sociální a interpersonální percepce, interakce a komunikace. Činitelé formování dojmu o jiné osobě. Obecné chyby v interpersonální percepci. Základní principy verbální a neverbální komunikace.</w:t>
      </w:r>
    </w:p>
    <w:p w14:paraId="606D6A0D" w14:textId="77777777" w:rsidR="005A7B78" w:rsidRPr="00D23403" w:rsidRDefault="005A7B78" w:rsidP="005A7B78">
      <w:pPr>
        <w:pStyle w:val="Zkladntext"/>
        <w:widowControl w:val="0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>Jedinec v sociální skupině. Znaky a klasifikace sociálních skupin. Struktura a dynamika malé sociální skupiny.</w:t>
      </w:r>
    </w:p>
    <w:p w14:paraId="608A51C8" w14:textId="77777777" w:rsidR="005A7B78" w:rsidRPr="00D23403" w:rsidRDefault="005A7B78" w:rsidP="005A7B78">
      <w:pPr>
        <w:pStyle w:val="Odstavecseseznamem"/>
        <w:numPr>
          <w:ilvl w:val="0"/>
          <w:numId w:val="2"/>
        </w:numPr>
        <w:contextualSpacing w:val="0"/>
        <w:jc w:val="both"/>
        <w:rPr>
          <w:rFonts w:ascii="Arial" w:hAnsi="Arial" w:cs="Arial"/>
          <w:sz w:val="20"/>
          <w:szCs w:val="20"/>
          <w:lang w:val="cs-CZ"/>
        </w:rPr>
      </w:pPr>
      <w:r w:rsidRPr="00D23403">
        <w:rPr>
          <w:rFonts w:ascii="Arial" w:hAnsi="Arial" w:cs="Arial"/>
          <w:sz w:val="20"/>
          <w:szCs w:val="20"/>
          <w:lang w:val="cs-CZ"/>
        </w:rPr>
        <w:t>Týrané a zneužívané dítě, příčiny vzniku, fyzické týrání, psychické týrání, dopad psychického týrání na psychiku dítěte, sexuální zneužívání, typy sexuálního zneužívání, hlavní tělesné ukazatele sexuálního zneužívání, zanedbávání, další formy CAN. </w:t>
      </w:r>
    </w:p>
    <w:p w14:paraId="3570566D" w14:textId="7E07821E" w:rsidR="005A7B78" w:rsidRPr="00A31640" w:rsidRDefault="005A7B78" w:rsidP="005A7B78">
      <w:pPr>
        <w:pStyle w:val="Odstavecseseznamem"/>
        <w:numPr>
          <w:ilvl w:val="0"/>
          <w:numId w:val="2"/>
        </w:numPr>
        <w:contextualSpacing w:val="0"/>
        <w:jc w:val="both"/>
        <w:rPr>
          <w:rFonts w:cstheme="minorHAnsi"/>
          <w:lang w:val="cs-CZ"/>
        </w:rPr>
      </w:pPr>
      <w:r w:rsidRPr="00A31640">
        <w:rPr>
          <w:rFonts w:cstheme="minorHAnsi"/>
          <w:lang w:val="cs-CZ"/>
        </w:rPr>
        <w:t xml:space="preserve">Náročnost profese speciálního pedagoga, zátěžové situace a jejich řešení. </w:t>
      </w:r>
      <w:r w:rsidR="00A31640" w:rsidRPr="00A31640">
        <w:rPr>
          <w:rFonts w:cstheme="minorHAnsi"/>
          <w:lang w:val="cs-CZ"/>
        </w:rPr>
        <w:t>H</w:t>
      </w:r>
      <w:r w:rsidR="00A31640" w:rsidRPr="00A31640">
        <w:rPr>
          <w:rFonts w:cstheme="minorHAnsi"/>
          <w:lang w:val="cs-CZ"/>
        </w:rPr>
        <w:t>lubší propojení s neurobiologickými projevy stresu a konceptem sekundární traumatizace pomáhajících profesí</w:t>
      </w:r>
      <w:r w:rsidR="00A31640">
        <w:rPr>
          <w:rFonts w:cstheme="minorHAnsi"/>
          <w:lang w:val="cs-CZ"/>
        </w:rPr>
        <w:t>.</w:t>
      </w:r>
      <w:r w:rsidR="00A31640" w:rsidRPr="00A31640">
        <w:rPr>
          <w:rFonts w:cstheme="minorHAnsi"/>
          <w:lang w:val="cs-CZ"/>
        </w:rPr>
        <w:t xml:space="preserve"> </w:t>
      </w:r>
      <w:r w:rsidRPr="00A31640">
        <w:rPr>
          <w:rFonts w:cstheme="minorHAnsi"/>
          <w:lang w:val="cs-CZ"/>
        </w:rPr>
        <w:t xml:space="preserve">Formy podpory k prevenci syndromu vyhoření. </w:t>
      </w:r>
    </w:p>
    <w:p w14:paraId="31B0553C" w14:textId="77777777" w:rsidR="005A7B78" w:rsidRPr="00D23403" w:rsidRDefault="005A7B78" w:rsidP="005A7B78">
      <w:pPr>
        <w:spacing w:after="240" w:line="276" w:lineRule="auto"/>
        <w:ind w:left="720"/>
        <w:contextualSpacing w:val="0"/>
        <w:rPr>
          <w:rFonts w:cs="Arial"/>
          <w:szCs w:val="20"/>
        </w:rPr>
      </w:pPr>
    </w:p>
    <w:p w14:paraId="54C2BD21" w14:textId="77777777" w:rsidR="005A7B78" w:rsidRPr="00D23403" w:rsidRDefault="005A7B78" w:rsidP="005A7B78">
      <w:pPr>
        <w:spacing w:after="240" w:line="276" w:lineRule="auto"/>
        <w:rPr>
          <w:rFonts w:cs="Arial"/>
          <w:szCs w:val="20"/>
        </w:rPr>
      </w:pPr>
    </w:p>
    <w:p w14:paraId="4DDE8F20" w14:textId="77777777" w:rsidR="005A7B78" w:rsidRPr="00D23403" w:rsidRDefault="005A7B78" w:rsidP="005A7B78">
      <w:pPr>
        <w:spacing w:after="240" w:line="276" w:lineRule="auto"/>
        <w:rPr>
          <w:rFonts w:cs="Arial"/>
          <w:b/>
          <w:szCs w:val="20"/>
        </w:rPr>
      </w:pPr>
      <w:r w:rsidRPr="00D23403">
        <w:rPr>
          <w:rFonts w:cs="Arial"/>
          <w:b/>
          <w:szCs w:val="20"/>
        </w:rPr>
        <w:t>Povinná literatura:</w:t>
      </w:r>
    </w:p>
    <w:p w14:paraId="6E25AD4B" w14:textId="77777777" w:rsidR="005A7B78" w:rsidRPr="00D23403" w:rsidRDefault="005A7B78" w:rsidP="005A7B78">
      <w:pPr>
        <w:spacing w:after="240" w:line="276" w:lineRule="auto"/>
        <w:rPr>
          <w:rFonts w:cs="Arial"/>
          <w:b/>
          <w:szCs w:val="20"/>
        </w:rPr>
      </w:pPr>
    </w:p>
    <w:p w14:paraId="3675FAF3" w14:textId="4B6FFFB1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Petrová, A., Plevová, I. (2008).  </w:t>
      </w:r>
      <w:r w:rsidRPr="00D23403">
        <w:rPr>
          <w:rFonts w:ascii="Arial" w:hAnsi="Arial" w:cs="Arial"/>
          <w:i/>
          <w:sz w:val="20"/>
          <w:szCs w:val="20"/>
        </w:rPr>
        <w:t xml:space="preserve">Kapitoly </w:t>
      </w:r>
      <w:r w:rsidR="00D23403" w:rsidRPr="00D23403">
        <w:rPr>
          <w:rFonts w:ascii="Arial" w:hAnsi="Arial" w:cs="Arial"/>
          <w:i/>
          <w:sz w:val="20"/>
          <w:szCs w:val="20"/>
        </w:rPr>
        <w:t>z obecné</w:t>
      </w:r>
      <w:r w:rsidRPr="00D23403">
        <w:rPr>
          <w:rFonts w:ascii="Arial" w:hAnsi="Arial" w:cs="Arial"/>
          <w:i/>
          <w:sz w:val="20"/>
          <w:szCs w:val="20"/>
        </w:rPr>
        <w:t xml:space="preserve"> psychologie I. </w:t>
      </w:r>
      <w:r w:rsidRPr="00D23403">
        <w:rPr>
          <w:rFonts w:ascii="Arial" w:hAnsi="Arial" w:cs="Arial"/>
          <w:sz w:val="20"/>
          <w:szCs w:val="20"/>
        </w:rPr>
        <w:t xml:space="preserve">Olomouc: UP. </w:t>
      </w:r>
    </w:p>
    <w:p w14:paraId="67291AE9" w14:textId="77777777" w:rsidR="005A7B78" w:rsidRPr="00D23403" w:rsidRDefault="005A7B78" w:rsidP="005A7B78">
      <w:pPr>
        <w:pStyle w:val="Bezmezer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      Plevová, I., Petrová, A. (2012). </w:t>
      </w:r>
      <w:r w:rsidRPr="00D23403">
        <w:rPr>
          <w:rFonts w:ascii="Arial" w:hAnsi="Arial" w:cs="Arial"/>
          <w:i/>
          <w:sz w:val="20"/>
          <w:szCs w:val="20"/>
        </w:rPr>
        <w:t>Obecná psychologie</w:t>
      </w:r>
      <w:r w:rsidRPr="00D23403">
        <w:rPr>
          <w:rFonts w:ascii="Arial" w:hAnsi="Arial" w:cs="Arial"/>
          <w:sz w:val="20"/>
          <w:szCs w:val="20"/>
        </w:rPr>
        <w:t>. Olomouc: VUP.</w:t>
      </w:r>
    </w:p>
    <w:p w14:paraId="2EFA464B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Plháková, A. (2013). </w:t>
      </w:r>
      <w:r w:rsidRPr="00D23403">
        <w:rPr>
          <w:rFonts w:ascii="Arial" w:hAnsi="Arial" w:cs="Arial"/>
          <w:i/>
          <w:sz w:val="20"/>
          <w:szCs w:val="20"/>
        </w:rPr>
        <w:t>Učebnice obecné psychologie</w:t>
      </w:r>
      <w:r w:rsidRPr="00D23403">
        <w:rPr>
          <w:rFonts w:ascii="Arial" w:hAnsi="Arial" w:cs="Arial"/>
          <w:sz w:val="20"/>
          <w:szCs w:val="20"/>
        </w:rPr>
        <w:t>. Praha: Grada.</w:t>
      </w:r>
    </w:p>
    <w:p w14:paraId="5267896E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Pugnerová, M. A Kol. (2019). </w:t>
      </w:r>
      <w:r w:rsidRPr="00D23403">
        <w:rPr>
          <w:rFonts w:ascii="Arial" w:hAnsi="Arial" w:cs="Arial"/>
          <w:i/>
          <w:sz w:val="20"/>
          <w:szCs w:val="20"/>
        </w:rPr>
        <w:t>Psychologie pro studenty pedagogických oborů</w:t>
      </w:r>
      <w:r w:rsidRPr="00D23403">
        <w:rPr>
          <w:rFonts w:ascii="Arial" w:hAnsi="Arial" w:cs="Arial"/>
          <w:sz w:val="20"/>
          <w:szCs w:val="20"/>
        </w:rPr>
        <w:t>. Praha: Grada.</w:t>
      </w:r>
    </w:p>
    <w:p w14:paraId="69102729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Pugnerová, M., Kvintová, J. (2016). </w:t>
      </w:r>
      <w:r w:rsidRPr="00D23403">
        <w:rPr>
          <w:rFonts w:ascii="Arial" w:hAnsi="Arial" w:cs="Arial"/>
          <w:i/>
          <w:sz w:val="20"/>
          <w:szCs w:val="20"/>
        </w:rPr>
        <w:t>Přehled poruch psychického vývoje</w:t>
      </w:r>
      <w:r w:rsidRPr="00D23403">
        <w:rPr>
          <w:rFonts w:ascii="Arial" w:hAnsi="Arial" w:cs="Arial"/>
          <w:sz w:val="20"/>
          <w:szCs w:val="20"/>
        </w:rPr>
        <w:t>. Praha: Grada.</w:t>
      </w:r>
    </w:p>
    <w:p w14:paraId="2BBB46CF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 w:rsidRPr="00D23403">
        <w:rPr>
          <w:rFonts w:ascii="Arial" w:hAnsi="Arial" w:cs="Arial"/>
          <w:sz w:val="20"/>
          <w:szCs w:val="20"/>
        </w:rPr>
        <w:t>Šimíčková-Čížková</w:t>
      </w:r>
      <w:proofErr w:type="spellEnd"/>
      <w:r w:rsidRPr="00D23403">
        <w:rPr>
          <w:rFonts w:ascii="Arial" w:hAnsi="Arial" w:cs="Arial"/>
          <w:sz w:val="20"/>
          <w:szCs w:val="20"/>
        </w:rPr>
        <w:t xml:space="preserve">, J. a kol. (2010).  </w:t>
      </w:r>
      <w:r w:rsidRPr="00D23403">
        <w:rPr>
          <w:rFonts w:ascii="Arial" w:hAnsi="Arial" w:cs="Arial"/>
          <w:i/>
          <w:sz w:val="20"/>
          <w:szCs w:val="20"/>
        </w:rPr>
        <w:t>Přehled vývojové psychologie</w:t>
      </w:r>
      <w:r w:rsidRPr="00D23403">
        <w:rPr>
          <w:rFonts w:ascii="Arial" w:hAnsi="Arial" w:cs="Arial"/>
          <w:sz w:val="20"/>
          <w:szCs w:val="20"/>
        </w:rPr>
        <w:t xml:space="preserve">. 3. upravené vydání. Olomouc: Vydavatelství UP. </w:t>
      </w:r>
    </w:p>
    <w:p w14:paraId="4A9830CA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>Vágnerová, M. (2010). Psychologie osobnosti (Vyd. 1.). Univerzita Karlova v Praze, nakladatelství Karolinum.</w:t>
      </w:r>
    </w:p>
    <w:p w14:paraId="4B949B0F" w14:textId="340CE03E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Vágnerová, M. (2012). Vývojová </w:t>
      </w:r>
      <w:r w:rsidR="00D23403" w:rsidRPr="00D23403">
        <w:rPr>
          <w:rFonts w:ascii="Arial" w:hAnsi="Arial" w:cs="Arial"/>
          <w:sz w:val="20"/>
          <w:szCs w:val="20"/>
        </w:rPr>
        <w:t>psychologie:</w:t>
      </w:r>
      <w:r w:rsidRPr="00D23403">
        <w:rPr>
          <w:rFonts w:ascii="Arial" w:hAnsi="Arial" w:cs="Arial"/>
          <w:sz w:val="20"/>
          <w:szCs w:val="20"/>
        </w:rPr>
        <w:t xml:space="preserve"> dětství a dospívání (Vyd. 2., a </w:t>
      </w:r>
      <w:proofErr w:type="spellStart"/>
      <w:r w:rsidRPr="00D23403">
        <w:rPr>
          <w:rFonts w:ascii="Arial" w:hAnsi="Arial" w:cs="Arial"/>
          <w:sz w:val="20"/>
          <w:szCs w:val="20"/>
        </w:rPr>
        <w:t>přeprac</w:t>
      </w:r>
      <w:proofErr w:type="spellEnd"/>
      <w:r w:rsidRPr="00D23403">
        <w:rPr>
          <w:rFonts w:ascii="Arial" w:hAnsi="Arial" w:cs="Arial"/>
          <w:sz w:val="20"/>
          <w:szCs w:val="20"/>
        </w:rPr>
        <w:t>.). Univerzita Karlova v Praze, nakladatelství Karolinum.</w:t>
      </w:r>
    </w:p>
    <w:p w14:paraId="1F0D7AF3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>Vágnerová, M. (2014). Současná psychopatologie pro pomáhající profese (Vyd. 1.). Portál.</w:t>
      </w:r>
    </w:p>
    <w:p w14:paraId="6332705A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>Vágnerová, M. (2017). Obecná psychologie. Dílčí aspekty lidské psychiky a jejich orgánový základ (1. elektronické vydání). Karolinum.</w:t>
      </w:r>
    </w:p>
    <w:p w14:paraId="210D0FC1" w14:textId="26FC4859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Vágnerová, M. (2017). Vývoj dětské </w:t>
      </w:r>
      <w:r w:rsidR="00D23403" w:rsidRPr="00D23403">
        <w:rPr>
          <w:rFonts w:ascii="Arial" w:hAnsi="Arial" w:cs="Arial"/>
          <w:sz w:val="20"/>
          <w:szCs w:val="20"/>
        </w:rPr>
        <w:t>kresby:</w:t>
      </w:r>
      <w:r w:rsidRPr="00D23403">
        <w:rPr>
          <w:rFonts w:ascii="Arial" w:hAnsi="Arial" w:cs="Arial"/>
          <w:sz w:val="20"/>
          <w:szCs w:val="20"/>
        </w:rPr>
        <w:t xml:space="preserve"> a její diagnostické využití (1. vydání). Raabe.</w:t>
      </w:r>
    </w:p>
    <w:p w14:paraId="0D22178A" w14:textId="2E926095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lastRenderedPageBreak/>
        <w:t xml:space="preserve">Vágnerová, M., </w:t>
      </w:r>
      <w:proofErr w:type="spellStart"/>
      <w:r w:rsidRPr="00D23403">
        <w:rPr>
          <w:rFonts w:ascii="Arial" w:hAnsi="Arial" w:cs="Arial"/>
          <w:sz w:val="20"/>
          <w:szCs w:val="20"/>
        </w:rPr>
        <w:t>Csémy</w:t>
      </w:r>
      <w:proofErr w:type="spellEnd"/>
      <w:r w:rsidRPr="00D23403">
        <w:rPr>
          <w:rFonts w:ascii="Arial" w:hAnsi="Arial" w:cs="Arial"/>
          <w:sz w:val="20"/>
          <w:szCs w:val="20"/>
        </w:rPr>
        <w:t xml:space="preserve">, L., &amp; Marek, J. (2018). Bezdomovectví ve středním </w:t>
      </w:r>
      <w:r w:rsidR="00D23403" w:rsidRPr="00D23403">
        <w:rPr>
          <w:rFonts w:ascii="Arial" w:hAnsi="Arial" w:cs="Arial"/>
          <w:sz w:val="20"/>
          <w:szCs w:val="20"/>
        </w:rPr>
        <w:t>věku:</w:t>
      </w:r>
      <w:r w:rsidRPr="00D23403">
        <w:rPr>
          <w:rFonts w:ascii="Arial" w:hAnsi="Arial" w:cs="Arial"/>
          <w:sz w:val="20"/>
          <w:szCs w:val="20"/>
        </w:rPr>
        <w:t xml:space="preserve"> příčiny, souvislosti a perspektivy (První vydání). nakladatelství Karolinum.</w:t>
      </w:r>
    </w:p>
    <w:p w14:paraId="6FEDB3FD" w14:textId="312D6968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Vágnerová, M., Krejčová, L., &amp; Strnadová, I. (2009). Náročné </w:t>
      </w:r>
      <w:r w:rsidR="00D23403" w:rsidRPr="00D23403">
        <w:rPr>
          <w:rFonts w:ascii="Arial" w:hAnsi="Arial" w:cs="Arial"/>
          <w:sz w:val="20"/>
          <w:szCs w:val="20"/>
        </w:rPr>
        <w:t>mateřství:</w:t>
      </w:r>
      <w:r w:rsidRPr="00D23403">
        <w:rPr>
          <w:rFonts w:ascii="Arial" w:hAnsi="Arial" w:cs="Arial"/>
          <w:sz w:val="20"/>
          <w:szCs w:val="20"/>
        </w:rPr>
        <w:t xml:space="preserve"> být matkou postiženého dítěte (Vyd. 1.). Univerzita Karlova v Praze, nakladatelství Karolinum.</w:t>
      </w:r>
    </w:p>
    <w:p w14:paraId="0D1EED38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Výrost, J., Slaměník, I. (2009). </w:t>
      </w:r>
      <w:r w:rsidRPr="00D23403">
        <w:rPr>
          <w:rFonts w:ascii="Arial" w:hAnsi="Arial" w:cs="Arial"/>
          <w:i/>
          <w:sz w:val="20"/>
          <w:szCs w:val="20"/>
        </w:rPr>
        <w:t>Sociální psychologie.</w:t>
      </w:r>
      <w:r w:rsidRPr="00D23403">
        <w:rPr>
          <w:rFonts w:ascii="Arial" w:hAnsi="Arial" w:cs="Arial"/>
          <w:sz w:val="20"/>
          <w:szCs w:val="20"/>
        </w:rPr>
        <w:t xml:space="preserve"> Praha: Grada </w:t>
      </w:r>
      <w:proofErr w:type="spellStart"/>
      <w:r w:rsidRPr="00D23403">
        <w:rPr>
          <w:rFonts w:ascii="Arial" w:hAnsi="Arial" w:cs="Arial"/>
          <w:sz w:val="20"/>
          <w:szCs w:val="20"/>
        </w:rPr>
        <w:t>Publishing</w:t>
      </w:r>
      <w:proofErr w:type="spellEnd"/>
      <w:r w:rsidRPr="00D23403">
        <w:rPr>
          <w:rFonts w:ascii="Arial" w:hAnsi="Arial" w:cs="Arial"/>
          <w:sz w:val="20"/>
          <w:szCs w:val="20"/>
        </w:rPr>
        <w:t>.</w:t>
      </w:r>
    </w:p>
    <w:p w14:paraId="0A7AA334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D23403">
        <w:rPr>
          <w:rFonts w:ascii="Arial" w:hAnsi="Arial" w:cs="Arial"/>
          <w:b/>
          <w:bCs/>
          <w:sz w:val="20"/>
          <w:szCs w:val="20"/>
        </w:rPr>
        <w:t>Další doporučená literatura</w:t>
      </w:r>
      <w:r w:rsidRPr="00D23403">
        <w:rPr>
          <w:rFonts w:ascii="Arial" w:hAnsi="Arial" w:cs="Arial"/>
          <w:bCs/>
          <w:sz w:val="20"/>
          <w:szCs w:val="20"/>
        </w:rPr>
        <w:t>:</w:t>
      </w:r>
    </w:p>
    <w:p w14:paraId="1DD3B8AA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eastAsia="NimbusRomanDOT-Regular" w:hAnsi="Arial" w:cs="Arial"/>
          <w:sz w:val="20"/>
          <w:szCs w:val="20"/>
        </w:rPr>
      </w:pPr>
    </w:p>
    <w:p w14:paraId="5E602321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eastAsia="NimbusRomanDOT-Regular" w:hAnsi="Arial" w:cs="Arial"/>
          <w:sz w:val="20"/>
          <w:szCs w:val="20"/>
        </w:rPr>
      </w:pPr>
      <w:proofErr w:type="spellStart"/>
      <w:r w:rsidRPr="00D23403">
        <w:rPr>
          <w:rFonts w:ascii="Arial" w:eastAsia="NimbusRomanDOT-Regular" w:hAnsi="Arial" w:cs="Arial"/>
          <w:sz w:val="20"/>
          <w:szCs w:val="20"/>
        </w:rPr>
        <w:t>Atkinsonova</w:t>
      </w:r>
      <w:proofErr w:type="spellEnd"/>
      <w:r w:rsidRPr="00D23403">
        <w:rPr>
          <w:rFonts w:ascii="Arial" w:eastAsia="NimbusRomanDOT-Regular" w:hAnsi="Arial" w:cs="Arial"/>
          <w:sz w:val="20"/>
          <w:szCs w:val="20"/>
        </w:rPr>
        <w:t xml:space="preserve">, R., Atkinson, E. E., A Bern, D. J. (1995). </w:t>
      </w:r>
      <w:r w:rsidRPr="00D23403">
        <w:rPr>
          <w:rFonts w:ascii="Arial" w:eastAsia="NimbusRomanDOT-RegularItalic" w:hAnsi="Arial" w:cs="Arial"/>
          <w:i/>
          <w:iCs/>
          <w:sz w:val="20"/>
          <w:szCs w:val="20"/>
        </w:rPr>
        <w:t>Psychologie</w:t>
      </w:r>
      <w:r w:rsidRPr="00D23403">
        <w:rPr>
          <w:rFonts w:ascii="Arial" w:eastAsia="NimbusRomanDOT-Regular" w:hAnsi="Arial" w:cs="Arial"/>
          <w:i/>
          <w:sz w:val="20"/>
          <w:szCs w:val="20"/>
        </w:rPr>
        <w:t>.</w:t>
      </w:r>
      <w:r w:rsidRPr="00D23403">
        <w:rPr>
          <w:rFonts w:ascii="Arial" w:eastAsia="NimbusRomanDOT-Regular" w:hAnsi="Arial" w:cs="Arial"/>
          <w:sz w:val="20"/>
          <w:szCs w:val="20"/>
        </w:rPr>
        <w:t xml:space="preserve"> Praha: Victoria </w:t>
      </w:r>
      <w:proofErr w:type="spellStart"/>
      <w:r w:rsidRPr="00D23403">
        <w:rPr>
          <w:rFonts w:ascii="Arial" w:eastAsia="NimbusRomanDOT-Regular" w:hAnsi="Arial" w:cs="Arial"/>
          <w:sz w:val="20"/>
          <w:szCs w:val="20"/>
        </w:rPr>
        <w:t>Publishing</w:t>
      </w:r>
      <w:proofErr w:type="spellEnd"/>
      <w:r w:rsidRPr="00D23403">
        <w:rPr>
          <w:rFonts w:ascii="Arial" w:eastAsia="NimbusRomanDOT-Regular" w:hAnsi="Arial" w:cs="Arial"/>
          <w:sz w:val="20"/>
          <w:szCs w:val="20"/>
        </w:rPr>
        <w:t xml:space="preserve">. </w:t>
      </w:r>
    </w:p>
    <w:p w14:paraId="29308CDF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eastAsia="NimbusRomanDOT-Regular" w:hAnsi="Arial" w:cs="Arial"/>
          <w:sz w:val="20"/>
          <w:szCs w:val="20"/>
        </w:rPr>
      </w:pPr>
      <w:proofErr w:type="spellStart"/>
      <w:r w:rsidRPr="00D23403">
        <w:rPr>
          <w:rFonts w:ascii="Arial" w:eastAsia="NimbusRomanDOT-Regular" w:hAnsi="Arial" w:cs="Arial"/>
          <w:sz w:val="20"/>
          <w:szCs w:val="20"/>
        </w:rPr>
        <w:t>Baštecky</w:t>
      </w:r>
      <w:proofErr w:type="spellEnd"/>
      <w:r w:rsidRPr="00D23403">
        <w:rPr>
          <w:rFonts w:ascii="Arial" w:eastAsia="NimbusRomanDOT-Regular" w:hAnsi="Arial" w:cs="Arial"/>
          <w:sz w:val="20"/>
          <w:szCs w:val="20"/>
        </w:rPr>
        <w:t xml:space="preserve">, J., Et Al. (1994). </w:t>
      </w:r>
      <w:proofErr w:type="spellStart"/>
      <w:r w:rsidRPr="00D23403">
        <w:rPr>
          <w:rFonts w:ascii="Arial" w:eastAsia="NimbusRomanDOT-RegularItalic" w:hAnsi="Arial" w:cs="Arial"/>
          <w:i/>
          <w:iCs/>
          <w:sz w:val="20"/>
          <w:szCs w:val="20"/>
        </w:rPr>
        <w:t>Gerontopsychiatrie</w:t>
      </w:r>
      <w:proofErr w:type="spellEnd"/>
      <w:r w:rsidRPr="00D23403">
        <w:rPr>
          <w:rFonts w:ascii="Arial" w:eastAsia="NimbusRomanDOT-Regular" w:hAnsi="Arial" w:cs="Arial"/>
          <w:sz w:val="20"/>
          <w:szCs w:val="20"/>
        </w:rPr>
        <w:t xml:space="preserve">. Praha: Grada Avicenum. </w:t>
      </w:r>
    </w:p>
    <w:p w14:paraId="4698FF5C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 w:rsidRPr="00D23403">
        <w:rPr>
          <w:rFonts w:ascii="Arial" w:hAnsi="Arial" w:cs="Arial"/>
          <w:sz w:val="20"/>
          <w:szCs w:val="20"/>
        </w:rPr>
        <w:t>Goleman</w:t>
      </w:r>
      <w:proofErr w:type="spellEnd"/>
      <w:r w:rsidRPr="00D23403">
        <w:rPr>
          <w:rFonts w:ascii="Arial" w:hAnsi="Arial" w:cs="Arial"/>
          <w:sz w:val="20"/>
          <w:szCs w:val="20"/>
        </w:rPr>
        <w:t xml:space="preserve">, D. (1997). </w:t>
      </w:r>
      <w:r w:rsidRPr="00D23403">
        <w:rPr>
          <w:rFonts w:ascii="Arial" w:hAnsi="Arial" w:cs="Arial"/>
          <w:i/>
          <w:sz w:val="20"/>
          <w:szCs w:val="20"/>
        </w:rPr>
        <w:t>Emoční inteligence</w:t>
      </w:r>
      <w:r w:rsidRPr="00D23403">
        <w:rPr>
          <w:rFonts w:ascii="Arial" w:hAnsi="Arial" w:cs="Arial"/>
          <w:sz w:val="20"/>
          <w:szCs w:val="20"/>
        </w:rPr>
        <w:t>. Praha: Columbus.</w:t>
      </w:r>
    </w:p>
    <w:p w14:paraId="768936AC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Gregor, O. (1990). </w:t>
      </w:r>
      <w:r w:rsidRPr="00D23403">
        <w:rPr>
          <w:rFonts w:ascii="Arial" w:hAnsi="Arial" w:cs="Arial"/>
          <w:i/>
          <w:sz w:val="20"/>
          <w:szCs w:val="20"/>
        </w:rPr>
        <w:t>Stárnout, to je kumšt</w:t>
      </w:r>
      <w:r w:rsidRPr="00D23403">
        <w:rPr>
          <w:rFonts w:ascii="Arial" w:hAnsi="Arial" w:cs="Arial"/>
          <w:sz w:val="20"/>
          <w:szCs w:val="20"/>
        </w:rPr>
        <w:t>. 2. vyd. Praha: Olympia.</w:t>
      </w:r>
    </w:p>
    <w:p w14:paraId="090364EA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Haškovcová, H. (1990). </w:t>
      </w:r>
      <w:r w:rsidRPr="00D23403">
        <w:rPr>
          <w:rFonts w:ascii="Arial" w:hAnsi="Arial" w:cs="Arial"/>
          <w:i/>
          <w:sz w:val="20"/>
          <w:szCs w:val="20"/>
        </w:rPr>
        <w:t>Fenomén stáří</w:t>
      </w:r>
      <w:r w:rsidRPr="00D23403">
        <w:rPr>
          <w:rFonts w:ascii="Arial" w:hAnsi="Arial" w:cs="Arial"/>
          <w:sz w:val="20"/>
          <w:szCs w:val="20"/>
        </w:rPr>
        <w:t xml:space="preserve">. Praha: Panorama. </w:t>
      </w:r>
    </w:p>
    <w:p w14:paraId="6243255F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hAnsi="Arial" w:cs="Arial"/>
          <w:sz w:val="20"/>
          <w:szCs w:val="20"/>
        </w:rPr>
        <w:t xml:space="preserve">Mareš, J. (2013).  </w:t>
      </w:r>
      <w:r w:rsidRPr="00D23403">
        <w:rPr>
          <w:rFonts w:ascii="Arial" w:hAnsi="Arial" w:cs="Arial"/>
          <w:i/>
          <w:sz w:val="20"/>
          <w:szCs w:val="20"/>
        </w:rPr>
        <w:t>Pedagogická psychologie</w:t>
      </w:r>
      <w:r w:rsidRPr="00D23403">
        <w:rPr>
          <w:rFonts w:ascii="Arial" w:hAnsi="Arial" w:cs="Arial"/>
          <w:sz w:val="20"/>
          <w:szCs w:val="20"/>
        </w:rPr>
        <w:t>. Praha: Portál.</w:t>
      </w:r>
    </w:p>
    <w:p w14:paraId="44FD887A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eastAsia="NimbusRomanDOT-Regular" w:hAnsi="Arial" w:cs="Arial"/>
          <w:sz w:val="20"/>
          <w:szCs w:val="20"/>
        </w:rPr>
      </w:pPr>
      <w:proofErr w:type="spellStart"/>
      <w:r w:rsidRPr="00D23403">
        <w:rPr>
          <w:rFonts w:ascii="Arial" w:eastAsia="NimbusRomanDOT-Regular" w:hAnsi="Arial" w:cs="Arial"/>
          <w:sz w:val="20"/>
          <w:szCs w:val="20"/>
        </w:rPr>
        <w:t>Shapiro</w:t>
      </w:r>
      <w:proofErr w:type="spellEnd"/>
      <w:r w:rsidRPr="00D23403">
        <w:rPr>
          <w:rFonts w:ascii="Arial" w:eastAsia="NimbusRomanDOT-Regular" w:hAnsi="Arial" w:cs="Arial"/>
          <w:sz w:val="20"/>
          <w:szCs w:val="20"/>
        </w:rPr>
        <w:t xml:space="preserve">, E. L. (1998). </w:t>
      </w:r>
      <w:r w:rsidRPr="00D23403">
        <w:rPr>
          <w:rFonts w:ascii="Arial" w:eastAsia="NimbusRomanDOT-RegularItalic" w:hAnsi="Arial" w:cs="Arial"/>
          <w:i/>
          <w:iCs/>
          <w:sz w:val="20"/>
          <w:szCs w:val="20"/>
        </w:rPr>
        <w:t>Emoční inteligence dítěte a její rozvoj</w:t>
      </w:r>
      <w:r w:rsidRPr="00D23403">
        <w:rPr>
          <w:rFonts w:ascii="Arial" w:eastAsia="NimbusRomanDOT-Regular" w:hAnsi="Arial" w:cs="Arial"/>
          <w:sz w:val="20"/>
          <w:szCs w:val="20"/>
        </w:rPr>
        <w:t>. Praha: Portál.</w:t>
      </w:r>
    </w:p>
    <w:p w14:paraId="4D69776D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23403">
        <w:rPr>
          <w:rFonts w:ascii="Arial" w:eastAsia="NimbusRomanDOT-Regular" w:hAnsi="Arial" w:cs="Arial"/>
          <w:sz w:val="20"/>
          <w:szCs w:val="20"/>
        </w:rPr>
        <w:t xml:space="preserve">Švancara, J. (1979).  </w:t>
      </w:r>
      <w:r w:rsidRPr="00D23403">
        <w:rPr>
          <w:rFonts w:ascii="Arial" w:eastAsia="NimbusRomanDOT-RegularItalic" w:hAnsi="Arial" w:cs="Arial"/>
          <w:i/>
          <w:iCs/>
          <w:sz w:val="20"/>
          <w:szCs w:val="20"/>
        </w:rPr>
        <w:t>Psychologie stárnutí a stáří</w:t>
      </w:r>
      <w:r w:rsidRPr="00D23403">
        <w:rPr>
          <w:rFonts w:ascii="Arial" w:eastAsia="NimbusRomanDOT-Regular" w:hAnsi="Arial" w:cs="Arial"/>
          <w:sz w:val="20"/>
          <w:szCs w:val="20"/>
        </w:rPr>
        <w:t xml:space="preserve">. Praha: SPN. </w:t>
      </w:r>
    </w:p>
    <w:p w14:paraId="621778E5" w14:textId="77777777" w:rsidR="005A7B78" w:rsidRPr="00D23403" w:rsidRDefault="005A7B78" w:rsidP="005A7B78">
      <w:pPr>
        <w:pStyle w:val="Bezmezer"/>
        <w:spacing w:line="276" w:lineRule="auto"/>
        <w:ind w:left="360"/>
        <w:jc w:val="both"/>
        <w:rPr>
          <w:rFonts w:ascii="Arial" w:eastAsia="NimbusRomanDOT-Regular" w:hAnsi="Arial" w:cs="Arial"/>
          <w:sz w:val="20"/>
          <w:szCs w:val="20"/>
        </w:rPr>
      </w:pPr>
      <w:proofErr w:type="spellStart"/>
      <w:r w:rsidRPr="00D23403">
        <w:rPr>
          <w:rFonts w:ascii="Arial" w:eastAsia="NimbusRomanDOT-Regular" w:hAnsi="Arial" w:cs="Arial"/>
          <w:sz w:val="20"/>
          <w:szCs w:val="20"/>
        </w:rPr>
        <w:t>Rybarova</w:t>
      </w:r>
      <w:proofErr w:type="spellEnd"/>
      <w:r w:rsidRPr="00D23403">
        <w:rPr>
          <w:rFonts w:ascii="Arial" w:eastAsia="NimbusRomanDOT-Regular" w:hAnsi="Arial" w:cs="Arial"/>
          <w:sz w:val="20"/>
          <w:szCs w:val="20"/>
        </w:rPr>
        <w:t xml:space="preserve">, E., a kol. (1998). </w:t>
      </w:r>
      <w:r w:rsidRPr="00D23403">
        <w:rPr>
          <w:rFonts w:ascii="Arial" w:eastAsia="NimbusRomanDOT-RegularItalic" w:hAnsi="Arial" w:cs="Arial"/>
          <w:i/>
          <w:iCs/>
          <w:sz w:val="20"/>
          <w:szCs w:val="20"/>
        </w:rPr>
        <w:t>Psychologie a pedagogika</w:t>
      </w:r>
      <w:r w:rsidRPr="00D23403">
        <w:rPr>
          <w:rFonts w:ascii="Arial" w:eastAsia="NimbusRomanDOT-Regular" w:hAnsi="Arial" w:cs="Arial"/>
          <w:sz w:val="20"/>
          <w:szCs w:val="20"/>
        </w:rPr>
        <w:t>. Praha: Avicenum.</w:t>
      </w:r>
    </w:p>
    <w:p w14:paraId="3985E366" w14:textId="77777777" w:rsidR="005A7B78" w:rsidRDefault="005A7B78" w:rsidP="005A7B78">
      <w:pPr>
        <w:pStyle w:val="Bezmezer"/>
        <w:spacing w:line="276" w:lineRule="auto"/>
        <w:ind w:left="360"/>
        <w:jc w:val="both"/>
        <w:rPr>
          <w:rFonts w:ascii="Arial" w:eastAsia="NimbusRomanDOT-Regular" w:hAnsi="Arial" w:cs="Arial"/>
          <w:sz w:val="20"/>
          <w:szCs w:val="20"/>
        </w:rPr>
      </w:pPr>
      <w:proofErr w:type="spellStart"/>
      <w:r w:rsidRPr="00D23403">
        <w:rPr>
          <w:rFonts w:ascii="Arial" w:eastAsia="NimbusRomanDOT-Regular" w:hAnsi="Arial" w:cs="Arial"/>
          <w:sz w:val="20"/>
          <w:szCs w:val="20"/>
        </w:rPr>
        <w:t>Vagnerova</w:t>
      </w:r>
      <w:proofErr w:type="spellEnd"/>
      <w:r w:rsidRPr="00D23403">
        <w:rPr>
          <w:rFonts w:ascii="Arial" w:eastAsia="NimbusRomanDOT-Regular" w:hAnsi="Arial" w:cs="Arial"/>
          <w:sz w:val="20"/>
          <w:szCs w:val="20"/>
        </w:rPr>
        <w:t xml:space="preserve">, M., Valentova, L. (1994). </w:t>
      </w:r>
      <w:r w:rsidRPr="00D23403">
        <w:rPr>
          <w:rFonts w:ascii="Arial" w:eastAsia="NimbusRomanDOT-RegularItalic" w:hAnsi="Arial" w:cs="Arial"/>
          <w:i/>
          <w:iCs/>
          <w:sz w:val="20"/>
          <w:szCs w:val="20"/>
        </w:rPr>
        <w:t>Psychicky vývoj dítěte a jeho variabilita</w:t>
      </w:r>
      <w:r w:rsidRPr="00D23403">
        <w:rPr>
          <w:rFonts w:ascii="Arial" w:eastAsia="NimbusRomanDOT-Regular" w:hAnsi="Arial" w:cs="Arial"/>
          <w:i/>
          <w:sz w:val="20"/>
          <w:szCs w:val="20"/>
        </w:rPr>
        <w:t xml:space="preserve">. </w:t>
      </w:r>
      <w:r w:rsidRPr="00D23403">
        <w:rPr>
          <w:rFonts w:ascii="Arial" w:eastAsia="NimbusRomanDOT-Regular" w:hAnsi="Arial" w:cs="Arial"/>
          <w:sz w:val="20"/>
          <w:szCs w:val="20"/>
        </w:rPr>
        <w:t>Praha: Karolinum.</w:t>
      </w:r>
    </w:p>
    <w:p w14:paraId="0CB29141" w14:textId="538ACD51" w:rsidR="00A31640" w:rsidRPr="00D23403" w:rsidRDefault="00A31640" w:rsidP="005A7B78">
      <w:pPr>
        <w:pStyle w:val="Bezmezer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>
        <w:t>Vodáčková</w:t>
      </w:r>
      <w:proofErr w:type="spellEnd"/>
      <w:r>
        <w:t xml:space="preserve"> a kol. </w:t>
      </w:r>
      <w:r>
        <w:t xml:space="preserve">(2002) </w:t>
      </w:r>
      <w:r w:rsidRPr="00A31640">
        <w:rPr>
          <w:i/>
          <w:iCs/>
        </w:rPr>
        <w:t>Krizová intervence</w:t>
      </w:r>
    </w:p>
    <w:p w14:paraId="6071A3B5" w14:textId="77777777" w:rsidR="005A7B78" w:rsidRPr="00D23403" w:rsidRDefault="005A7B78" w:rsidP="005A7B78">
      <w:pPr>
        <w:spacing w:after="240" w:line="276" w:lineRule="auto"/>
        <w:rPr>
          <w:rFonts w:cs="Arial"/>
          <w:b/>
          <w:szCs w:val="20"/>
        </w:rPr>
      </w:pPr>
    </w:p>
    <w:p w14:paraId="23F1A868" w14:textId="77777777" w:rsidR="0051521F" w:rsidRPr="00D23403" w:rsidRDefault="0051521F">
      <w:pPr>
        <w:rPr>
          <w:rFonts w:cs="Arial"/>
          <w:szCs w:val="20"/>
        </w:rPr>
      </w:pPr>
    </w:p>
    <w:sectPr w:rsidR="0051521F" w:rsidRPr="00D23403" w:rsidSect="00D23403">
      <w:footerReference w:type="default" r:id="rId7"/>
      <w:headerReference w:type="first" r:id="rId8"/>
      <w:footerReference w:type="first" r:id="rId9"/>
      <w:pgSz w:w="11906" w:h="16838" w:code="9"/>
      <w:pgMar w:top="1701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CA426" w14:textId="77777777" w:rsidR="00455A04" w:rsidRDefault="00455A04" w:rsidP="005A7B78">
      <w:pPr>
        <w:spacing w:after="0" w:line="240" w:lineRule="auto"/>
      </w:pPr>
      <w:r>
        <w:separator/>
      </w:r>
    </w:p>
  </w:endnote>
  <w:endnote w:type="continuationSeparator" w:id="0">
    <w:p w14:paraId="26BD892F" w14:textId="77777777" w:rsidR="00455A04" w:rsidRDefault="00455A04" w:rsidP="005A7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RomanDOT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imbusRomanDOT-Regular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832817"/>
      <w:docPartObj>
        <w:docPartGallery w:val="Page Numbers (Bottom of Page)"/>
        <w:docPartUnique/>
      </w:docPartObj>
    </w:sdtPr>
    <w:sdtContent>
      <w:p w14:paraId="14D477E1" w14:textId="05451816" w:rsidR="005A7B78" w:rsidRDefault="005A7B7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720">
          <w:rPr>
            <w:noProof/>
          </w:rPr>
          <w:t>6</w:t>
        </w:r>
        <w:r>
          <w:fldChar w:fldCharType="end"/>
        </w:r>
      </w:p>
    </w:sdtContent>
  </w:sdt>
  <w:p w14:paraId="3C6C2FA3" w14:textId="4415D68B" w:rsidR="00D23403" w:rsidRPr="00B53059" w:rsidRDefault="00D23403" w:rsidP="000863AC">
    <w:pPr>
      <w:pStyle w:val="Zpat"/>
      <w:spacing w:line="240" w:lineRule="exact"/>
      <w:rPr>
        <w:rFonts w:cs="Arial"/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7913730"/>
      <w:docPartObj>
        <w:docPartGallery w:val="Page Numbers (Bottom of Page)"/>
        <w:docPartUnique/>
      </w:docPartObj>
    </w:sdtPr>
    <w:sdtContent>
      <w:p w14:paraId="4EC9235E" w14:textId="6F0B07F1" w:rsidR="00D23403" w:rsidRDefault="00604B8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3A0">
          <w:rPr>
            <w:noProof/>
          </w:rPr>
          <w:t>1</w:t>
        </w:r>
        <w:r>
          <w:fldChar w:fldCharType="end"/>
        </w:r>
      </w:p>
    </w:sdtContent>
  </w:sdt>
  <w:p w14:paraId="155EA33E" w14:textId="77777777" w:rsidR="00D23403" w:rsidRPr="000863AC" w:rsidRDefault="00D23403" w:rsidP="000863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DB683" w14:textId="77777777" w:rsidR="00455A04" w:rsidRDefault="00455A04" w:rsidP="005A7B78">
      <w:pPr>
        <w:spacing w:after="0" w:line="240" w:lineRule="auto"/>
      </w:pPr>
      <w:r>
        <w:separator/>
      </w:r>
    </w:p>
  </w:footnote>
  <w:footnote w:type="continuationSeparator" w:id="0">
    <w:p w14:paraId="036F6413" w14:textId="77777777" w:rsidR="00455A04" w:rsidRDefault="00455A04" w:rsidP="005A7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4F0C" w14:textId="77777777" w:rsidR="00D23403" w:rsidRPr="00A21525" w:rsidRDefault="00604B8B" w:rsidP="00A21525">
    <w:pPr>
      <w:pStyle w:val="Zhlav"/>
      <w:jc w:val="center"/>
      <w:rPr>
        <w:rFonts w:asciiTheme="minorHAnsi" w:hAnsiTheme="minorHAnsi" w:cstheme="minorHAnsi"/>
        <w:b/>
        <w:bCs/>
        <w:szCs w:val="24"/>
      </w:rPr>
    </w:pPr>
    <w:r w:rsidRPr="00A21525">
      <w:rPr>
        <w:b/>
        <w:bCs/>
        <w:noProof/>
        <w:szCs w:val="24"/>
        <w:lang w:eastAsia="cs-CZ"/>
      </w:rPr>
      <w:drawing>
        <wp:anchor distT="0" distB="0" distL="114300" distR="114300" simplePos="0" relativeHeight="251660288" behindDoc="0" locked="1" layoutInCell="1" allowOverlap="1" wp14:anchorId="7C70C3FB" wp14:editId="0D1B7C68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1377676655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1525">
      <w:rPr>
        <w:b/>
        <w:bCs/>
        <w:noProof/>
        <w:szCs w:val="24"/>
        <w:lang w:eastAsia="cs-CZ"/>
      </w:rPr>
      <w:drawing>
        <wp:anchor distT="720090" distB="720090" distL="114300" distR="114300" simplePos="0" relativeHeight="251659264" behindDoc="0" locked="1" layoutInCell="1" allowOverlap="1" wp14:anchorId="72805DF2" wp14:editId="41A107A6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2014801720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1525">
      <w:rPr>
        <w:rFonts w:asciiTheme="minorHAnsi" w:hAnsiTheme="minorHAnsi" w:cstheme="minorHAnsi"/>
        <w:b/>
        <w:bCs/>
        <w:szCs w:val="24"/>
      </w:rPr>
      <w:t>Ústav speciálněpedagogických studií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80C25"/>
    <w:multiLevelType w:val="hybridMultilevel"/>
    <w:tmpl w:val="5C360132"/>
    <w:lvl w:ilvl="0" w:tplc="4AA4D718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4345BB"/>
    <w:multiLevelType w:val="multilevel"/>
    <w:tmpl w:val="91443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E736A1"/>
    <w:multiLevelType w:val="hybridMultilevel"/>
    <w:tmpl w:val="95486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323707">
    <w:abstractNumId w:val="2"/>
  </w:num>
  <w:num w:numId="2" w16cid:durableId="285280253">
    <w:abstractNumId w:val="0"/>
  </w:num>
  <w:num w:numId="3" w16cid:durableId="107747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S2NLYwMjcyNDEytDBR0lEKTi0uzszPAykwrAUAtz///ywAAAA="/>
  </w:docVars>
  <w:rsids>
    <w:rsidRoot w:val="005A7B78"/>
    <w:rsid w:val="00353F23"/>
    <w:rsid w:val="00455A04"/>
    <w:rsid w:val="0051521F"/>
    <w:rsid w:val="005170B1"/>
    <w:rsid w:val="005A7B78"/>
    <w:rsid w:val="00604B8B"/>
    <w:rsid w:val="0068197A"/>
    <w:rsid w:val="006D4435"/>
    <w:rsid w:val="00724FAB"/>
    <w:rsid w:val="0090242E"/>
    <w:rsid w:val="00A31640"/>
    <w:rsid w:val="00AB4C7B"/>
    <w:rsid w:val="00C623A0"/>
    <w:rsid w:val="00D23403"/>
    <w:rsid w:val="00D550C5"/>
    <w:rsid w:val="00D70720"/>
    <w:rsid w:val="00E70319"/>
    <w:rsid w:val="00EB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5344F6"/>
  <w15:chartTrackingRefBased/>
  <w15:docId w15:val="{857BA90F-D55E-493B-9334-54E6CBEED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5A7B78"/>
    <w:pPr>
      <w:spacing w:after="120" w:line="250" w:lineRule="exact"/>
      <w:contextualSpacing/>
      <w:jc w:val="both"/>
    </w:pPr>
    <w:rPr>
      <w:rFonts w:ascii="Arial" w:eastAsia="Calibri" w:hAnsi="Arial" w:cs="Times New Roman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rsid w:val="005A7B78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5A7B78"/>
    <w:rPr>
      <w:rFonts w:ascii="Times New Roman" w:eastAsia="Calibri" w:hAnsi="Times New Roman" w:cs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5A7B78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5A7B78"/>
    <w:rPr>
      <w:rFonts w:ascii="Arial" w:eastAsia="Calibri" w:hAnsi="Arial" w:cs="Times New Roman"/>
      <w:color w:val="4F4C4D"/>
      <w:sz w:val="16"/>
    </w:rPr>
  </w:style>
  <w:style w:type="paragraph" w:styleId="Normlnweb">
    <w:name w:val="Normal (Web)"/>
    <w:basedOn w:val="Normln"/>
    <w:rsid w:val="005A7B78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A7B78"/>
    <w:pPr>
      <w:spacing w:after="200" w:line="276" w:lineRule="auto"/>
      <w:ind w:left="720"/>
      <w:jc w:val="left"/>
    </w:pPr>
    <w:rPr>
      <w:rFonts w:asciiTheme="minorHAnsi" w:eastAsiaTheme="minorHAnsi" w:hAnsiTheme="minorHAnsi" w:cstheme="minorBidi"/>
      <w:sz w:val="22"/>
      <w:lang w:val="en-US"/>
    </w:rPr>
  </w:style>
  <w:style w:type="paragraph" w:styleId="Bezmezer">
    <w:name w:val="No Spacing"/>
    <w:uiPriority w:val="1"/>
    <w:qFormat/>
    <w:rsid w:val="005A7B78"/>
    <w:pPr>
      <w:spacing w:after="0" w:line="240" w:lineRule="auto"/>
    </w:pPr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5A7B78"/>
    <w:pPr>
      <w:spacing w:line="240" w:lineRule="auto"/>
      <w:contextualSpacing w:val="0"/>
      <w:jc w:val="left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A7B7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1853</Words>
  <Characters>10939</Characters>
  <Application>Microsoft Office Word</Application>
  <DocSecurity>0</DocSecurity>
  <Lines>91</Lines>
  <Paragraphs>25</Paragraphs>
  <ScaleCrop>false</ScaleCrop>
  <Company/>
  <LinksUpToDate>false</LinksUpToDate>
  <CharactersWithSpaces>12767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Potmesil Milon</dc:creator>
  <cp:keywords/>
  <dc:description/>
  <cp:lastModifiedBy>Potmesil Milon</cp:lastModifiedBy>
  <cp:revision>2</cp:revision>
  <dcterms:created xsi:type="dcterms:W3CDTF">2026-10-05T08:50:00Z</dcterms:created>
  <dcterms:modified xsi:type="dcterms:W3CDTF">2026-10-05T08:50:00Z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ca4d1e36-2b3c-4165-99d2-fa4c55adac63</vt:lpwstr>
  </property>
</Properties>
</file>