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2943" w14:textId="111120B9" w:rsidR="000A0607" w:rsidRPr="001F7145" w:rsidRDefault="000A0607" w:rsidP="000A0607">
      <w:pPr>
        <w:spacing w:after="0" w:line="276" w:lineRule="auto"/>
        <w:rPr>
          <w:rFonts w:cs="Arial"/>
          <w:b/>
          <w:bCs/>
          <w:sz w:val="22"/>
        </w:rPr>
      </w:pPr>
    </w:p>
    <w:p w14:paraId="00CF72B3" w14:textId="77777777" w:rsidR="001F7145" w:rsidRDefault="001F7145" w:rsidP="000A0607">
      <w:pPr>
        <w:spacing w:after="0" w:line="276" w:lineRule="auto"/>
        <w:rPr>
          <w:rFonts w:cs="Arial"/>
          <w:sz w:val="22"/>
        </w:rPr>
      </w:pPr>
    </w:p>
    <w:p w14:paraId="387AF205" w14:textId="29F39608" w:rsidR="000A0607" w:rsidRDefault="000A0607" w:rsidP="000A0607">
      <w:pPr>
        <w:spacing w:after="0" w:line="276" w:lineRule="auto"/>
        <w:rPr>
          <w:rFonts w:cs="Arial"/>
          <w:sz w:val="22"/>
        </w:rPr>
      </w:pPr>
      <w:r w:rsidRPr="00C36C8B">
        <w:rPr>
          <w:rFonts w:cs="Arial"/>
          <w:sz w:val="22"/>
        </w:rPr>
        <w:t>V tomto souboru naleznete okruhy do předmětu USS/SZZS</w:t>
      </w:r>
      <w:r>
        <w:rPr>
          <w:rFonts w:cs="Arial"/>
          <w:sz w:val="22"/>
        </w:rPr>
        <w:t>G</w:t>
      </w:r>
      <w:r w:rsidRPr="00C36C8B">
        <w:rPr>
          <w:rFonts w:cs="Arial"/>
          <w:sz w:val="22"/>
        </w:rPr>
        <w:t xml:space="preserve"> určené pro: </w:t>
      </w:r>
    </w:p>
    <w:p w14:paraId="5C2C966F" w14:textId="562040A0" w:rsidR="000A0607" w:rsidRPr="000A0607" w:rsidRDefault="000A0607" w:rsidP="000A0607">
      <w:pPr>
        <w:pStyle w:val="Odstavecseseznamem"/>
        <w:numPr>
          <w:ilvl w:val="0"/>
          <w:numId w:val="9"/>
        </w:numPr>
        <w:spacing w:after="0" w:line="276" w:lineRule="auto"/>
        <w:rPr>
          <w:rFonts w:cs="Arial"/>
          <w:sz w:val="22"/>
        </w:rPr>
      </w:pPr>
      <w:r w:rsidRPr="000A0607">
        <w:rPr>
          <w:rFonts w:cs="Arial"/>
          <w:sz w:val="22"/>
          <w:highlight w:val="cyan"/>
        </w:rPr>
        <w:t>Logopedie (LOGO-Mgr.)</w:t>
      </w:r>
    </w:p>
    <w:p w14:paraId="1CA205FA" w14:textId="77777777" w:rsidR="000A0607" w:rsidRPr="000A0607" w:rsidRDefault="000A0607" w:rsidP="000A0607">
      <w:pPr>
        <w:pStyle w:val="Odstavecseseznamem"/>
        <w:numPr>
          <w:ilvl w:val="0"/>
          <w:numId w:val="9"/>
        </w:numPr>
        <w:spacing w:after="0" w:line="276" w:lineRule="auto"/>
        <w:jc w:val="left"/>
        <w:rPr>
          <w:rFonts w:cs="Arial"/>
          <w:sz w:val="22"/>
        </w:rPr>
      </w:pPr>
      <w:r w:rsidRPr="000A0607">
        <w:rPr>
          <w:rFonts w:cs="Arial"/>
          <w:sz w:val="22"/>
          <w:highlight w:val="cyan"/>
        </w:rPr>
        <w:t>Dramaterapie (DRMT-NMgr.)</w:t>
      </w:r>
      <w:r w:rsidRPr="000A0607">
        <w:rPr>
          <w:rFonts w:cs="Arial"/>
          <w:sz w:val="22"/>
        </w:rPr>
        <w:t xml:space="preserve"> </w:t>
      </w:r>
    </w:p>
    <w:p w14:paraId="2E5C0E6C" w14:textId="77777777" w:rsidR="000A0607" w:rsidRPr="00C36C8B" w:rsidRDefault="000A0607" w:rsidP="000A0607">
      <w:pPr>
        <w:spacing w:after="0" w:line="276" w:lineRule="auto"/>
        <w:rPr>
          <w:rFonts w:cs="Arial"/>
          <w:sz w:val="22"/>
        </w:rPr>
      </w:pPr>
    </w:p>
    <w:p w14:paraId="31B4996D" w14:textId="77777777" w:rsidR="000A0607" w:rsidRDefault="000A0607" w:rsidP="008D7DA4">
      <w:pPr>
        <w:spacing w:after="0" w:line="360" w:lineRule="auto"/>
        <w:jc w:val="center"/>
        <w:rPr>
          <w:rFonts w:cs="Arial"/>
          <w:b/>
          <w:bCs/>
          <w:sz w:val="24"/>
          <w:szCs w:val="24"/>
        </w:rPr>
      </w:pPr>
    </w:p>
    <w:p w14:paraId="4AB26289" w14:textId="77777777" w:rsidR="000A0607" w:rsidRDefault="000A0607" w:rsidP="008D7DA4">
      <w:pPr>
        <w:spacing w:after="0" w:line="360" w:lineRule="auto"/>
        <w:jc w:val="center"/>
        <w:rPr>
          <w:rFonts w:cs="Arial"/>
          <w:b/>
          <w:bCs/>
          <w:sz w:val="24"/>
          <w:szCs w:val="24"/>
        </w:rPr>
      </w:pPr>
    </w:p>
    <w:p w14:paraId="52F3A537" w14:textId="786EB8BF" w:rsidR="008D7DA4" w:rsidRPr="008D7DA4" w:rsidRDefault="008D7DA4" w:rsidP="008D7DA4">
      <w:pPr>
        <w:spacing w:after="0" w:line="360" w:lineRule="auto"/>
        <w:jc w:val="center"/>
        <w:rPr>
          <w:rFonts w:cs="Arial"/>
          <w:b/>
          <w:bCs/>
          <w:sz w:val="24"/>
          <w:szCs w:val="24"/>
        </w:rPr>
      </w:pPr>
      <w:r w:rsidRPr="008D7DA4">
        <w:rPr>
          <w:rFonts w:cs="Arial"/>
          <w:b/>
          <w:bCs/>
          <w:sz w:val="24"/>
          <w:szCs w:val="24"/>
        </w:rPr>
        <w:t>Okruhy ke státní závěrečné zkoušce</w:t>
      </w:r>
    </w:p>
    <w:p w14:paraId="7E5E5C4A" w14:textId="77777777" w:rsidR="00753CE9" w:rsidRDefault="00753CE9" w:rsidP="008D7DA4">
      <w:pPr>
        <w:spacing w:after="0" w:line="360" w:lineRule="auto"/>
        <w:rPr>
          <w:rFonts w:cs="Arial"/>
          <w:b/>
          <w:bCs/>
          <w:szCs w:val="20"/>
          <w:highlight w:val="cyan"/>
        </w:rPr>
      </w:pPr>
    </w:p>
    <w:p w14:paraId="681603DF" w14:textId="59DFEB9A" w:rsidR="008D7DA4" w:rsidRPr="008D7DA4" w:rsidRDefault="008D7DA4" w:rsidP="008D7DA4">
      <w:pPr>
        <w:spacing w:after="0" w:line="360" w:lineRule="auto"/>
        <w:rPr>
          <w:rFonts w:cs="Arial"/>
          <w:b/>
          <w:bCs/>
          <w:szCs w:val="20"/>
          <w:highlight w:val="cyan"/>
        </w:rPr>
      </w:pPr>
      <w:r w:rsidRPr="008D7DA4">
        <w:rPr>
          <w:rFonts w:cs="Arial"/>
          <w:b/>
          <w:bCs/>
          <w:szCs w:val="20"/>
          <w:highlight w:val="cyan"/>
        </w:rPr>
        <w:t xml:space="preserve">Studijní program: Logopedie (LOGO-Mgr.) </w:t>
      </w:r>
    </w:p>
    <w:p w14:paraId="142B36FA" w14:textId="77777777" w:rsidR="008D7DA4" w:rsidRPr="008D7DA4" w:rsidRDefault="008D7DA4" w:rsidP="008D7DA4">
      <w:pPr>
        <w:spacing w:after="0" w:line="360" w:lineRule="auto"/>
        <w:rPr>
          <w:rFonts w:cs="Arial"/>
          <w:b/>
          <w:bCs/>
          <w:szCs w:val="20"/>
        </w:rPr>
      </w:pPr>
      <w:r w:rsidRPr="008D7DA4">
        <w:rPr>
          <w:rFonts w:cs="Arial"/>
          <w:b/>
          <w:bCs/>
          <w:szCs w:val="20"/>
        </w:rPr>
        <w:t xml:space="preserve">Název předmětu SZZ: </w:t>
      </w:r>
      <w:r w:rsidRPr="008D7DA4">
        <w:rPr>
          <w:rFonts w:cs="Arial"/>
          <w:i/>
          <w:iCs/>
          <w:szCs w:val="20"/>
        </w:rPr>
        <w:t>Speciální pedagogika</w:t>
      </w:r>
    </w:p>
    <w:p w14:paraId="58E8CA51" w14:textId="77777777" w:rsidR="008D7DA4" w:rsidRPr="008D7DA4" w:rsidRDefault="008D7DA4" w:rsidP="008D7DA4">
      <w:pPr>
        <w:spacing w:after="0" w:line="360" w:lineRule="auto"/>
        <w:rPr>
          <w:rFonts w:cs="Arial"/>
          <w:szCs w:val="20"/>
        </w:rPr>
      </w:pPr>
      <w:r w:rsidRPr="008D7DA4">
        <w:rPr>
          <w:rFonts w:cs="Arial"/>
          <w:b/>
          <w:bCs/>
          <w:szCs w:val="20"/>
        </w:rPr>
        <w:t xml:space="preserve">Zkratka předmětu SZZ: </w:t>
      </w:r>
      <w:r w:rsidRPr="008D7DA4">
        <w:rPr>
          <w:rFonts w:cs="Arial"/>
          <w:szCs w:val="20"/>
        </w:rPr>
        <w:t>USS/SZZSG</w:t>
      </w:r>
    </w:p>
    <w:p w14:paraId="75A679C9" w14:textId="77777777" w:rsidR="008D7DA4" w:rsidRPr="008D7DA4" w:rsidRDefault="008D7DA4" w:rsidP="008D7DA4">
      <w:pPr>
        <w:spacing w:after="0" w:line="360" w:lineRule="auto"/>
        <w:contextualSpacing w:val="0"/>
        <w:rPr>
          <w:rFonts w:cs="Arial"/>
          <w:szCs w:val="20"/>
        </w:rPr>
      </w:pPr>
      <w:r w:rsidRPr="008D7DA4">
        <w:rPr>
          <w:rFonts w:cs="Arial"/>
          <w:b/>
          <w:bCs/>
          <w:szCs w:val="20"/>
        </w:rPr>
        <w:t xml:space="preserve">Poznámka: </w:t>
      </w:r>
      <w:r w:rsidRPr="008D7DA4">
        <w:rPr>
          <w:rFonts w:cs="Arial"/>
          <w:szCs w:val="20"/>
        </w:rPr>
        <w:t xml:space="preserve">Studenti si losují 2 zkušební otázky </w:t>
      </w:r>
    </w:p>
    <w:p w14:paraId="0E9B1799" w14:textId="77777777" w:rsidR="008D7DA4" w:rsidRPr="008D7DA4" w:rsidRDefault="008D7DA4" w:rsidP="008D7DA4">
      <w:pPr>
        <w:rPr>
          <w:rFonts w:cs="Arial"/>
          <w:b/>
          <w:szCs w:val="20"/>
        </w:rPr>
      </w:pPr>
    </w:p>
    <w:p w14:paraId="616D1FB5" w14:textId="4CAD2E56" w:rsidR="008D7DA4" w:rsidRPr="008D7DA4" w:rsidRDefault="00520E34" w:rsidP="008D7DA4">
      <w:pPr>
        <w:spacing w:after="0" w:line="276" w:lineRule="auto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Zkušební okruhy:</w:t>
      </w:r>
    </w:p>
    <w:p w14:paraId="326641FD" w14:textId="77777777" w:rsidR="008D7DA4" w:rsidRPr="00520E34" w:rsidRDefault="008D7DA4" w:rsidP="008D7DA4">
      <w:pPr>
        <w:spacing w:after="0" w:line="276" w:lineRule="auto"/>
        <w:rPr>
          <w:rFonts w:cs="Arial"/>
          <w:b/>
          <w:bCs/>
          <w:szCs w:val="20"/>
          <w:u w:val="single"/>
        </w:rPr>
      </w:pPr>
      <w:r w:rsidRPr="00520E34">
        <w:rPr>
          <w:rFonts w:cs="Arial"/>
          <w:b/>
          <w:bCs/>
          <w:szCs w:val="20"/>
          <w:u w:val="single"/>
        </w:rPr>
        <w:t>Obecná část</w:t>
      </w:r>
    </w:p>
    <w:p w14:paraId="17FE5B95" w14:textId="746F764B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1. Vztah společnosti k osobám se zdravotním postižením či jinou příčinou znevýhodnění – vývoj a reflexe vývoje (výhrady k Sovákovu pojetí vztahu společnosti k lidem s postižením), současný stav (lidé s postižením v inkluzivní společnosti, lidé s postižením jako minorita, diskriminace, bariéry, předsudky, mýty, stereotypy); kvalita života lidí s postižením či znevýhodněním (pojetí sociologické, zdravotní a psychologické)</w:t>
      </w:r>
      <w:r w:rsidR="00B87806">
        <w:rPr>
          <w:rFonts w:cs="Arial"/>
          <w:szCs w:val="20"/>
        </w:rPr>
        <w:t>.</w:t>
      </w:r>
    </w:p>
    <w:p w14:paraId="140C2059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3041B92B" w14:textId="091B9589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 xml:space="preserve">2. Speciální pedagogika jako vědní obor – předmět, cíle, postavení v soustavě věd, systém SP (tři hlediska), základní terminologie ve SP (např. vada, postižení, handicap dle WHO klasifikace ICIDH a MKF, označení osob, norma, normalita, atp.), tzv. modely postižení (medicínský, sociální a biopsychosociální nebo např. dle </w:t>
      </w:r>
      <w:r w:rsidR="00B87806">
        <w:rPr>
          <w:rFonts w:cs="Arial"/>
          <w:szCs w:val="20"/>
        </w:rPr>
        <w:t xml:space="preserve">prof. </w:t>
      </w:r>
      <w:r w:rsidRPr="008D7DA4">
        <w:rPr>
          <w:rFonts w:cs="Arial"/>
          <w:szCs w:val="20"/>
        </w:rPr>
        <w:t>Pančochy – medicínský, funkční, sociální a integrovaný); nová východiska speciální pedagogiky; inkluzivní pedagogika</w:t>
      </w:r>
      <w:r w:rsidR="00B87806">
        <w:rPr>
          <w:rFonts w:cs="Arial"/>
          <w:szCs w:val="20"/>
        </w:rPr>
        <w:t>.</w:t>
      </w:r>
    </w:p>
    <w:p w14:paraId="6469815B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3E947EFD" w14:textId="731A1BBF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 xml:space="preserve">3. Vývoj speciální pedagogiky jako vědního oboru – etapy vývoje speciální pedagogiky jako vědy (co přispělo k jejímu vzniku, </w:t>
      </w:r>
      <w:r w:rsidR="00B87806">
        <w:rPr>
          <w:rFonts w:cs="Arial"/>
          <w:szCs w:val="20"/>
        </w:rPr>
        <w:t>p</w:t>
      </w:r>
      <w:r w:rsidRPr="008D7DA4">
        <w:rPr>
          <w:rFonts w:cs="Arial"/>
          <w:szCs w:val="20"/>
        </w:rPr>
        <w:t>edagogická patologie, pedologie, pedopatologie, nápravná pedagogika, sociální pedagogika, Pedologický ústav hl. města Prahy, defektologie, atp.); významné osobnosti české speciální pedagogiky, které se podílely na jejím konstituování (Čáda, Zeman, Herfort, Amerling, Štampach, Sovák, apod.); transformace speciální pedagogiky (před a po roce 1990 v sociálním resortu a ve školství)</w:t>
      </w:r>
      <w:r w:rsidR="00B87806">
        <w:rPr>
          <w:rFonts w:cs="Arial"/>
          <w:szCs w:val="20"/>
        </w:rPr>
        <w:t>.</w:t>
      </w:r>
    </w:p>
    <w:p w14:paraId="61D87E35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496EB056" w14:textId="02445774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4. Komplexní/ucelená rehabilitace – habilitace a rehabilitace, jednotlivé složky komplexní rehabilitace, metody, zásady a formy; systém podpory pro osoby se zdravotním postižením poskytované z resortu zdravotnictví (zdravotní péče, zdravotnická zařízení, zdravotnické prostředky), ze sociálního resortu (dávky a příspěvky; zaměstnávání osob s postižením; úvod k sociálním službám) a resortu školství (výchova a vzdělávání, poradenství)</w:t>
      </w:r>
      <w:r w:rsidR="00B87806">
        <w:rPr>
          <w:rFonts w:cs="Arial"/>
          <w:szCs w:val="20"/>
        </w:rPr>
        <w:t>.</w:t>
      </w:r>
    </w:p>
    <w:p w14:paraId="366FC176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785DAD1F" w14:textId="62F46C9B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5. Socializace osob se speciálními potřebami – vymezení termínu,  socializace ve vývoji dítěte, socializace v rodině – úkoly, které plní rodina v socializaci a narušení jejich naplnění u dětí s různými druhy postiženími či znevýhodnění; reflexe vývoje vnímání termínu socializace ve speciální pedagogice od prof. Sováka po inkluzivní pojetí například dle prof. Lechty</w:t>
      </w:r>
      <w:r w:rsidR="00B87806">
        <w:rPr>
          <w:rFonts w:cs="Arial"/>
          <w:szCs w:val="20"/>
        </w:rPr>
        <w:t>.</w:t>
      </w:r>
    </w:p>
    <w:p w14:paraId="3CC7759F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4AF83C3D" w14:textId="2AF8DC2C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6. Speciálněpedagogické poradenství – poradenství, druhy poradenství, cíl, metody poradenské práce; školská poradenská zařízení a jejich úloha při výchově a vzdělávání žáka se SVP; poradens</w:t>
      </w:r>
      <w:r w:rsidR="003E4045">
        <w:rPr>
          <w:rFonts w:cs="Arial"/>
          <w:szCs w:val="20"/>
        </w:rPr>
        <w:t>tví ve škole</w:t>
      </w:r>
      <w:r w:rsidRPr="008D7DA4">
        <w:rPr>
          <w:rFonts w:cs="Arial"/>
          <w:szCs w:val="20"/>
        </w:rPr>
        <w:t xml:space="preserve"> </w:t>
      </w:r>
      <w:r w:rsidRPr="008D7DA4">
        <w:rPr>
          <w:rFonts w:cs="Arial"/>
          <w:szCs w:val="20"/>
        </w:rPr>
        <w:lastRenderedPageBreak/>
        <w:t xml:space="preserve">a </w:t>
      </w:r>
      <w:r w:rsidR="003E4045">
        <w:rPr>
          <w:rFonts w:cs="Arial"/>
          <w:szCs w:val="20"/>
        </w:rPr>
        <w:t xml:space="preserve">poradenští </w:t>
      </w:r>
      <w:r w:rsidRPr="008D7DA4">
        <w:rPr>
          <w:rFonts w:cs="Arial"/>
          <w:szCs w:val="20"/>
        </w:rPr>
        <w:t>pracovníci</w:t>
      </w:r>
      <w:r w:rsidR="003E4045">
        <w:rPr>
          <w:rFonts w:cs="Arial"/>
          <w:szCs w:val="20"/>
        </w:rPr>
        <w:t xml:space="preserve"> školy</w:t>
      </w:r>
      <w:r w:rsidRPr="008D7DA4">
        <w:rPr>
          <w:rFonts w:cs="Arial"/>
          <w:szCs w:val="20"/>
        </w:rPr>
        <w:t xml:space="preserve"> (výchovný poradce, školní metodik prevence, školní psycholog, školní speciální pedagog</w:t>
      </w:r>
      <w:r w:rsidR="00B87806">
        <w:rPr>
          <w:rFonts w:cs="Arial"/>
          <w:szCs w:val="20"/>
        </w:rPr>
        <w:t>, školský logoped</w:t>
      </w:r>
      <w:r w:rsidR="003E4045">
        <w:rPr>
          <w:rFonts w:cs="Arial"/>
          <w:szCs w:val="20"/>
        </w:rPr>
        <w:t>, sociální pedagog</w:t>
      </w:r>
      <w:r w:rsidRPr="008D7DA4">
        <w:rPr>
          <w:rFonts w:cs="Arial"/>
          <w:szCs w:val="20"/>
        </w:rPr>
        <w:t>), poradenství v sociálních službách (základní a odborné soc. poradenství)</w:t>
      </w:r>
      <w:r w:rsidR="00B87806">
        <w:rPr>
          <w:rFonts w:cs="Arial"/>
          <w:szCs w:val="20"/>
        </w:rPr>
        <w:t>.</w:t>
      </w:r>
    </w:p>
    <w:p w14:paraId="302BC415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1A0E1DE4" w14:textId="0C3A68BB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7. Speciálněpedagogická diagnostika – definice diagnostiky, diagnózy, druhy diagnostiky, speciálněpedagogická diagnostika – definice, členění, principy; diagnostické metody – klinické a testové; hlavní oblasti speciálně pedagogické diagnostiky podle zaměření (rozumové schopnosti, lateralita, motorika, atp.)</w:t>
      </w:r>
      <w:r w:rsidR="00B87806">
        <w:rPr>
          <w:rFonts w:cs="Arial"/>
          <w:szCs w:val="20"/>
        </w:rPr>
        <w:t>.</w:t>
      </w:r>
    </w:p>
    <w:p w14:paraId="2A9D7983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764B6D94" w14:textId="72976245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8. Etiologie ve speciální pedagogice – vymezení termínu, endogenní a exogenní příčiny; anorganické, organické a psychosociální příčiny působící v pre-, peri- a postnatálním období; prevence ve speciální pedagogice</w:t>
      </w:r>
      <w:r w:rsidR="00B87806">
        <w:rPr>
          <w:rFonts w:cs="Arial"/>
          <w:szCs w:val="20"/>
        </w:rPr>
        <w:t>.</w:t>
      </w:r>
    </w:p>
    <w:p w14:paraId="46B7C28C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12AF5166" w14:textId="7A65276A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 xml:space="preserve">9. Rodina </w:t>
      </w:r>
      <w:r w:rsidR="00B87806">
        <w:rPr>
          <w:rFonts w:cs="Arial"/>
          <w:szCs w:val="20"/>
        </w:rPr>
        <w:t xml:space="preserve">osoby </w:t>
      </w:r>
      <w:r w:rsidRPr="008D7DA4">
        <w:rPr>
          <w:rFonts w:cs="Arial"/>
          <w:szCs w:val="20"/>
        </w:rPr>
        <w:t xml:space="preserve">se speciálními potřebami – rodina, funkce rodiny, reakce rodičů na závažné onemocnění či postižení dítěte – vrozené postižení, získané postižení, faktory ovlivňující přijetí realistického postoje, potřeby rodičů a jejich uspokojování, výchovné postoje rodičů, sourozenec </w:t>
      </w:r>
      <w:r w:rsidR="00B87806">
        <w:rPr>
          <w:rFonts w:cs="Arial"/>
          <w:szCs w:val="20"/>
        </w:rPr>
        <w:t xml:space="preserve">osoby </w:t>
      </w:r>
      <w:r w:rsidRPr="008D7DA4">
        <w:rPr>
          <w:rFonts w:cs="Arial"/>
          <w:szCs w:val="20"/>
        </w:rPr>
        <w:t>s</w:t>
      </w:r>
      <w:r w:rsidR="00B87806">
        <w:rPr>
          <w:rFonts w:cs="Arial"/>
          <w:szCs w:val="20"/>
        </w:rPr>
        <w:t> </w:t>
      </w:r>
      <w:r w:rsidRPr="008D7DA4">
        <w:rPr>
          <w:rFonts w:cs="Arial"/>
          <w:szCs w:val="20"/>
        </w:rPr>
        <w:t>postižením</w:t>
      </w:r>
      <w:r w:rsidR="00B87806">
        <w:rPr>
          <w:rFonts w:cs="Arial"/>
          <w:szCs w:val="20"/>
        </w:rPr>
        <w:t xml:space="preserve">. </w:t>
      </w:r>
    </w:p>
    <w:p w14:paraId="6AD2760B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2707627C" w14:textId="4D51EE92" w:rsidR="008D7DA4" w:rsidRPr="008D7DA4" w:rsidRDefault="008D7DA4" w:rsidP="008D7DA4">
      <w:pPr>
        <w:spacing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 xml:space="preserve">10. Vzdělávání dětí, žáků a studentů se speciálními vzdělávacími potřebami – reflexe vývoje systému vzdělávání pro žáky se SVP, aktuální legislativní dokumenty – definice žáka se speciálními vzdělávacími potřebami, poskytování podpůrných opatření, odst. 9 §16 školského zákona, poradenské služby poskytované ve školských poradenských zařízeních a </w:t>
      </w:r>
      <w:r w:rsidR="00E53D34">
        <w:rPr>
          <w:rFonts w:cs="Arial"/>
          <w:szCs w:val="20"/>
        </w:rPr>
        <w:t>ve školách</w:t>
      </w:r>
      <w:r w:rsidRPr="008D7DA4">
        <w:rPr>
          <w:rFonts w:cs="Arial"/>
          <w:szCs w:val="20"/>
        </w:rPr>
        <w:t xml:space="preserve"> ve vztahu ke vzdělávání žáků se SVP</w:t>
      </w:r>
      <w:r w:rsidR="00B87806">
        <w:rPr>
          <w:rFonts w:cs="Arial"/>
          <w:szCs w:val="20"/>
        </w:rPr>
        <w:t>.</w:t>
      </w:r>
    </w:p>
    <w:p w14:paraId="6159E478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509EBCFD" w14:textId="44CB6924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11. Speciálněpedagogická andragogika – vymezení a pojetí, specifika přístupu k dospělé osobě se speciálními potřebami, celoživotní vzdělávání, gerontagogika; zaměstnávání osob s postižením nebo znevýhodněním (legislativní vymezení – zákon č.435/2004 Sb., o zaměstnanosti, podporované zaměstnávání, profesní orientace, pracovní rehabilitace); organizace osob s postižením – ČR, zahraničí</w:t>
      </w:r>
      <w:r w:rsidR="00B87806">
        <w:rPr>
          <w:rFonts w:cs="Arial"/>
          <w:szCs w:val="20"/>
        </w:rPr>
        <w:t>.</w:t>
      </w:r>
    </w:p>
    <w:p w14:paraId="74C5173D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48197D7D" w14:textId="4A8D5634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12. Systém sociálních služeb – legislativa – zákon č. 108/2006 Sb., o sociálních službách a vyhláška č. 505/2006 Sb. v platném znění (druhy služeb, příspěvek na péči, stupně závislosti, smlouva o poskytování sociálních služeb, atp.); charakteristika základních sociálních služeb; standardy kvality v sociálních službách</w:t>
      </w:r>
      <w:r w:rsidR="00B87806">
        <w:rPr>
          <w:rFonts w:cs="Arial"/>
          <w:szCs w:val="20"/>
        </w:rPr>
        <w:t>.</w:t>
      </w:r>
    </w:p>
    <w:p w14:paraId="14F007D8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57699E5E" w14:textId="2B30F7B6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13. Terapeuticko-formativní přístupy ve speciální pedagogice – vymezení a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  <w:r w:rsidR="00B87806">
        <w:rPr>
          <w:rFonts w:cs="Arial"/>
          <w:szCs w:val="20"/>
        </w:rPr>
        <w:t>.</w:t>
      </w:r>
    </w:p>
    <w:p w14:paraId="09ED5F22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6E50199E" w14:textId="15A6144F" w:rsidR="00B87806" w:rsidRDefault="008D7DA4" w:rsidP="008D7DA4">
      <w:pPr>
        <w:spacing w:after="240" w:line="276" w:lineRule="auto"/>
        <w:rPr>
          <w:rFonts w:cs="Arial"/>
          <w:color w:val="222222"/>
          <w:shd w:val="clear" w:color="auto" w:fill="FFFFFF"/>
        </w:rPr>
      </w:pPr>
      <w:bookmarkStart w:id="0" w:name="_Hlk208235583"/>
      <w:r w:rsidRPr="008D7DA4">
        <w:rPr>
          <w:rFonts w:cs="Arial"/>
          <w:szCs w:val="20"/>
        </w:rPr>
        <w:t xml:space="preserve">14. </w:t>
      </w:r>
      <w:r w:rsidRPr="008D7DA4">
        <w:rPr>
          <w:rFonts w:cs="Arial"/>
          <w:color w:val="222222"/>
          <w:shd w:val="clear" w:color="auto" w:fill="FFFFFF"/>
        </w:rPr>
        <w:t xml:space="preserve"> Aktuální stav poznání a možnosti vzdělávání </w:t>
      </w:r>
      <w:r w:rsidR="003A0367">
        <w:rPr>
          <w:rFonts w:cs="Arial"/>
          <w:color w:val="222222"/>
          <w:shd w:val="clear" w:color="auto" w:fill="FFFFFF"/>
        </w:rPr>
        <w:t xml:space="preserve">a práce u osob </w:t>
      </w:r>
      <w:r w:rsidRPr="008D7DA4">
        <w:rPr>
          <w:rFonts w:cs="Arial"/>
          <w:color w:val="222222"/>
          <w:shd w:val="clear" w:color="auto" w:fill="FFFFFF"/>
        </w:rPr>
        <w:t>s vícečetným postižením</w:t>
      </w:r>
      <w:r w:rsidR="003A0367">
        <w:rPr>
          <w:rFonts w:cs="Arial"/>
          <w:color w:val="222222"/>
          <w:shd w:val="clear" w:color="auto" w:fill="FFFFFF"/>
        </w:rPr>
        <w:t xml:space="preserve">, </w:t>
      </w:r>
      <w:r w:rsidR="00B87806">
        <w:rPr>
          <w:rFonts w:cs="Arial"/>
          <w:color w:val="222222"/>
          <w:shd w:val="clear" w:color="auto" w:fill="FFFFFF"/>
        </w:rPr>
        <w:t>vzácným onemocněním.</w:t>
      </w:r>
      <w:r w:rsidR="003A0367">
        <w:rPr>
          <w:rFonts w:cs="Arial"/>
          <w:color w:val="222222"/>
          <w:shd w:val="clear" w:color="auto" w:fill="FFFFFF"/>
        </w:rPr>
        <w:t xml:space="preserve"> </w:t>
      </w:r>
      <w:r w:rsidR="003F7882">
        <w:rPr>
          <w:rFonts w:cs="Arial"/>
          <w:color w:val="222222"/>
          <w:shd w:val="clear" w:color="auto" w:fill="FFFFFF"/>
        </w:rPr>
        <w:t xml:space="preserve">Specifika z pohledu logopeda v rámci multidisciplinární, interdisciplinární a transdisciplinární spolupráce. </w:t>
      </w:r>
    </w:p>
    <w:p w14:paraId="4F803F7D" w14:textId="77777777" w:rsidR="00B87806" w:rsidRDefault="00B87806" w:rsidP="008D7DA4">
      <w:pPr>
        <w:spacing w:after="240" w:line="276" w:lineRule="auto"/>
        <w:rPr>
          <w:rFonts w:cs="Arial"/>
          <w:color w:val="222222"/>
          <w:shd w:val="clear" w:color="auto" w:fill="FFFFFF"/>
        </w:rPr>
      </w:pPr>
    </w:p>
    <w:p w14:paraId="72674CCD" w14:textId="1F65C57C" w:rsidR="008D7DA4" w:rsidRPr="008D7DA4" w:rsidRDefault="00B87806" w:rsidP="008D7DA4">
      <w:pPr>
        <w:spacing w:after="240" w:line="276" w:lineRule="auto"/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 xml:space="preserve">15. Specifika </w:t>
      </w:r>
      <w:r w:rsidRPr="008D7DA4">
        <w:rPr>
          <w:rFonts w:cs="Arial"/>
          <w:color w:val="222222"/>
          <w:shd w:val="clear" w:color="auto" w:fill="FFFFFF"/>
        </w:rPr>
        <w:t xml:space="preserve">vzdělávání </w:t>
      </w:r>
      <w:r>
        <w:rPr>
          <w:rFonts w:cs="Arial"/>
          <w:color w:val="222222"/>
          <w:shd w:val="clear" w:color="auto" w:fill="FFFFFF"/>
        </w:rPr>
        <w:t xml:space="preserve">a </w:t>
      </w:r>
      <w:r w:rsidR="003B1B10">
        <w:rPr>
          <w:rFonts w:cs="Arial"/>
          <w:color w:val="222222"/>
          <w:shd w:val="clear" w:color="auto" w:fill="FFFFFF"/>
        </w:rPr>
        <w:t xml:space="preserve">intervence u </w:t>
      </w:r>
      <w:r>
        <w:rPr>
          <w:rFonts w:cs="Arial"/>
          <w:color w:val="222222"/>
          <w:shd w:val="clear" w:color="auto" w:fill="FFFFFF"/>
        </w:rPr>
        <w:t>osob s dvojí výjimečností, mimořádným talentem a nadáním</w:t>
      </w:r>
      <w:r w:rsidR="003A0367">
        <w:rPr>
          <w:rFonts w:cs="Arial"/>
          <w:color w:val="222222"/>
          <w:shd w:val="clear" w:color="auto" w:fill="FFFFFF"/>
        </w:rPr>
        <w:t xml:space="preserve"> z pohledu speciální a inkluzivní pedagogiky. </w:t>
      </w:r>
      <w:r>
        <w:rPr>
          <w:rFonts w:cs="Arial"/>
          <w:color w:val="222222"/>
          <w:shd w:val="clear" w:color="auto" w:fill="FFFFFF"/>
        </w:rPr>
        <w:t xml:space="preserve">Specifika </w:t>
      </w:r>
      <w:r w:rsidR="003B1B10">
        <w:rPr>
          <w:rFonts w:cs="Arial"/>
          <w:color w:val="222222"/>
          <w:shd w:val="clear" w:color="auto" w:fill="FFFFFF"/>
        </w:rPr>
        <w:t xml:space="preserve">vzdělávání u </w:t>
      </w:r>
      <w:r>
        <w:rPr>
          <w:rFonts w:cs="Arial"/>
          <w:color w:val="222222"/>
          <w:shd w:val="clear" w:color="auto" w:fill="FFFFFF"/>
        </w:rPr>
        <w:t xml:space="preserve">osob s odlišným mateřským jazykem </w:t>
      </w:r>
      <w:r w:rsidR="003A0367">
        <w:rPr>
          <w:rFonts w:cs="Arial"/>
          <w:color w:val="222222"/>
          <w:shd w:val="clear" w:color="auto" w:fill="FFFFFF"/>
        </w:rPr>
        <w:t>a multikulturní prostředí z pohledu speciální a inkluzivní pedagogiky.</w:t>
      </w:r>
    </w:p>
    <w:bookmarkEnd w:id="0"/>
    <w:p w14:paraId="7FFA502D" w14:textId="77777777" w:rsidR="008D7DA4" w:rsidRPr="008D7DA4" w:rsidRDefault="008D7DA4" w:rsidP="008D7DA4">
      <w:pPr>
        <w:spacing w:after="240" w:line="276" w:lineRule="auto"/>
        <w:rPr>
          <w:rFonts w:cs="Arial"/>
          <w:b/>
          <w:szCs w:val="20"/>
          <w:u w:val="single"/>
        </w:rPr>
      </w:pPr>
    </w:p>
    <w:p w14:paraId="55351633" w14:textId="28B22B6E" w:rsidR="00520E34" w:rsidRPr="00520E34" w:rsidRDefault="00520E34" w:rsidP="008D7DA4">
      <w:pPr>
        <w:spacing w:after="240" w:line="276" w:lineRule="auto"/>
        <w:rPr>
          <w:rFonts w:cs="Arial"/>
          <w:b/>
          <w:szCs w:val="20"/>
          <w:u w:val="single"/>
        </w:rPr>
      </w:pPr>
      <w:r w:rsidRPr="00520E34">
        <w:rPr>
          <w:rFonts w:cs="Arial"/>
          <w:b/>
          <w:szCs w:val="20"/>
          <w:u w:val="single"/>
        </w:rPr>
        <w:t>Speciálněpedagogické disciplíny</w:t>
      </w:r>
    </w:p>
    <w:p w14:paraId="40E2CA5B" w14:textId="1DE0D416" w:rsidR="008D7DA4" w:rsidRPr="008D7DA4" w:rsidRDefault="008D7DA4" w:rsidP="008D7DA4">
      <w:pPr>
        <w:spacing w:after="240" w:line="276" w:lineRule="auto"/>
        <w:rPr>
          <w:rFonts w:cs="Arial"/>
          <w:b/>
          <w:szCs w:val="20"/>
        </w:rPr>
      </w:pPr>
      <w:r w:rsidRPr="008D7DA4">
        <w:rPr>
          <w:rFonts w:cs="Arial"/>
          <w:b/>
          <w:szCs w:val="20"/>
        </w:rPr>
        <w:t>Tyflopedie</w:t>
      </w:r>
    </w:p>
    <w:p w14:paraId="5779D036" w14:textId="4BA425A2" w:rsidR="008D7DA4" w:rsidRPr="008D7DA4" w:rsidRDefault="008D7DA4" w:rsidP="008D7DA4">
      <w:pPr>
        <w:spacing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1</w:t>
      </w:r>
      <w:r w:rsidR="003B1B10">
        <w:rPr>
          <w:rFonts w:cs="Arial"/>
          <w:szCs w:val="20"/>
        </w:rPr>
        <w:t>6</w:t>
      </w:r>
      <w:r w:rsidRPr="008D7DA4">
        <w:rPr>
          <w:rFonts w:cs="Arial"/>
          <w:szCs w:val="20"/>
        </w:rPr>
        <w:t xml:space="preserve">. Osoba se zrakovým postižením (klasifikace, příčiny, projevy a důsledky). </w:t>
      </w:r>
    </w:p>
    <w:p w14:paraId="77358892" w14:textId="77777777" w:rsidR="008D7DA4" w:rsidRPr="008D7DA4" w:rsidRDefault="008D7DA4" w:rsidP="008D7DA4">
      <w:pPr>
        <w:spacing w:line="276" w:lineRule="auto"/>
        <w:rPr>
          <w:rFonts w:cs="Arial"/>
          <w:szCs w:val="20"/>
        </w:rPr>
      </w:pPr>
    </w:p>
    <w:p w14:paraId="5BC54AE3" w14:textId="73448F84" w:rsidR="008D7DA4" w:rsidRPr="008D7DA4" w:rsidRDefault="008D7DA4" w:rsidP="008D7DA4">
      <w:pPr>
        <w:spacing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1</w:t>
      </w:r>
      <w:r w:rsidR="003B1B10">
        <w:rPr>
          <w:rFonts w:cs="Arial"/>
          <w:szCs w:val="20"/>
        </w:rPr>
        <w:t>7</w:t>
      </w:r>
      <w:r w:rsidRPr="008D7DA4">
        <w:rPr>
          <w:rFonts w:cs="Arial"/>
          <w:szCs w:val="20"/>
        </w:rPr>
        <w:t xml:space="preserve">. Komplexní služby pro osoby se zrakovým postižením. </w:t>
      </w:r>
    </w:p>
    <w:p w14:paraId="3AD6DE6D" w14:textId="77777777" w:rsidR="008D7DA4" w:rsidRPr="008D7DA4" w:rsidRDefault="008D7DA4" w:rsidP="008D7DA4">
      <w:pPr>
        <w:spacing w:line="276" w:lineRule="auto"/>
        <w:rPr>
          <w:rFonts w:cs="Arial"/>
          <w:szCs w:val="20"/>
        </w:rPr>
      </w:pPr>
    </w:p>
    <w:p w14:paraId="601FCE04" w14:textId="2842A8BA" w:rsidR="008D7DA4" w:rsidRPr="008D7DA4" w:rsidRDefault="008D7DA4" w:rsidP="008D7DA4">
      <w:pPr>
        <w:spacing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lastRenderedPageBreak/>
        <w:t>1</w:t>
      </w:r>
      <w:r w:rsidR="003B1B10">
        <w:rPr>
          <w:rFonts w:cs="Arial"/>
          <w:szCs w:val="20"/>
        </w:rPr>
        <w:t>8</w:t>
      </w:r>
      <w:r w:rsidRPr="008D7DA4">
        <w:rPr>
          <w:rFonts w:cs="Arial"/>
          <w:szCs w:val="20"/>
        </w:rPr>
        <w:t xml:space="preserve">. Přístup k osobám se zrakovým postižením v rámci interpersonální komunikace </w:t>
      </w:r>
    </w:p>
    <w:p w14:paraId="3F2F682A" w14:textId="77777777" w:rsidR="008D7DA4" w:rsidRPr="008D7DA4" w:rsidRDefault="008D7DA4" w:rsidP="008D7DA4">
      <w:pPr>
        <w:spacing w:after="240" w:line="276" w:lineRule="auto"/>
        <w:rPr>
          <w:rFonts w:cs="Arial"/>
          <w:b/>
          <w:szCs w:val="20"/>
        </w:rPr>
      </w:pPr>
    </w:p>
    <w:p w14:paraId="18BBDEA3" w14:textId="77777777" w:rsidR="008D7DA4" w:rsidRPr="008D7DA4" w:rsidRDefault="008D7DA4" w:rsidP="008D7DA4">
      <w:pPr>
        <w:spacing w:after="240" w:line="276" w:lineRule="auto"/>
        <w:rPr>
          <w:rFonts w:cs="Arial"/>
          <w:b/>
          <w:szCs w:val="20"/>
        </w:rPr>
      </w:pPr>
      <w:r w:rsidRPr="008D7DA4">
        <w:rPr>
          <w:rFonts w:cs="Arial"/>
          <w:b/>
          <w:szCs w:val="20"/>
        </w:rPr>
        <w:t>Etopedie</w:t>
      </w:r>
    </w:p>
    <w:p w14:paraId="7A58E2B6" w14:textId="65071BAA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1</w:t>
      </w:r>
      <w:r w:rsidR="003B1B10">
        <w:rPr>
          <w:rFonts w:cs="Arial"/>
          <w:szCs w:val="20"/>
        </w:rPr>
        <w:t>9</w:t>
      </w:r>
      <w:r w:rsidRPr="008D7DA4">
        <w:rPr>
          <w:rFonts w:cs="Arial"/>
          <w:szCs w:val="20"/>
        </w:rPr>
        <w:t>. Poruchy chování a emocí  - terminologie a diagnostika. Agresivn</w:t>
      </w:r>
      <w:r w:rsidR="00E53D34">
        <w:rPr>
          <w:rFonts w:cs="Arial"/>
          <w:szCs w:val="20"/>
        </w:rPr>
        <w:t>í</w:t>
      </w:r>
      <w:r w:rsidRPr="008D7DA4">
        <w:rPr>
          <w:rFonts w:cs="Arial"/>
          <w:szCs w:val="20"/>
        </w:rPr>
        <w:t xml:space="preserve"> a neagresivní poruchy chování - etiologie, symptomatologie, možnosti intervence a prevence. </w:t>
      </w:r>
    </w:p>
    <w:p w14:paraId="3EFE559B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3E26EDF4" w14:textId="2997260D" w:rsidR="008D7DA4" w:rsidRPr="008D7DA4" w:rsidRDefault="003B1B10" w:rsidP="008D7DA4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20</w:t>
      </w:r>
      <w:r w:rsidR="008D7DA4" w:rsidRPr="008D7DA4">
        <w:rPr>
          <w:rFonts w:cs="Arial"/>
          <w:szCs w:val="20"/>
        </w:rPr>
        <w:t>. ADHD - terminologie, etiologie, symptomatologie, možnosti intervence a prevence.</w:t>
      </w:r>
    </w:p>
    <w:p w14:paraId="768390E4" w14:textId="77777777" w:rsidR="008D7DA4" w:rsidRPr="008D7DA4" w:rsidRDefault="008D7DA4" w:rsidP="008D7DA4">
      <w:pPr>
        <w:spacing w:after="240" w:line="276" w:lineRule="auto"/>
        <w:rPr>
          <w:rFonts w:cs="Arial"/>
          <w:b/>
          <w:szCs w:val="20"/>
          <w:u w:val="single"/>
        </w:rPr>
      </w:pPr>
    </w:p>
    <w:p w14:paraId="305A6035" w14:textId="77777777" w:rsidR="008D7DA4" w:rsidRPr="008D7DA4" w:rsidRDefault="008D7DA4" w:rsidP="008D7DA4">
      <w:pPr>
        <w:spacing w:line="276" w:lineRule="auto"/>
        <w:rPr>
          <w:rFonts w:cs="Arial"/>
          <w:b/>
          <w:szCs w:val="20"/>
        </w:rPr>
      </w:pPr>
    </w:p>
    <w:p w14:paraId="1629A1F4" w14:textId="77777777" w:rsidR="008D7DA4" w:rsidRPr="008D7DA4" w:rsidRDefault="008D7DA4" w:rsidP="008D7DA4">
      <w:pPr>
        <w:spacing w:line="276" w:lineRule="auto"/>
        <w:rPr>
          <w:rFonts w:cs="Arial"/>
          <w:b/>
          <w:szCs w:val="20"/>
        </w:rPr>
      </w:pPr>
      <w:r w:rsidRPr="008D7DA4">
        <w:rPr>
          <w:rFonts w:cs="Arial"/>
          <w:b/>
          <w:szCs w:val="20"/>
        </w:rPr>
        <w:t xml:space="preserve">Somatopedie </w:t>
      </w:r>
    </w:p>
    <w:p w14:paraId="5636D92B" w14:textId="7A51E719" w:rsidR="008D7DA4" w:rsidRPr="008D7DA4" w:rsidRDefault="003B1B10" w:rsidP="008D7DA4">
      <w:pPr>
        <w:shd w:val="clear" w:color="auto" w:fill="FFFFFF"/>
        <w:spacing w:line="276" w:lineRule="auto"/>
        <w:rPr>
          <w:rFonts w:eastAsia="Times New Roman" w:cs="Arial"/>
          <w:szCs w:val="20"/>
          <w:lang w:eastAsia="cs-CZ"/>
        </w:rPr>
      </w:pPr>
      <w:r>
        <w:rPr>
          <w:rFonts w:eastAsia="Times New Roman" w:cs="Arial"/>
          <w:szCs w:val="20"/>
          <w:lang w:eastAsia="cs-CZ"/>
        </w:rPr>
        <w:t>21</w:t>
      </w:r>
      <w:r w:rsidR="008D7DA4" w:rsidRPr="008D7DA4">
        <w:rPr>
          <w:rFonts w:eastAsia="Times New Roman" w:cs="Arial"/>
          <w:szCs w:val="20"/>
          <w:lang w:eastAsia="cs-CZ"/>
        </w:rPr>
        <w:t xml:space="preserve">. Osoby s omezením </w:t>
      </w:r>
      <w:r w:rsidR="00F37F6E">
        <w:rPr>
          <w:rFonts w:eastAsia="Times New Roman" w:cs="Arial"/>
          <w:szCs w:val="20"/>
          <w:lang w:eastAsia="cs-CZ"/>
        </w:rPr>
        <w:t>pohyblivosti</w:t>
      </w:r>
      <w:r w:rsidR="008D7DA4" w:rsidRPr="008D7DA4">
        <w:rPr>
          <w:rFonts w:eastAsia="Times New Roman" w:cs="Arial"/>
          <w:szCs w:val="20"/>
          <w:lang w:eastAsia="cs-CZ"/>
        </w:rPr>
        <w:t xml:space="preserve"> – kategorie omezení </w:t>
      </w:r>
      <w:r w:rsidR="00F37F6E">
        <w:rPr>
          <w:rFonts w:eastAsia="Times New Roman" w:cs="Arial"/>
          <w:szCs w:val="20"/>
          <w:lang w:eastAsia="cs-CZ"/>
        </w:rPr>
        <w:t>pohyblivosti</w:t>
      </w:r>
      <w:r w:rsidR="008D7DA4" w:rsidRPr="008D7DA4">
        <w:rPr>
          <w:rFonts w:eastAsia="Times New Roman" w:cs="Arial"/>
          <w:szCs w:val="20"/>
          <w:lang w:eastAsia="cs-CZ"/>
        </w:rPr>
        <w:t xml:space="preserve">. </w:t>
      </w:r>
      <w:r w:rsidR="008D7DA4" w:rsidRPr="008D7DA4">
        <w:rPr>
          <w:rFonts w:cs="Arial"/>
          <w:color w:val="222222"/>
          <w:szCs w:val="20"/>
          <w:lang w:eastAsia="fi-FI"/>
        </w:rPr>
        <w:t>Centrální obrny, epilepsie, diabetes a další příklady tělesných postižení a onemocnění z hlediska etiologie, symptomatologie a intervence v pojetí interdisciplinární péče.   </w:t>
      </w:r>
    </w:p>
    <w:p w14:paraId="1136240F" w14:textId="77777777" w:rsidR="008D7DA4" w:rsidRPr="008D7DA4" w:rsidRDefault="008D7DA4" w:rsidP="008D7DA4">
      <w:pPr>
        <w:shd w:val="clear" w:color="auto" w:fill="FFFFFF"/>
        <w:spacing w:line="276" w:lineRule="auto"/>
        <w:rPr>
          <w:rFonts w:eastAsia="Times New Roman" w:cs="Arial"/>
          <w:szCs w:val="20"/>
          <w:lang w:eastAsia="cs-CZ"/>
        </w:rPr>
      </w:pPr>
    </w:p>
    <w:p w14:paraId="65121A54" w14:textId="37ECAED7" w:rsidR="008D7DA4" w:rsidRPr="008D7DA4" w:rsidRDefault="008D7DA4" w:rsidP="008D7DA4">
      <w:pPr>
        <w:shd w:val="clear" w:color="auto" w:fill="FFFFFF"/>
        <w:spacing w:line="276" w:lineRule="auto"/>
        <w:rPr>
          <w:rFonts w:eastAsia="Times New Roman" w:cs="Arial"/>
          <w:szCs w:val="20"/>
          <w:lang w:eastAsia="cs-CZ"/>
        </w:rPr>
      </w:pPr>
      <w:r w:rsidRPr="008D7DA4">
        <w:rPr>
          <w:rFonts w:eastAsia="Times New Roman" w:cs="Arial"/>
          <w:szCs w:val="20"/>
          <w:lang w:eastAsia="cs-CZ"/>
        </w:rPr>
        <w:t>2</w:t>
      </w:r>
      <w:r w:rsidR="003B1B10">
        <w:rPr>
          <w:rFonts w:eastAsia="Times New Roman" w:cs="Arial"/>
          <w:szCs w:val="20"/>
          <w:lang w:eastAsia="cs-CZ"/>
        </w:rPr>
        <w:t>2</w:t>
      </w:r>
      <w:r w:rsidRPr="008D7DA4">
        <w:rPr>
          <w:rFonts w:eastAsia="Times New Roman" w:cs="Arial"/>
          <w:szCs w:val="20"/>
          <w:lang w:eastAsia="cs-CZ"/>
        </w:rPr>
        <w:t xml:space="preserve">. Instituce poskytující péči osobám s omezením </w:t>
      </w:r>
      <w:r w:rsidR="00F37F6E">
        <w:rPr>
          <w:rFonts w:eastAsia="Times New Roman" w:cs="Arial"/>
          <w:szCs w:val="20"/>
          <w:lang w:eastAsia="cs-CZ"/>
        </w:rPr>
        <w:t>pohyblivosti</w:t>
      </w:r>
      <w:r w:rsidRPr="008D7DA4">
        <w:rPr>
          <w:rFonts w:eastAsia="Times New Roman" w:cs="Arial"/>
          <w:szCs w:val="20"/>
          <w:lang w:eastAsia="cs-CZ"/>
        </w:rPr>
        <w:t xml:space="preserve"> v rezortu zdravotnickém, školském a sociálním (včetně aktuálně platné legislativy), charakteristika těchto institucí a role speciálního pedagoga v interdisciplinárním týmu.</w:t>
      </w:r>
    </w:p>
    <w:p w14:paraId="02890247" w14:textId="77777777" w:rsidR="008D7DA4" w:rsidRPr="008D7DA4" w:rsidRDefault="008D7DA4" w:rsidP="008D7DA4">
      <w:pPr>
        <w:spacing w:after="240" w:line="276" w:lineRule="auto"/>
        <w:rPr>
          <w:rFonts w:cs="Arial"/>
          <w:b/>
          <w:szCs w:val="20"/>
          <w:u w:val="single"/>
        </w:rPr>
      </w:pPr>
    </w:p>
    <w:p w14:paraId="5D2917A3" w14:textId="77777777" w:rsidR="008D7DA4" w:rsidRPr="008D7DA4" w:rsidRDefault="008D7DA4" w:rsidP="008D7DA4">
      <w:pPr>
        <w:spacing w:after="240" w:line="276" w:lineRule="auto"/>
        <w:rPr>
          <w:rFonts w:cs="Arial"/>
          <w:b/>
          <w:szCs w:val="20"/>
        </w:rPr>
      </w:pPr>
      <w:r w:rsidRPr="008D7DA4">
        <w:rPr>
          <w:rFonts w:cs="Arial"/>
          <w:b/>
          <w:szCs w:val="20"/>
        </w:rPr>
        <w:t>Psychopedie</w:t>
      </w:r>
    </w:p>
    <w:p w14:paraId="0C7CAAC0" w14:textId="7621256B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2</w:t>
      </w:r>
      <w:r w:rsidR="003B1B10">
        <w:rPr>
          <w:rFonts w:cs="Arial"/>
          <w:szCs w:val="20"/>
        </w:rPr>
        <w:t>3</w:t>
      </w:r>
      <w:r w:rsidRPr="008D7DA4">
        <w:rPr>
          <w:rFonts w:cs="Arial"/>
          <w:szCs w:val="20"/>
        </w:rPr>
        <w:t>. Psychopedie jako vědní disciplína – pojetí, vymezení, obsah, postavení v systému věd. Cíle a úkoly psychopedie. Náhled do dějin psychopedie. Základní psychopedická terminologie.</w:t>
      </w:r>
    </w:p>
    <w:p w14:paraId="25AF4CC3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5120937B" w14:textId="70A56C0F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2</w:t>
      </w:r>
      <w:r w:rsidR="003B1B10">
        <w:rPr>
          <w:rFonts w:cs="Arial"/>
          <w:szCs w:val="20"/>
        </w:rPr>
        <w:t>4</w:t>
      </w:r>
      <w:r w:rsidRPr="008D7DA4">
        <w:rPr>
          <w:rFonts w:cs="Arial"/>
          <w:szCs w:val="20"/>
        </w:rPr>
        <w:t>. Mentální retardace, mentální postižení</w:t>
      </w:r>
      <w:r w:rsidR="003B1B10">
        <w:rPr>
          <w:rFonts w:cs="Arial"/>
          <w:szCs w:val="20"/>
        </w:rPr>
        <w:t xml:space="preserve"> a vývojová porucha intelektu</w:t>
      </w:r>
      <w:r w:rsidRPr="008D7DA4">
        <w:rPr>
          <w:rFonts w:cs="Arial"/>
          <w:szCs w:val="20"/>
        </w:rPr>
        <w:t>, sociálně podmíněné mentální postižení, demence – vymezení, klasifikace, etiologie. Specifika osobnosti jedince s mentálním postižením.</w:t>
      </w:r>
    </w:p>
    <w:p w14:paraId="69C6A9D3" w14:textId="77777777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</w:p>
    <w:p w14:paraId="056E032F" w14:textId="51F07655" w:rsidR="008D7DA4" w:rsidRPr="008D7DA4" w:rsidRDefault="008D7DA4" w:rsidP="008D7DA4">
      <w:pPr>
        <w:spacing w:after="240"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2</w:t>
      </w:r>
      <w:r w:rsidR="003B1B10">
        <w:rPr>
          <w:rFonts w:cs="Arial"/>
          <w:szCs w:val="20"/>
        </w:rPr>
        <w:t>5.</w:t>
      </w:r>
      <w:r w:rsidRPr="008D7DA4">
        <w:rPr>
          <w:rFonts w:cs="Arial"/>
          <w:szCs w:val="20"/>
        </w:rPr>
        <w:t xml:space="preserve"> </w:t>
      </w:r>
      <w:r w:rsidR="007B6DE6">
        <w:rPr>
          <w:rFonts w:cs="Arial"/>
          <w:szCs w:val="20"/>
        </w:rPr>
        <w:t>P</w:t>
      </w:r>
      <w:r w:rsidR="003B1B10">
        <w:rPr>
          <w:rFonts w:cs="Arial"/>
          <w:szCs w:val="20"/>
        </w:rPr>
        <w:t>oruchy autistického spektra</w:t>
      </w:r>
      <w:r w:rsidRPr="008D7DA4">
        <w:rPr>
          <w:rFonts w:cs="Arial"/>
          <w:szCs w:val="20"/>
        </w:rPr>
        <w:t xml:space="preserve">, jiné </w:t>
      </w:r>
      <w:r w:rsidR="007B6DE6">
        <w:rPr>
          <w:rFonts w:cs="Arial"/>
          <w:szCs w:val="20"/>
        </w:rPr>
        <w:t>psychiatrické diagnózy</w:t>
      </w:r>
      <w:r w:rsidRPr="008D7DA4">
        <w:rPr>
          <w:rFonts w:cs="Arial"/>
          <w:szCs w:val="20"/>
        </w:rPr>
        <w:t>. Specifika osobnosti jedince s</w:t>
      </w:r>
      <w:r w:rsidR="007B6DE6">
        <w:rPr>
          <w:rFonts w:cs="Arial"/>
          <w:szCs w:val="20"/>
        </w:rPr>
        <w:t> poruchou autistického spektra</w:t>
      </w:r>
      <w:r w:rsidRPr="008D7DA4">
        <w:rPr>
          <w:rFonts w:cs="Arial"/>
          <w:szCs w:val="20"/>
        </w:rPr>
        <w:t>, s jinou duševní poruchou. Specifika přístupu k jedincům s</w:t>
      </w:r>
      <w:r w:rsidR="007B6DE6">
        <w:rPr>
          <w:rFonts w:cs="Arial"/>
          <w:szCs w:val="20"/>
        </w:rPr>
        <w:t> poruchou autistického spektra</w:t>
      </w:r>
      <w:r w:rsidRPr="008D7DA4">
        <w:rPr>
          <w:rFonts w:cs="Arial"/>
          <w:szCs w:val="20"/>
        </w:rPr>
        <w:t>, s jinou duševní poruchou.</w:t>
      </w:r>
    </w:p>
    <w:p w14:paraId="687CDB64" w14:textId="77777777" w:rsidR="008D7DA4" w:rsidRPr="008D7DA4" w:rsidRDefault="008D7DA4" w:rsidP="008D7DA4">
      <w:pPr>
        <w:spacing w:after="0" w:line="276" w:lineRule="auto"/>
        <w:rPr>
          <w:rFonts w:cs="Arial"/>
          <w:b/>
          <w:bCs/>
          <w:szCs w:val="20"/>
        </w:rPr>
      </w:pPr>
    </w:p>
    <w:p w14:paraId="18F989CF" w14:textId="77777777" w:rsidR="008D7DA4" w:rsidRPr="008D7DA4" w:rsidRDefault="008D7DA4" w:rsidP="008D7DA4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8D7DA4">
        <w:rPr>
          <w:rFonts w:cs="Arial"/>
          <w:b/>
          <w:bCs/>
          <w:szCs w:val="20"/>
        </w:rPr>
        <w:t>Poznámka:</w:t>
      </w:r>
    </w:p>
    <w:p w14:paraId="3828950E" w14:textId="77777777" w:rsidR="008D7DA4" w:rsidRPr="008D7DA4" w:rsidRDefault="008D7DA4" w:rsidP="008D7DA4">
      <w:pPr>
        <w:spacing w:line="276" w:lineRule="auto"/>
        <w:rPr>
          <w:rFonts w:cs="Arial"/>
          <w:szCs w:val="20"/>
        </w:rPr>
      </w:pPr>
      <w:r w:rsidRPr="008D7DA4">
        <w:rPr>
          <w:rFonts w:cs="Arial"/>
          <w:szCs w:val="20"/>
        </w:rPr>
        <w:t>Výše uvedené okruhy jsou rozpracovány do dílčích otázek. Studenti si při státní zkoušce losují jednu otázku z obecných otázek a jednu otázku ze speciálněpedagogických disciplín.</w:t>
      </w:r>
    </w:p>
    <w:p w14:paraId="3B769243" w14:textId="5C116904" w:rsidR="004F495B" w:rsidRDefault="004F495B">
      <w:pPr>
        <w:spacing w:after="160" w:line="259" w:lineRule="auto"/>
        <w:contextualSpacing w:val="0"/>
        <w:jc w:val="left"/>
      </w:pPr>
      <w:r>
        <w:br w:type="page"/>
      </w:r>
    </w:p>
    <w:p w14:paraId="68CA4C17" w14:textId="77777777" w:rsidR="004F495B" w:rsidRPr="0043125C" w:rsidRDefault="004F495B" w:rsidP="004F495B">
      <w:pPr>
        <w:spacing w:after="0" w:line="276" w:lineRule="auto"/>
        <w:rPr>
          <w:rFonts w:cs="Arial"/>
          <w:b/>
          <w:bCs/>
          <w:sz w:val="32"/>
          <w:szCs w:val="32"/>
        </w:rPr>
      </w:pPr>
      <w:r w:rsidRPr="0043125C">
        <w:rPr>
          <w:rFonts w:cs="Arial"/>
          <w:b/>
          <w:bCs/>
          <w:sz w:val="32"/>
          <w:szCs w:val="32"/>
        </w:rPr>
        <w:lastRenderedPageBreak/>
        <w:t>Okruhy ke státní závěrečné zkoušce</w:t>
      </w:r>
    </w:p>
    <w:p w14:paraId="33D5F323" w14:textId="77777777" w:rsidR="004F495B" w:rsidRDefault="004F495B" w:rsidP="004F495B">
      <w:pPr>
        <w:spacing w:after="0" w:line="276" w:lineRule="auto"/>
        <w:rPr>
          <w:rFonts w:cs="Arial"/>
          <w:b/>
          <w:bCs/>
          <w:szCs w:val="20"/>
          <w:highlight w:val="cyan"/>
        </w:rPr>
      </w:pPr>
    </w:p>
    <w:p w14:paraId="346D1F94" w14:textId="77777777" w:rsidR="004F495B" w:rsidRDefault="004F495B" w:rsidP="004F495B">
      <w:pPr>
        <w:spacing w:after="0" w:line="276" w:lineRule="auto"/>
        <w:jc w:val="left"/>
        <w:rPr>
          <w:rFonts w:cs="Arial"/>
          <w:b/>
          <w:bCs/>
          <w:szCs w:val="20"/>
        </w:rPr>
      </w:pPr>
      <w:bookmarkStart w:id="1" w:name="_Hlk208221541"/>
      <w:r>
        <w:rPr>
          <w:rFonts w:cs="Arial"/>
          <w:b/>
          <w:bCs/>
          <w:szCs w:val="20"/>
          <w:highlight w:val="cyan"/>
        </w:rPr>
        <w:t>Studijní program: Dramaterapie</w:t>
      </w:r>
      <w:r w:rsidRPr="0043125C">
        <w:rPr>
          <w:rFonts w:cs="Arial"/>
          <w:b/>
          <w:bCs/>
          <w:szCs w:val="20"/>
          <w:highlight w:val="cyan"/>
        </w:rPr>
        <w:t xml:space="preserve"> (</w:t>
      </w:r>
      <w:r>
        <w:rPr>
          <w:rFonts w:cs="Arial"/>
          <w:b/>
          <w:bCs/>
          <w:szCs w:val="20"/>
          <w:highlight w:val="cyan"/>
        </w:rPr>
        <w:t>DRMT-NMgr</w:t>
      </w:r>
      <w:r w:rsidRPr="0043125C">
        <w:rPr>
          <w:rFonts w:cs="Arial"/>
          <w:b/>
          <w:bCs/>
          <w:szCs w:val="20"/>
          <w:highlight w:val="cyan"/>
        </w:rPr>
        <w:t>.)</w:t>
      </w:r>
      <w:r>
        <w:rPr>
          <w:rFonts w:cs="Arial"/>
          <w:b/>
          <w:bCs/>
          <w:szCs w:val="20"/>
        </w:rPr>
        <w:t xml:space="preserve"> </w:t>
      </w:r>
      <w:bookmarkEnd w:id="1"/>
    </w:p>
    <w:p w14:paraId="0460EF05" w14:textId="77777777" w:rsidR="004F495B" w:rsidRDefault="004F495B" w:rsidP="004F495B">
      <w:pPr>
        <w:spacing w:after="0" w:line="276" w:lineRule="auto"/>
        <w:rPr>
          <w:rFonts w:cs="Arial"/>
          <w:b/>
          <w:bCs/>
          <w:szCs w:val="20"/>
        </w:rPr>
      </w:pPr>
    </w:p>
    <w:p w14:paraId="31DD44F5" w14:textId="59614A01" w:rsidR="004F495B" w:rsidRPr="002575FC" w:rsidRDefault="004F495B" w:rsidP="004F495B">
      <w:pPr>
        <w:spacing w:after="0" w:line="276" w:lineRule="auto"/>
        <w:rPr>
          <w:rFonts w:cs="Arial"/>
          <w:b/>
          <w:bCs/>
          <w:szCs w:val="20"/>
        </w:rPr>
      </w:pPr>
      <w:r w:rsidRPr="002575FC">
        <w:rPr>
          <w:rFonts w:cs="Arial"/>
          <w:b/>
          <w:bCs/>
          <w:szCs w:val="20"/>
        </w:rPr>
        <w:t xml:space="preserve">Název předmětu SZZ: </w:t>
      </w:r>
      <w:r w:rsidRPr="002575FC">
        <w:rPr>
          <w:rFonts w:cs="Arial"/>
          <w:szCs w:val="20"/>
        </w:rPr>
        <w:t>Speciální pedagogika</w:t>
      </w:r>
    </w:p>
    <w:p w14:paraId="10AB2A2C" w14:textId="77777777" w:rsidR="004F495B" w:rsidRPr="002575FC" w:rsidRDefault="004F495B" w:rsidP="004F495B">
      <w:pPr>
        <w:spacing w:after="0" w:line="276" w:lineRule="auto"/>
        <w:rPr>
          <w:rFonts w:cs="Arial"/>
          <w:szCs w:val="20"/>
        </w:rPr>
      </w:pPr>
    </w:p>
    <w:p w14:paraId="117D922F" w14:textId="77777777" w:rsidR="004F495B" w:rsidRPr="002575FC" w:rsidRDefault="004F495B" w:rsidP="004F495B">
      <w:pPr>
        <w:spacing w:after="0" w:line="276" w:lineRule="auto"/>
        <w:rPr>
          <w:rFonts w:cs="Arial"/>
          <w:szCs w:val="20"/>
        </w:rPr>
      </w:pPr>
      <w:r w:rsidRPr="002575FC">
        <w:rPr>
          <w:rFonts w:cs="Arial"/>
          <w:b/>
          <w:bCs/>
          <w:szCs w:val="20"/>
        </w:rPr>
        <w:t xml:space="preserve">Zkratka předmětu SZZ: </w:t>
      </w:r>
      <w:r w:rsidRPr="002575FC">
        <w:rPr>
          <w:rFonts w:cs="Arial"/>
          <w:szCs w:val="20"/>
        </w:rPr>
        <w:t>USS/SZZS</w:t>
      </w:r>
      <w:r>
        <w:rPr>
          <w:rFonts w:cs="Arial"/>
          <w:szCs w:val="20"/>
        </w:rPr>
        <w:t>G</w:t>
      </w:r>
    </w:p>
    <w:p w14:paraId="342EEBAE" w14:textId="77777777" w:rsidR="004F495B" w:rsidRDefault="004F495B" w:rsidP="004F495B">
      <w:pPr>
        <w:rPr>
          <w:b/>
          <w:bCs/>
        </w:rPr>
      </w:pPr>
    </w:p>
    <w:p w14:paraId="26F2F665" w14:textId="378A4C1B" w:rsidR="004F495B" w:rsidRPr="008D7DA4" w:rsidRDefault="004F495B" w:rsidP="004F495B">
      <w:pPr>
        <w:spacing w:after="0" w:line="360" w:lineRule="auto"/>
        <w:contextualSpacing w:val="0"/>
        <w:rPr>
          <w:rFonts w:cs="Arial"/>
          <w:szCs w:val="20"/>
        </w:rPr>
      </w:pPr>
      <w:r w:rsidRPr="008D7DA4">
        <w:rPr>
          <w:rFonts w:cs="Arial"/>
          <w:b/>
          <w:bCs/>
          <w:szCs w:val="20"/>
        </w:rPr>
        <w:t xml:space="preserve">Poznámka: </w:t>
      </w:r>
      <w:r w:rsidRPr="008D7DA4">
        <w:rPr>
          <w:rFonts w:cs="Arial"/>
          <w:szCs w:val="20"/>
        </w:rPr>
        <w:t>Studenti si losují 2 zkušební o</w:t>
      </w:r>
      <w:r>
        <w:rPr>
          <w:rFonts w:cs="Arial"/>
          <w:szCs w:val="20"/>
        </w:rPr>
        <w:t>kruhy</w:t>
      </w:r>
      <w:r w:rsidRPr="008D7DA4">
        <w:rPr>
          <w:rFonts w:cs="Arial"/>
          <w:szCs w:val="20"/>
        </w:rPr>
        <w:t xml:space="preserve"> </w:t>
      </w:r>
    </w:p>
    <w:p w14:paraId="69C1A587" w14:textId="77777777" w:rsidR="001D06DD" w:rsidRDefault="001D06DD" w:rsidP="004F495B">
      <w:pPr>
        <w:rPr>
          <w:b/>
          <w:bCs/>
        </w:rPr>
      </w:pPr>
    </w:p>
    <w:p w14:paraId="07144649" w14:textId="5D8C4861" w:rsidR="004F495B" w:rsidRPr="002A27B0" w:rsidRDefault="001D06DD" w:rsidP="004F495B">
      <w:pPr>
        <w:rPr>
          <w:b/>
          <w:bCs/>
        </w:rPr>
      </w:pPr>
      <w:r>
        <w:rPr>
          <w:b/>
          <w:bCs/>
        </w:rPr>
        <w:t>Zkušební okruhy:</w:t>
      </w:r>
    </w:p>
    <w:p w14:paraId="2FD90A5B" w14:textId="55674391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1. </w:t>
      </w:r>
      <w:r w:rsidRPr="002A27B0">
        <w:rPr>
          <w:b/>
          <w:bCs/>
        </w:rPr>
        <w:t>Speciální pedagogika – aktuální pojetí</w:t>
      </w:r>
      <w:r w:rsidRPr="002A27B0">
        <w:t xml:space="preserve"> (vymezení, postavení v systému věd, cíle, předmět, terminologie, modely postižení, nová východiska, současné trendy, psychoterapeutické a expresivně-terapeutické přístupy).</w:t>
      </w:r>
    </w:p>
    <w:p w14:paraId="21BFC03E" w14:textId="2F939270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2. </w:t>
      </w:r>
      <w:r w:rsidRPr="002A27B0">
        <w:rPr>
          <w:b/>
          <w:bCs/>
        </w:rPr>
        <w:t>Vývoj speciální pedagogiky jako vědního oboru</w:t>
      </w:r>
      <w:r w:rsidRPr="002A27B0">
        <w:t xml:space="preserve"> (etapy vývoje, pedagogická patologie, pedologie, nápravná pedagogika, defektologie, osobnosti; vliv psychologických a uměleckých disciplín).</w:t>
      </w:r>
    </w:p>
    <w:p w14:paraId="0A13C93F" w14:textId="65A9AA77" w:rsidR="004F495B" w:rsidRDefault="004F495B" w:rsidP="004F495B">
      <w:pPr>
        <w:spacing w:before="240" w:after="160" w:line="240" w:lineRule="auto"/>
        <w:contextualSpacing w:val="0"/>
      </w:pPr>
      <w:r w:rsidRPr="004F495B">
        <w:rPr>
          <w:b/>
          <w:bCs/>
        </w:rPr>
        <w:t xml:space="preserve">3. </w:t>
      </w:r>
      <w:r w:rsidRPr="002A27B0">
        <w:rPr>
          <w:b/>
          <w:bCs/>
        </w:rPr>
        <w:t>Paradigmata speciální pedagogiky</w:t>
      </w:r>
      <w:r w:rsidRPr="002A27B0">
        <w:t xml:space="preserve"> (definice paradigmatu, proměny paradigmat, přístupy Valenta, Jesenský, Záskaliczky, důsledky pro vzdělávání a integraci).</w:t>
      </w:r>
    </w:p>
    <w:p w14:paraId="39DB6A65" w14:textId="0AEF9004" w:rsidR="004F495B" w:rsidRDefault="004F495B" w:rsidP="004F495B">
      <w:pPr>
        <w:spacing w:before="240" w:after="160" w:line="240" w:lineRule="auto"/>
        <w:contextualSpacing w:val="0"/>
      </w:pPr>
      <w:r w:rsidRPr="004F495B">
        <w:rPr>
          <w:b/>
          <w:bCs/>
        </w:rPr>
        <w:t xml:space="preserve">4. </w:t>
      </w:r>
      <w:r w:rsidRPr="002A27B0">
        <w:rPr>
          <w:b/>
          <w:bCs/>
        </w:rPr>
        <w:t>Postižení a právo</w:t>
      </w:r>
      <w:r w:rsidRPr="002A27B0">
        <w:t xml:space="preserve"> (definice v českém právním řádu, ústavní, sociální, zaměstnanost, školská legislativa, sociální služby, antidiskriminační zákon, mezinárodní dokumenty OSN a EU).</w:t>
      </w:r>
    </w:p>
    <w:p w14:paraId="1A61AE6B" w14:textId="4CAAB895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5. </w:t>
      </w:r>
      <w:r w:rsidRPr="002A27B0">
        <w:rPr>
          <w:b/>
          <w:bCs/>
        </w:rPr>
        <w:t>Právo na inkluzivní vzdělávání a dostupnost podpůrných služeb</w:t>
      </w:r>
      <w:r w:rsidRPr="002A27B0">
        <w:t xml:space="preserve"> (Úmluva o právech osob se zdravotním postižením, právo na vzdělání, právo na psychologickou, psychoterapeutickou a expresivní podporu).</w:t>
      </w:r>
    </w:p>
    <w:p w14:paraId="62B342CC" w14:textId="10F139C7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6. </w:t>
      </w:r>
      <w:r w:rsidRPr="002A27B0">
        <w:rPr>
          <w:b/>
          <w:bCs/>
        </w:rPr>
        <w:t>Systém podpory občanům ČR z resortu zdravotnictví a sociálního zabezpečení</w:t>
      </w:r>
      <w:r w:rsidRPr="002A27B0">
        <w:t xml:space="preserve"> (zdravotní péče, zdravotnické prostředky, dávky, příspěvky, zaměstnávání osob se ZP).</w:t>
      </w:r>
    </w:p>
    <w:p w14:paraId="04CCD95A" w14:textId="002768EA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7. </w:t>
      </w:r>
      <w:r w:rsidRPr="002A27B0">
        <w:rPr>
          <w:b/>
          <w:bCs/>
        </w:rPr>
        <w:t>Systém podpory občanům ČR ve školství</w:t>
      </w:r>
      <w:r w:rsidRPr="002A27B0">
        <w:t xml:space="preserve"> (výchova a vzdělávání, poradenské služby, </w:t>
      </w:r>
      <w:r w:rsidR="00E53D34">
        <w:t>poradenství ve školách, poradenští pracovníci školy</w:t>
      </w:r>
      <w:r w:rsidRPr="002A27B0">
        <w:t xml:space="preserve"> a jejich spolupráce s PPP/SPC).</w:t>
      </w:r>
    </w:p>
    <w:p w14:paraId="3F7D1240" w14:textId="6A912148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8. </w:t>
      </w:r>
      <w:r w:rsidR="00E53D34">
        <w:rPr>
          <w:b/>
          <w:bCs/>
        </w:rPr>
        <w:t>Poradenství ve školách</w:t>
      </w:r>
      <w:r w:rsidRPr="002A27B0">
        <w:t xml:space="preserve"> (školní psycholog, speciální pedagog, metodik prevence, výchovný poradce, </w:t>
      </w:r>
      <w:r w:rsidR="00E53D34">
        <w:t xml:space="preserve">školský logoped, sociální pedagog; </w:t>
      </w:r>
      <w:r w:rsidRPr="002A27B0">
        <w:t>asistent pedagoga; spolupráce s rodinou a externími institucemi).</w:t>
      </w:r>
    </w:p>
    <w:p w14:paraId="648312A3" w14:textId="50907E0C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9. </w:t>
      </w:r>
      <w:r w:rsidRPr="002A27B0">
        <w:rPr>
          <w:b/>
          <w:bCs/>
        </w:rPr>
        <w:t xml:space="preserve">Psychoterapeutické aspekty v práci </w:t>
      </w:r>
      <w:r w:rsidR="002C2EEE">
        <w:rPr>
          <w:b/>
          <w:bCs/>
        </w:rPr>
        <w:t>poradenských pracovníků školy</w:t>
      </w:r>
      <w:r w:rsidRPr="002A27B0">
        <w:t xml:space="preserve"> (individuální podpora, prevence psychických obtíží, resilience, well-being).</w:t>
      </w:r>
    </w:p>
    <w:p w14:paraId="212B0BA9" w14:textId="67B8FB24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10. </w:t>
      </w:r>
      <w:r w:rsidRPr="002A27B0">
        <w:rPr>
          <w:b/>
          <w:bCs/>
        </w:rPr>
        <w:t xml:space="preserve">Dramaterapeutické a expresivně-terapeutické metody v práci </w:t>
      </w:r>
      <w:r w:rsidR="007B0458">
        <w:rPr>
          <w:b/>
          <w:bCs/>
        </w:rPr>
        <w:t>poradenských pracovníků školy</w:t>
      </w:r>
      <w:r w:rsidRPr="002A27B0">
        <w:t xml:space="preserve"> (drama, muzikoterapie, tanečně-pohybová terapie jako součást prevence a intervence).</w:t>
      </w:r>
    </w:p>
    <w:p w14:paraId="25DB1605" w14:textId="77F76AEC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11. </w:t>
      </w:r>
      <w:r w:rsidRPr="002A27B0">
        <w:rPr>
          <w:b/>
          <w:bCs/>
        </w:rPr>
        <w:t>Kvalita života osob s postižením či znevýhodněním – teoretická východiska</w:t>
      </w:r>
      <w:r w:rsidRPr="002A27B0">
        <w:t xml:space="preserve"> (vývoj a vymezení pojmu, dimenze kvality života, přístupy ke zkoumání).</w:t>
      </w:r>
    </w:p>
    <w:p w14:paraId="5234E610" w14:textId="7E2BB8BE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12. </w:t>
      </w:r>
      <w:r w:rsidRPr="002A27B0">
        <w:rPr>
          <w:b/>
          <w:bCs/>
        </w:rPr>
        <w:t>Kvalita života osob s postižením – aplikační perspektivy</w:t>
      </w:r>
      <w:r w:rsidRPr="002A27B0">
        <w:t xml:space="preserve"> (evaluace kvality života v praxi; vliv psychoterapie, dramaterapie a expresivních terapií).</w:t>
      </w:r>
    </w:p>
    <w:p w14:paraId="656BFC55" w14:textId="038851CF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13. </w:t>
      </w:r>
      <w:r w:rsidRPr="002A27B0">
        <w:rPr>
          <w:b/>
          <w:bCs/>
        </w:rPr>
        <w:t>Socializace osob s postižením či znevýhodněním – rodinný kontext</w:t>
      </w:r>
      <w:r w:rsidRPr="002A27B0">
        <w:t xml:space="preserve"> (role rodiny, primární socializace, problémy u dětí s různými typy postižení).</w:t>
      </w:r>
    </w:p>
    <w:p w14:paraId="1F3C16A1" w14:textId="0FF4ACFF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14. </w:t>
      </w:r>
      <w:r w:rsidRPr="002A27B0">
        <w:rPr>
          <w:b/>
          <w:bCs/>
        </w:rPr>
        <w:t>Socializace osob se SVP – školní a vrstevnický kontext</w:t>
      </w:r>
      <w:r w:rsidRPr="002A27B0">
        <w:t xml:space="preserve"> (vývoj konceptu socializace, role školy, vrstevníků, inkluzivní přístupy).</w:t>
      </w:r>
    </w:p>
    <w:p w14:paraId="3DD3A56F" w14:textId="66B4C3B0" w:rsidR="004F495B" w:rsidRPr="00FE0B11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15. </w:t>
      </w:r>
      <w:r w:rsidRPr="002A27B0">
        <w:rPr>
          <w:b/>
          <w:bCs/>
        </w:rPr>
        <w:t>Role dramatických a expresivních aktivit v socializaci a budování identity osob se SVP.</w:t>
      </w:r>
    </w:p>
    <w:p w14:paraId="3BC17AD8" w14:textId="6B373EA3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lastRenderedPageBreak/>
        <w:t xml:space="preserve">16. </w:t>
      </w:r>
      <w:r w:rsidRPr="002A27B0">
        <w:rPr>
          <w:b/>
          <w:bCs/>
        </w:rPr>
        <w:t>Vzdělávání dětí, žáků a studentů se SVP – legislativní rámec</w:t>
      </w:r>
      <w:r w:rsidRPr="002A27B0">
        <w:t xml:space="preserve"> (definice žáka se SVP, podpůrná opatření, §16 školského zákona).</w:t>
      </w:r>
    </w:p>
    <w:p w14:paraId="793845B6" w14:textId="3F67C419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17. </w:t>
      </w:r>
      <w:r w:rsidRPr="002A27B0">
        <w:rPr>
          <w:b/>
          <w:bCs/>
        </w:rPr>
        <w:t>Podpůrná opatření a jejich aplikace v inkluzivním vzdělávání</w:t>
      </w:r>
      <w:r w:rsidRPr="002A27B0">
        <w:t xml:space="preserve"> (typy opatření, využití asistenta pedagoga, spolupráce učitele a </w:t>
      </w:r>
      <w:r w:rsidR="002C2EEE">
        <w:t>poradenských pracovníků školy</w:t>
      </w:r>
      <w:r w:rsidRPr="002A27B0">
        <w:t>).</w:t>
      </w:r>
    </w:p>
    <w:p w14:paraId="26EFEE85" w14:textId="1DE0BBB7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18. </w:t>
      </w:r>
      <w:r w:rsidRPr="002A27B0">
        <w:rPr>
          <w:b/>
          <w:bCs/>
        </w:rPr>
        <w:t>Expresivní a psychoterapeutické metody ve vzdělávání žáků se SVP</w:t>
      </w:r>
      <w:r w:rsidRPr="002A27B0">
        <w:t xml:space="preserve"> (využití v inkluzivní pedagogice, prevence školního selhávání).</w:t>
      </w:r>
    </w:p>
    <w:p w14:paraId="17F4B68A" w14:textId="66C7A7FD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19. </w:t>
      </w:r>
      <w:r w:rsidRPr="002A27B0">
        <w:rPr>
          <w:b/>
          <w:bCs/>
        </w:rPr>
        <w:t>Sociální služby – historie a současnost</w:t>
      </w:r>
      <w:r w:rsidRPr="002A27B0">
        <w:t xml:space="preserve"> (vývoj systému sociálních služeb v ČR, zákon o sociálních službách, příspěvek na péči, stupně závislosti, základní životní potřeby, druhy služeb).</w:t>
      </w:r>
    </w:p>
    <w:p w14:paraId="2D455FB1" w14:textId="07EF3598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20. </w:t>
      </w:r>
      <w:r w:rsidRPr="002A27B0">
        <w:rPr>
          <w:b/>
          <w:bCs/>
        </w:rPr>
        <w:t>Sociální služby – vztah mezi uživateli a poskytovateli</w:t>
      </w:r>
      <w:r w:rsidRPr="002A27B0">
        <w:t xml:space="preserve"> (smlouva o poskytování služby, standardy kvality, inspekce, platby, rozsah a obsah služeb).</w:t>
      </w:r>
    </w:p>
    <w:p w14:paraId="71D3896C" w14:textId="25B9C9CD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21. </w:t>
      </w:r>
      <w:r w:rsidRPr="002A27B0">
        <w:rPr>
          <w:b/>
          <w:bCs/>
        </w:rPr>
        <w:t>Expresivně-terapeutické programy v sociálních službách</w:t>
      </w:r>
      <w:r w:rsidRPr="002A27B0">
        <w:t xml:space="preserve"> (využití dramaterapie, muzikoterapie a tanečně-pohybové terapie v práci s klienty).</w:t>
      </w:r>
    </w:p>
    <w:p w14:paraId="0BCABFFD" w14:textId="7B6E9973" w:rsidR="004F495B" w:rsidRPr="002A27B0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22. </w:t>
      </w:r>
      <w:r w:rsidRPr="00FE0B11">
        <w:rPr>
          <w:b/>
          <w:bCs/>
        </w:rPr>
        <w:t>Metodologie výzkumu ve speciálněpedagogických studiích</w:t>
      </w:r>
      <w:r w:rsidRPr="002A27B0">
        <w:t xml:space="preserve"> (kvantitativní a kvalitativní přístupy, etické aspekty, výhody a limity).</w:t>
      </w:r>
      <w:r w:rsidRPr="00FE0B11">
        <w:rPr>
          <w:b/>
          <w:bCs/>
        </w:rPr>
        <w:t xml:space="preserve"> Akční výzkum ve speciální pedagogice</w:t>
      </w:r>
      <w:r w:rsidRPr="002A27B0">
        <w:t xml:space="preserve"> (cíle, metody, využití pro inkluzi a intervenci).</w:t>
      </w:r>
      <w:r w:rsidRPr="00FE0B11">
        <w:rPr>
          <w:b/>
          <w:bCs/>
        </w:rPr>
        <w:t xml:space="preserve"> Arts-Based Research (ABR)</w:t>
      </w:r>
      <w:r w:rsidRPr="002A27B0">
        <w:t xml:space="preserve"> (výzkum založený na umění, jeho východiska, aplikace ve speciální pedagogice a expresivních terapiích).</w:t>
      </w:r>
    </w:p>
    <w:p w14:paraId="327225FC" w14:textId="00AA29C7" w:rsidR="004F495B" w:rsidRP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23. </w:t>
      </w:r>
      <w:r w:rsidRPr="00FE0B11">
        <w:rPr>
          <w:b/>
          <w:bCs/>
        </w:rPr>
        <w:t>Logopedi</w:t>
      </w:r>
      <w:r>
        <w:rPr>
          <w:b/>
          <w:bCs/>
        </w:rPr>
        <w:t xml:space="preserve">e </w:t>
      </w:r>
      <w:r w:rsidRPr="00FE0B11">
        <w:t>(</w:t>
      </w:r>
      <w:r w:rsidRPr="002A27B0">
        <w:t>vymezení, cíle, současné směry, expresivně-terapeutické přesahy).</w:t>
      </w:r>
    </w:p>
    <w:p w14:paraId="60281521" w14:textId="3CD3A56E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24. Somatopedie </w:t>
      </w:r>
      <w:r w:rsidRPr="00FE0B11">
        <w:t>(</w:t>
      </w:r>
      <w:r w:rsidRPr="002A27B0">
        <w:t>vymezení, cíle, současné směry, expresivně-terapeutické přesahy)</w:t>
      </w:r>
      <w:r>
        <w:t>.</w:t>
      </w:r>
    </w:p>
    <w:p w14:paraId="2AA00DDC" w14:textId="7A10E625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25. </w:t>
      </w:r>
      <w:r w:rsidRPr="00FE0B11">
        <w:rPr>
          <w:b/>
          <w:bCs/>
        </w:rPr>
        <w:t>Tyflopedie/Oftalmopedie</w:t>
      </w:r>
      <w:r>
        <w:t xml:space="preserve"> (</w:t>
      </w:r>
      <w:r w:rsidRPr="002A27B0">
        <w:t>vymezení, cíle, současné směry, expresivně-terapeutické přesahy)</w:t>
      </w:r>
      <w:r>
        <w:t>.</w:t>
      </w:r>
    </w:p>
    <w:p w14:paraId="1985EA21" w14:textId="46393E80" w:rsidR="004F495B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26. </w:t>
      </w:r>
      <w:r w:rsidRPr="00FE0B11">
        <w:rPr>
          <w:b/>
          <w:bCs/>
        </w:rPr>
        <w:t>Surdopedie</w:t>
      </w:r>
      <w:r>
        <w:t xml:space="preserve"> </w:t>
      </w:r>
      <w:r w:rsidRPr="00FE0B11">
        <w:t>(</w:t>
      </w:r>
      <w:r w:rsidRPr="002A27B0">
        <w:t>vymezení, cíle, současné směry, expresivně-terapeutické přesahy)</w:t>
      </w:r>
      <w:r>
        <w:t>.</w:t>
      </w:r>
    </w:p>
    <w:p w14:paraId="4173BE05" w14:textId="0AFEBC27" w:rsidR="004F495B" w:rsidRPr="004E1F37" w:rsidRDefault="004F495B" w:rsidP="004F495B">
      <w:pPr>
        <w:spacing w:before="240" w:after="160" w:line="240" w:lineRule="auto"/>
        <w:contextualSpacing w:val="0"/>
      </w:pPr>
      <w:r>
        <w:rPr>
          <w:b/>
          <w:bCs/>
        </w:rPr>
        <w:t xml:space="preserve">27. </w:t>
      </w:r>
      <w:r w:rsidRPr="004E1F37">
        <w:rPr>
          <w:b/>
          <w:bCs/>
        </w:rPr>
        <w:t>Speciální pedagogika osob s kombinovaným postižením</w:t>
      </w:r>
      <w:r>
        <w:t xml:space="preserve"> </w:t>
      </w:r>
      <w:r w:rsidRPr="00FE0B11">
        <w:t>(</w:t>
      </w:r>
      <w:r w:rsidRPr="002A27B0">
        <w:t>vymezení, cíle, současné směry, expresivně-terapeutické přesahy)</w:t>
      </w:r>
      <w:r>
        <w:t>.</w:t>
      </w:r>
    </w:p>
    <w:p w14:paraId="22F6954C" w14:textId="050791ED" w:rsidR="00753CE9" w:rsidRDefault="00753CE9">
      <w:pPr>
        <w:spacing w:after="160" w:line="259" w:lineRule="auto"/>
        <w:contextualSpacing w:val="0"/>
        <w:jc w:val="left"/>
      </w:pPr>
      <w:r>
        <w:br w:type="page"/>
      </w:r>
    </w:p>
    <w:p w14:paraId="5A647D5E" w14:textId="77777777" w:rsidR="00753CE9" w:rsidRPr="00DF54BE" w:rsidRDefault="00753CE9" w:rsidP="00753CE9">
      <w:pPr>
        <w:spacing w:after="0" w:line="276" w:lineRule="auto"/>
        <w:contextualSpacing w:val="0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Doporučená literatura:</w:t>
      </w:r>
    </w:p>
    <w:p w14:paraId="5C2A6D11" w14:textId="77777777" w:rsidR="00753CE9" w:rsidRPr="00DF54BE" w:rsidRDefault="00753CE9" w:rsidP="00753CE9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Obecná část</w:t>
      </w:r>
    </w:p>
    <w:p w14:paraId="62A710EC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ALLEN, K. E., MAROTZ, L.R.: </w:t>
      </w:r>
      <w:r w:rsidRPr="00DF54BE">
        <w:rPr>
          <w:rFonts w:cs="Arial"/>
          <w:i/>
          <w:iCs/>
          <w:szCs w:val="20"/>
        </w:rPr>
        <w:t xml:space="preserve">Přehled vývoje dítěte od prenatálního období do 8 let. </w:t>
      </w:r>
      <w:r w:rsidRPr="00DF54BE">
        <w:rPr>
          <w:rFonts w:cs="Arial"/>
          <w:szCs w:val="20"/>
        </w:rPr>
        <w:t>Praha: Portál, 2002.</w:t>
      </w:r>
    </w:p>
    <w:p w14:paraId="3E410F37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BARTOŇOVÁ, M. </w:t>
      </w:r>
      <w:r w:rsidRPr="00DF54BE">
        <w:rPr>
          <w:rFonts w:cs="Arial"/>
          <w:i/>
          <w:szCs w:val="20"/>
        </w:rPr>
        <w:t>Současné trendy v edukaci dětí a žáků se speciálními vzdělávacími potřebami v České republice</w:t>
      </w:r>
      <w:r w:rsidRPr="00DF54BE">
        <w:rPr>
          <w:rFonts w:cs="Arial"/>
          <w:szCs w:val="20"/>
        </w:rPr>
        <w:t>. Brno: Paido, 2005. ISBN 80-86633-37-3.</w:t>
      </w:r>
    </w:p>
    <w:p w14:paraId="60F196E2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BEDNÁŘ, M. </w:t>
      </w:r>
      <w:r w:rsidRPr="00DF54BE">
        <w:rPr>
          <w:rFonts w:cs="Arial"/>
          <w:i/>
          <w:szCs w:val="20"/>
        </w:rPr>
        <w:t xml:space="preserve">Kvalita v sociálních službách. </w:t>
      </w:r>
      <w:r w:rsidRPr="00DF54BE">
        <w:rPr>
          <w:rFonts w:cs="Arial"/>
          <w:szCs w:val="20"/>
        </w:rPr>
        <w:t>Olomouc: UP, 2013. ISBN 978-80-244-3069-0.</w:t>
      </w:r>
    </w:p>
    <w:p w14:paraId="2F363724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BEDNÁŘOVÁ, J.; ŠMARDOVÁ, V. </w:t>
      </w:r>
      <w:r w:rsidRPr="00DF54BE">
        <w:rPr>
          <w:rFonts w:cs="Arial"/>
          <w:i/>
          <w:iCs/>
          <w:color w:val="25282A"/>
          <w:szCs w:val="20"/>
        </w:rPr>
        <w:t>Diagnostika dítěte předškolního věku</w:t>
      </w:r>
      <w:r w:rsidRPr="00DF54BE">
        <w:rPr>
          <w:rFonts w:cs="Arial"/>
          <w:color w:val="25282A"/>
          <w:szCs w:val="20"/>
        </w:rPr>
        <w:t>. Brno: Computer Press. 2007. ISBN 978-80-251-1829-0.</w:t>
      </w:r>
    </w:p>
    <w:p w14:paraId="4DEE2E27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BENDOVÁ, P., JEŘÁBKOVÁ, K., RŮŽIČKOVÁ, V.: </w:t>
      </w:r>
      <w:r w:rsidRPr="00DF54BE">
        <w:rPr>
          <w:rFonts w:cs="Arial"/>
          <w:i/>
          <w:iCs/>
          <w:szCs w:val="20"/>
        </w:rPr>
        <w:t>Kompenzační pomůcky pro osoby se specifickými potřebami.</w:t>
      </w:r>
      <w:r w:rsidRPr="00DF54BE">
        <w:rPr>
          <w:rFonts w:cs="Arial"/>
          <w:szCs w:val="20"/>
        </w:rPr>
        <w:t xml:space="preserve"> Olomouc: VUP, 2006.</w:t>
      </w:r>
    </w:p>
    <w:p w14:paraId="456D7259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CINLEROVÁ, P.; POKORNÁ, D.; CHALUPOVÁ, E. </w:t>
      </w:r>
      <w:r w:rsidRPr="00DF54BE">
        <w:rPr>
          <w:rFonts w:cs="Arial"/>
          <w:i/>
          <w:iCs/>
          <w:color w:val="25282A"/>
          <w:szCs w:val="20"/>
        </w:rPr>
        <w:t>Diagnostika specifických poruch učení u adolescentů a dospělých osob.</w:t>
      </w:r>
      <w:r w:rsidRPr="00DF54BE">
        <w:rPr>
          <w:rFonts w:cs="Arial"/>
          <w:color w:val="25282A"/>
          <w:szCs w:val="20"/>
        </w:rPr>
        <w:t> Praha: Portál. 2003. ISBN 80-7178-640-3.</w:t>
      </w:r>
    </w:p>
    <w:p w14:paraId="12C8948E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rPr>
          <w:rFonts w:cs="Arial"/>
          <w:szCs w:val="20"/>
          <w:lang w:eastAsia="fi-FI"/>
        </w:rPr>
      </w:pPr>
      <w:r w:rsidRPr="00DF54BE">
        <w:rPr>
          <w:rFonts w:cs="Arial"/>
          <w:caps/>
          <w:szCs w:val="20"/>
          <w:shd w:val="clear" w:color="auto" w:fill="FFFFFF"/>
        </w:rPr>
        <w:t>Dokoupilová</w:t>
      </w:r>
      <w:r w:rsidRPr="00DF54BE">
        <w:rPr>
          <w:rFonts w:cs="Arial"/>
          <w:szCs w:val="20"/>
          <w:shd w:val="clear" w:color="auto" w:fill="FFFFFF"/>
        </w:rPr>
        <w:t>, I. a kol. </w:t>
      </w:r>
      <w:r w:rsidRPr="00DF54BE">
        <w:rPr>
          <w:rFonts w:cs="Arial"/>
          <w:i/>
          <w:iCs/>
          <w:szCs w:val="20"/>
          <w:shd w:val="clear" w:color="auto" w:fill="FFFFFF"/>
        </w:rPr>
        <w:t>Speciálněpedagogická intervence u dětí v raném věku</w:t>
      </w:r>
      <w:r w:rsidRPr="00DF54BE">
        <w:rPr>
          <w:rFonts w:cs="Arial"/>
          <w:szCs w:val="20"/>
          <w:shd w:val="clear" w:color="auto" w:fill="FFFFFF"/>
        </w:rPr>
        <w:t>. 1. vydání. Olomouc: Univerzita Palackého v Olomouci, 2015. 284 stran. Ostatní odborné publikace. </w:t>
      </w:r>
      <w:r w:rsidRPr="00DF54BE">
        <w:rPr>
          <w:rFonts w:cs="Arial"/>
          <w:szCs w:val="20"/>
        </w:rPr>
        <w:t>ISBN 978-80-244-4432-1</w:t>
      </w:r>
    </w:p>
    <w:p w14:paraId="33F7C55B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Doležalová</w:t>
      </w:r>
      <w:r w:rsidRPr="00DF54BE">
        <w:rPr>
          <w:rFonts w:cs="Arial"/>
          <w:szCs w:val="20"/>
          <w:shd w:val="clear" w:color="auto" w:fill="FFFFFF"/>
        </w:rPr>
        <w:t>, Lenka a kol. </w:t>
      </w:r>
      <w:r w:rsidRPr="00DF54BE">
        <w:rPr>
          <w:rFonts w:cs="Arial"/>
          <w:i/>
          <w:iCs/>
          <w:szCs w:val="20"/>
          <w:shd w:val="clear" w:color="auto" w:fill="FFFFFF"/>
        </w:rPr>
        <w:t>Inkluze žáků se zdravotním postižením z pohledu lékaře, psychologa a pedagoga: osvětové aktivity na podporu inkluzivního vzdělávání</w:t>
      </w:r>
      <w:r w:rsidRPr="00DF54BE">
        <w:rPr>
          <w:rFonts w:cs="Arial"/>
          <w:szCs w:val="20"/>
          <w:shd w:val="clear" w:color="auto" w:fill="FFFFFF"/>
        </w:rPr>
        <w:t>. 1. vydání. Brno: Masarykova univerzita, 2020. 138 stran. </w:t>
      </w:r>
      <w:r w:rsidRPr="00DF54BE">
        <w:rPr>
          <w:rFonts w:cs="Arial"/>
          <w:szCs w:val="20"/>
        </w:rPr>
        <w:t>ISBN 978-80-210-9596-0</w:t>
      </w:r>
    </w:p>
    <w:p w14:paraId="435B0F9F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DRYDEN, W.  </w:t>
      </w:r>
      <w:r w:rsidRPr="00DF54BE">
        <w:rPr>
          <w:rFonts w:cs="Arial"/>
          <w:i/>
          <w:szCs w:val="20"/>
        </w:rPr>
        <w:t>Poradenství</w:t>
      </w:r>
      <w:r w:rsidRPr="00DF54BE">
        <w:rPr>
          <w:rFonts w:cs="Arial"/>
          <w:szCs w:val="20"/>
        </w:rPr>
        <w:t>. Praha: Portál, 2008. ISBN 978-80-7367-371-0.</w:t>
      </w:r>
    </w:p>
    <w:p w14:paraId="17731F41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adjustRightInd w:val="0"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</w:rPr>
        <w:t xml:space="preserve">Hadj Moussová, Z. </w:t>
      </w:r>
      <w:r w:rsidRPr="00DF54BE">
        <w:rPr>
          <w:rFonts w:cs="Arial"/>
          <w:i/>
          <w:szCs w:val="20"/>
        </w:rPr>
        <w:t xml:space="preserve">Úvod do speciálního poradenství. </w:t>
      </w:r>
      <w:r w:rsidRPr="00DF54BE">
        <w:rPr>
          <w:rFonts w:cs="Arial"/>
          <w:szCs w:val="20"/>
        </w:rPr>
        <w:t>Liberec: Technická univerzita v Liberci, 2002. ISBN 80-7083-659-8.</w:t>
      </w:r>
    </w:p>
    <w:p w14:paraId="3682C7F2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</w:rPr>
        <w:t xml:space="preserve">Hadj Moussová, Z. </w:t>
      </w:r>
      <w:r w:rsidRPr="00DF54BE">
        <w:rPr>
          <w:rFonts w:cs="Arial"/>
          <w:i/>
          <w:szCs w:val="20"/>
        </w:rPr>
        <w:t xml:space="preserve">Pedagogicko-psychologické poradenství III. Intervence. </w:t>
      </w:r>
      <w:r w:rsidRPr="00DF54BE">
        <w:rPr>
          <w:rFonts w:cs="Arial"/>
          <w:szCs w:val="20"/>
        </w:rPr>
        <w:t>Praha: Univerzita Karlova, 2004. ISBN 80-7290-146-X.</w:t>
      </w:r>
    </w:p>
    <w:p w14:paraId="523D65C1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HANÁK, P. a kol. Diagnostika a edukace dětí a žáků s těžkým zdravotním postižením. Praha: IPPPČR. 2005. ISBN 80-86856-10-0.</w:t>
      </w:r>
    </w:p>
    <w:p w14:paraId="18758AF6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CHVÁTALOVÁ, H.: </w:t>
      </w:r>
      <w:r w:rsidRPr="00DF54BE">
        <w:rPr>
          <w:rFonts w:cs="Arial"/>
          <w:i/>
          <w:iCs/>
          <w:szCs w:val="20"/>
        </w:rPr>
        <w:t xml:space="preserve">Jak se žije dětem s postižením. </w:t>
      </w:r>
      <w:r w:rsidRPr="00DF54BE">
        <w:rPr>
          <w:rFonts w:cs="Arial"/>
          <w:szCs w:val="20"/>
        </w:rPr>
        <w:t>Praha: Portál, 2001.</w:t>
      </w:r>
    </w:p>
    <w:p w14:paraId="7060BDC8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JANKOVSKÝ, J.: </w:t>
      </w:r>
      <w:r w:rsidRPr="00DF54BE">
        <w:rPr>
          <w:rFonts w:cs="Arial"/>
          <w:i/>
          <w:iCs/>
          <w:szCs w:val="20"/>
        </w:rPr>
        <w:t>Etika pro pomáhající profese.</w:t>
      </w:r>
      <w:r w:rsidRPr="00DF54BE">
        <w:rPr>
          <w:rFonts w:cs="Arial"/>
          <w:szCs w:val="20"/>
        </w:rPr>
        <w:t xml:space="preserve"> Praha: Triton, 2003.</w:t>
      </w:r>
    </w:p>
    <w:p w14:paraId="4A5D8742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JANOVCOVÁ, Z.: </w:t>
      </w:r>
      <w:r w:rsidRPr="00DF54BE">
        <w:rPr>
          <w:rFonts w:cs="Arial"/>
          <w:i/>
          <w:iCs/>
          <w:szCs w:val="20"/>
        </w:rPr>
        <w:t xml:space="preserve">Alternativní a augmentativní komunikace. </w:t>
      </w:r>
      <w:r w:rsidRPr="00DF54BE">
        <w:rPr>
          <w:rFonts w:cs="Arial"/>
          <w:szCs w:val="20"/>
        </w:rPr>
        <w:t>Brno: PdF MU, 2003</w:t>
      </w:r>
    </w:p>
    <w:p w14:paraId="011AD482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>Komplexní péče o jedince s postižením či znevýhodněním</w:t>
      </w:r>
      <w:r w:rsidRPr="00DF54BE">
        <w:rPr>
          <w:rFonts w:cs="Arial"/>
          <w:szCs w:val="20"/>
        </w:rPr>
        <w:t>. Olomouc: UP, 2013. ISBN 978-80-244-3733-0 (brož.).</w:t>
      </w:r>
    </w:p>
    <w:p w14:paraId="7D57376B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 xml:space="preserve">Teoretické základy speciální pedagogiky pro speciální pedagogy. </w:t>
      </w:r>
      <w:r w:rsidRPr="00DF54BE">
        <w:rPr>
          <w:rFonts w:cs="Arial"/>
          <w:szCs w:val="20"/>
        </w:rPr>
        <w:t>Olomouc: UP, 2013. ISBN 978-80-244-3734-7 (brož.).</w:t>
      </w:r>
    </w:p>
    <w:p w14:paraId="15F60CEB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>Úvod do speciální pedagogiky</w:t>
      </w:r>
      <w:r w:rsidRPr="00DF54BE">
        <w:rPr>
          <w:rFonts w:cs="Arial"/>
          <w:szCs w:val="20"/>
        </w:rPr>
        <w:t>. Olomouc: UP, 2013. ISBN 978-80-244-3731-6 (brož.).</w:t>
      </w:r>
    </w:p>
    <w:p w14:paraId="1B5A5AEE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kol. </w:t>
      </w:r>
      <w:r w:rsidRPr="00DF54BE">
        <w:rPr>
          <w:rFonts w:cs="Arial"/>
          <w:i/>
          <w:szCs w:val="20"/>
        </w:rPr>
        <w:t>Lidé s postižením – historické aspekty.</w:t>
      </w:r>
      <w:r w:rsidRPr="00DF54BE">
        <w:rPr>
          <w:rFonts w:cs="Arial"/>
          <w:szCs w:val="20"/>
        </w:rPr>
        <w:t xml:space="preserve"> Olomouc: UP, 2013. ISBN978-80-2443-602-9.</w:t>
      </w:r>
    </w:p>
    <w:p w14:paraId="745F21D7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Klugerová</w:t>
      </w:r>
      <w:r w:rsidRPr="00DF54BE">
        <w:rPr>
          <w:rFonts w:cs="Arial"/>
          <w:szCs w:val="20"/>
          <w:shd w:val="clear" w:color="auto" w:fill="FFFFFF"/>
        </w:rPr>
        <w:t>, J. a kol. </w:t>
      </w:r>
      <w:r w:rsidRPr="00DF54BE">
        <w:rPr>
          <w:rFonts w:cs="Arial"/>
          <w:i/>
          <w:iCs/>
          <w:szCs w:val="20"/>
          <w:shd w:val="clear" w:color="auto" w:fill="FFFFFF"/>
        </w:rPr>
        <w:t>Komunikace v teorii a praxi speciální pedagogiky</w:t>
      </w:r>
      <w:r w:rsidRPr="00DF54BE">
        <w:rPr>
          <w:rFonts w:cs="Arial"/>
          <w:szCs w:val="20"/>
          <w:shd w:val="clear" w:color="auto" w:fill="FFFFFF"/>
        </w:rPr>
        <w:t>. Vydání I. Praha: Univerzita Jana Amose Komenského, 2017. 138 stran. </w:t>
      </w:r>
      <w:r w:rsidRPr="00DF54BE">
        <w:rPr>
          <w:rFonts w:cs="Arial"/>
          <w:szCs w:val="20"/>
        </w:rPr>
        <w:t>ISBN 978-80-7452-128-7</w:t>
      </w:r>
    </w:p>
    <w:p w14:paraId="00A23CF4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KOPŘIVA, J. </w:t>
      </w:r>
      <w:r w:rsidRPr="00DF54BE">
        <w:rPr>
          <w:rFonts w:cs="Arial"/>
          <w:i/>
          <w:szCs w:val="20"/>
        </w:rPr>
        <w:t>Lidský vztah jako součást profese.</w:t>
      </w:r>
      <w:r w:rsidRPr="00DF54BE">
        <w:rPr>
          <w:rFonts w:cs="Arial"/>
          <w:szCs w:val="20"/>
        </w:rPr>
        <w:t xml:space="preserve"> Praha: Portál, 2006. ISBN 80-7367-181-6.</w:t>
      </w:r>
    </w:p>
    <w:p w14:paraId="6B091C41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eastAsia="Times New Roman" w:cs="Arial"/>
          <w:caps/>
          <w:szCs w:val="20"/>
          <w:lang w:eastAsia="cs-CZ"/>
        </w:rPr>
        <w:t>Kroupová</w:t>
      </w:r>
      <w:r w:rsidRPr="00DF54BE">
        <w:rPr>
          <w:rFonts w:eastAsia="Times New Roman" w:cs="Arial"/>
          <w:szCs w:val="20"/>
          <w:lang w:eastAsia="cs-CZ"/>
        </w:rPr>
        <w:t>, Kateřina a kol. </w:t>
      </w:r>
      <w:r w:rsidRPr="00DF54BE">
        <w:rPr>
          <w:rFonts w:eastAsia="Times New Roman" w:cs="Arial"/>
          <w:i/>
          <w:iCs/>
          <w:szCs w:val="20"/>
          <w:lang w:eastAsia="cs-CZ"/>
        </w:rPr>
        <w:t>Slovník speciálněpedagogické terminologie: vybrané pojmy</w:t>
      </w:r>
      <w:r w:rsidRPr="00DF54BE">
        <w:rPr>
          <w:rFonts w:eastAsia="Times New Roman" w:cs="Arial"/>
          <w:szCs w:val="20"/>
          <w:lang w:eastAsia="cs-CZ"/>
        </w:rPr>
        <w:t>. Vydání 1. Praha: Grada, 2016. 326 stran. Pedagogika. ISBN 978-80-247-5264-8.</w:t>
      </w:r>
    </w:p>
    <w:p w14:paraId="578DCB9F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LECHTA, V. </w:t>
      </w:r>
      <w:r w:rsidRPr="00DF54BE">
        <w:rPr>
          <w:rFonts w:cs="Arial"/>
          <w:i/>
          <w:szCs w:val="20"/>
        </w:rPr>
        <w:t xml:space="preserve">Základy inkluzívní pedagogiky. </w:t>
      </w:r>
      <w:r w:rsidRPr="00DF54BE">
        <w:rPr>
          <w:rFonts w:cs="Arial"/>
          <w:szCs w:val="20"/>
        </w:rPr>
        <w:t xml:space="preserve"> Praha: Portál, 2010. ISBN 978-80-7367-679-7.</w:t>
      </w:r>
    </w:p>
    <w:p w14:paraId="75C96840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LUDÍKOVÁ a kol. </w:t>
      </w:r>
      <w:r w:rsidRPr="00DF54BE">
        <w:rPr>
          <w:rFonts w:cs="Arial"/>
          <w:i/>
          <w:szCs w:val="20"/>
        </w:rPr>
        <w:t xml:space="preserve">Poradenství pro osoby se speciálními vzdělávacími potřebami. </w:t>
      </w:r>
      <w:r w:rsidRPr="00DF54BE">
        <w:rPr>
          <w:rFonts w:cs="Arial"/>
          <w:szCs w:val="20"/>
        </w:rPr>
        <w:t>Olomouc: Univerzita Palackého v Olomouci. 2012.</w:t>
      </w:r>
    </w:p>
    <w:p w14:paraId="4AB1691E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Ludíková</w:t>
      </w:r>
      <w:r w:rsidRPr="00DF54BE">
        <w:rPr>
          <w:rFonts w:cs="Arial"/>
          <w:szCs w:val="20"/>
          <w:shd w:val="clear" w:color="auto" w:fill="FFFFFF"/>
        </w:rPr>
        <w:t>, L. a kol. </w:t>
      </w:r>
      <w:r w:rsidRPr="00DF54BE">
        <w:rPr>
          <w:rFonts w:cs="Arial"/>
          <w:i/>
          <w:iCs/>
          <w:szCs w:val="20"/>
          <w:shd w:val="clear" w:color="auto" w:fill="FFFFFF"/>
        </w:rPr>
        <w:t>Problematika kvality života osob se speciálními potřebami</w:t>
      </w:r>
      <w:r w:rsidRPr="00DF54BE">
        <w:rPr>
          <w:rFonts w:cs="Arial"/>
          <w:szCs w:val="20"/>
          <w:shd w:val="clear" w:color="auto" w:fill="FFFFFF"/>
        </w:rPr>
        <w:t>. 1. vydání. Olomouc: Univerzita Palackého v Olomouci, 2017. 158 stran. Monografie. </w:t>
      </w:r>
      <w:r w:rsidRPr="00DF54BE">
        <w:rPr>
          <w:rFonts w:cs="Arial"/>
          <w:szCs w:val="20"/>
        </w:rPr>
        <w:t>ISBN 978-80-244-5270-8</w:t>
      </w:r>
    </w:p>
    <w:p w14:paraId="131A8622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MATĚJČEK, Z. </w:t>
      </w:r>
      <w:r w:rsidRPr="00DF54BE">
        <w:rPr>
          <w:rFonts w:cs="Arial"/>
          <w:i/>
          <w:szCs w:val="20"/>
        </w:rPr>
        <w:t xml:space="preserve">Dítě a rodina v psychologickém poradenství. </w:t>
      </w:r>
      <w:r w:rsidRPr="00DF54BE">
        <w:rPr>
          <w:rFonts w:cs="Arial"/>
          <w:szCs w:val="20"/>
        </w:rPr>
        <w:t xml:space="preserve"> Praha: SPN, 1992. ISBN 80-04-25236-2.</w:t>
      </w:r>
    </w:p>
    <w:p w14:paraId="7B987ED8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Michalík</w:t>
      </w:r>
      <w:r w:rsidRPr="00DF54BE">
        <w:rPr>
          <w:rFonts w:cs="Arial"/>
          <w:szCs w:val="20"/>
          <w:shd w:val="clear" w:color="auto" w:fill="FFFFFF"/>
        </w:rPr>
        <w:t>, J. a kol. </w:t>
      </w:r>
      <w:r w:rsidRPr="00DF54BE">
        <w:rPr>
          <w:rFonts w:cs="Arial"/>
          <w:i/>
          <w:iCs/>
          <w:szCs w:val="20"/>
          <w:shd w:val="clear" w:color="auto" w:fill="FFFFFF"/>
        </w:rPr>
        <w:t>Kvalita života osob pečujících a osob se zdravotním postižením: výzkumná šetření 2018</w:t>
      </w:r>
      <w:r w:rsidRPr="00DF54BE">
        <w:rPr>
          <w:rFonts w:cs="Arial"/>
          <w:szCs w:val="20"/>
          <w:shd w:val="clear" w:color="auto" w:fill="FFFFFF"/>
        </w:rPr>
        <w:t>. 1. vydání. Olomouc: Univerzita Palackého v Olomouci, 2018. 144 stran. Odborná publikace. </w:t>
      </w:r>
      <w:r w:rsidRPr="00DF54BE">
        <w:rPr>
          <w:rFonts w:cs="Arial"/>
          <w:szCs w:val="20"/>
        </w:rPr>
        <w:t>ISBN 978-80-244-5471-9 </w:t>
      </w:r>
    </w:p>
    <w:p w14:paraId="24472306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lastRenderedPageBreak/>
        <w:t xml:space="preserve">MICHALÍK, J. </w:t>
      </w:r>
      <w:r w:rsidRPr="00DF54BE">
        <w:rPr>
          <w:rFonts w:cs="Arial"/>
          <w:i/>
          <w:iCs/>
          <w:szCs w:val="20"/>
        </w:rPr>
        <w:t>Právo a etika v péči o nemocné a postižené (nad zákonem o sociálních službách).</w:t>
      </w:r>
      <w:r w:rsidRPr="00DF54BE">
        <w:rPr>
          <w:rFonts w:cs="Arial"/>
          <w:szCs w:val="20"/>
        </w:rPr>
        <w:t xml:space="preserve"> Moravskoslezský kruh,o.s., 2007.</w:t>
      </w:r>
    </w:p>
    <w:p w14:paraId="58176F13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r w:rsidRPr="00DF54BE">
        <w:rPr>
          <w:rFonts w:cs="Arial"/>
          <w:i/>
          <w:szCs w:val="20"/>
        </w:rPr>
        <w:t xml:space="preserve">Rodina pečující o člena se zdravotním postižením – kvalita života. </w:t>
      </w:r>
      <w:r w:rsidRPr="00DF54BE">
        <w:rPr>
          <w:rFonts w:cs="Arial"/>
          <w:szCs w:val="20"/>
        </w:rPr>
        <w:t xml:space="preserve"> Olomouc: UP, 2013. ISBN 978-80-244-3643-2.</w:t>
      </w:r>
    </w:p>
    <w:p w14:paraId="160D1A33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r w:rsidRPr="00DF54BE">
        <w:rPr>
          <w:rFonts w:cs="Arial"/>
          <w:i/>
          <w:szCs w:val="20"/>
        </w:rPr>
        <w:t xml:space="preserve">Právo, společnost a zdravotně postižení. </w:t>
      </w:r>
      <w:r w:rsidRPr="00DF54BE">
        <w:rPr>
          <w:rFonts w:cs="Arial"/>
          <w:szCs w:val="20"/>
        </w:rPr>
        <w:t>Olomouc: UP, 2013. ISBN 978-80-244-3533-6.</w:t>
      </w:r>
    </w:p>
    <w:p w14:paraId="0FB2D865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r w:rsidRPr="00DF54BE">
        <w:rPr>
          <w:rFonts w:cs="Arial"/>
          <w:i/>
          <w:szCs w:val="20"/>
        </w:rPr>
        <w:t xml:space="preserve">Vybrané kapitoly z práva pro speciální pedagogy. </w:t>
      </w:r>
      <w:r w:rsidRPr="00DF54BE">
        <w:rPr>
          <w:rFonts w:cs="Arial"/>
          <w:szCs w:val="20"/>
        </w:rPr>
        <w:t>Olomouc: UP, 2013. ISBN 978-80-244-3620-3.</w:t>
      </w:r>
    </w:p>
    <w:p w14:paraId="5B244134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Müller</w:t>
      </w:r>
      <w:r w:rsidRPr="00DF54BE">
        <w:rPr>
          <w:rFonts w:cs="Arial"/>
          <w:szCs w:val="20"/>
          <w:shd w:val="clear" w:color="auto" w:fill="FFFFFF"/>
        </w:rPr>
        <w:t>, Oldřich a kol. </w:t>
      </w:r>
      <w:r w:rsidRPr="00DF54BE">
        <w:rPr>
          <w:rFonts w:cs="Arial"/>
          <w:i/>
          <w:iCs/>
          <w:szCs w:val="20"/>
          <w:shd w:val="clear" w:color="auto" w:fill="FFFFFF"/>
        </w:rPr>
        <w:t>Terapie ve speciální pedagogice</w:t>
      </w:r>
      <w:r w:rsidRPr="00DF54BE">
        <w:rPr>
          <w:rFonts w:cs="Arial"/>
          <w:szCs w:val="20"/>
          <w:shd w:val="clear" w:color="auto" w:fill="FFFFFF"/>
        </w:rPr>
        <w:t>. 2., přepracované vydání. Praha: Grada, 2023. 508 stran. Pedagogika. </w:t>
      </w:r>
      <w:r w:rsidRPr="00DF54BE">
        <w:rPr>
          <w:rFonts w:cs="Arial"/>
          <w:szCs w:val="20"/>
        </w:rPr>
        <w:t>ISBN 978-80-247-4172-7 </w:t>
      </w:r>
    </w:p>
    <w:p w14:paraId="18E64FAB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</w:rPr>
        <w:t>Novosad, L</w:t>
      </w:r>
      <w:r w:rsidRPr="00DF54BE">
        <w:rPr>
          <w:rFonts w:cs="Arial"/>
          <w:szCs w:val="20"/>
        </w:rPr>
        <w:t xml:space="preserve">. </w:t>
      </w:r>
      <w:r w:rsidRPr="00DF54BE">
        <w:rPr>
          <w:rFonts w:cs="Arial"/>
          <w:i/>
          <w:szCs w:val="20"/>
        </w:rPr>
        <w:t>Základy speciálního poradenství</w:t>
      </w:r>
      <w:r w:rsidRPr="00DF54BE">
        <w:rPr>
          <w:rFonts w:cs="Arial"/>
          <w:szCs w:val="20"/>
        </w:rPr>
        <w:t>. 2. vydání. Praha: Portál, 2006. ISBN 80-7367-174-3.</w:t>
      </w:r>
    </w:p>
    <w:p w14:paraId="568B1C8D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OPATŘILOVÁ, D. </w:t>
      </w:r>
      <w:r w:rsidRPr="00DF54BE">
        <w:rPr>
          <w:rFonts w:cs="Arial"/>
          <w:i/>
          <w:szCs w:val="20"/>
        </w:rPr>
        <w:t>Pedagogicko psychologické poradenství a intervence v raném a předškolním věku.</w:t>
      </w:r>
      <w:r w:rsidRPr="00DF54BE">
        <w:rPr>
          <w:rFonts w:cs="Arial"/>
          <w:szCs w:val="20"/>
        </w:rPr>
        <w:t xml:space="preserve"> 2006.</w:t>
      </w:r>
    </w:p>
    <w:p w14:paraId="31D3275D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Opatřilová</w:t>
      </w:r>
      <w:r w:rsidRPr="00DF54BE">
        <w:rPr>
          <w:rFonts w:cs="Arial"/>
          <w:szCs w:val="20"/>
          <w:shd w:val="clear" w:color="auto" w:fill="FFFFFF"/>
        </w:rPr>
        <w:t>, Dagmar a </w:t>
      </w:r>
      <w:r w:rsidRPr="00DF54BE">
        <w:rPr>
          <w:rFonts w:cs="Arial"/>
          <w:caps/>
          <w:szCs w:val="20"/>
          <w:shd w:val="clear" w:color="auto" w:fill="FFFFFF"/>
        </w:rPr>
        <w:t>Procházková</w:t>
      </w:r>
      <w:r w:rsidRPr="00DF54BE">
        <w:rPr>
          <w:rFonts w:cs="Arial"/>
          <w:szCs w:val="20"/>
          <w:shd w:val="clear" w:color="auto" w:fill="FFFFFF"/>
        </w:rPr>
        <w:t>, Lucie. </w:t>
      </w:r>
      <w:r w:rsidRPr="00DF54BE">
        <w:rPr>
          <w:rFonts w:cs="Arial"/>
          <w:i/>
          <w:iCs/>
          <w:szCs w:val="20"/>
          <w:shd w:val="clear" w:color="auto" w:fill="FFFFFF"/>
        </w:rPr>
        <w:t>Předprofesní a profesní příprava jedinců se zdravotním postižením</w:t>
      </w:r>
      <w:r w:rsidRPr="00DF54BE">
        <w:rPr>
          <w:rFonts w:cs="Arial"/>
          <w:szCs w:val="20"/>
          <w:shd w:val="clear" w:color="auto" w:fill="FFFFFF"/>
        </w:rPr>
        <w:t>. 1. vyd. Brno: Masarykova univerzita, 2011. 159 s. </w:t>
      </w:r>
      <w:r w:rsidRPr="00DF54BE">
        <w:rPr>
          <w:rFonts w:cs="Arial"/>
          <w:szCs w:val="20"/>
        </w:rPr>
        <w:t>ISBN 978-80-210-5536-0</w:t>
      </w:r>
    </w:p>
    <w:p w14:paraId="0C99E1F8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Opatřilová</w:t>
      </w:r>
      <w:r w:rsidRPr="00DF54BE">
        <w:rPr>
          <w:rFonts w:cs="Arial"/>
          <w:szCs w:val="20"/>
          <w:shd w:val="clear" w:color="auto" w:fill="FFFFFF"/>
        </w:rPr>
        <w:t>, Dagmar a kol. </w:t>
      </w:r>
      <w:r w:rsidRPr="00DF54BE">
        <w:rPr>
          <w:rFonts w:cs="Arial"/>
          <w:i/>
          <w:iCs/>
          <w:szCs w:val="20"/>
          <w:shd w:val="clear" w:color="auto" w:fill="FFFFFF"/>
        </w:rPr>
        <w:t>Žáci se zdravotním postižením a zdravotním znevýhodněním v základních školách = Students with disabilities and health disadvantages in primary schools</w:t>
      </w:r>
      <w:r w:rsidRPr="00DF54BE">
        <w:rPr>
          <w:rFonts w:cs="Arial"/>
          <w:szCs w:val="20"/>
          <w:shd w:val="clear" w:color="auto" w:fill="FFFFFF"/>
        </w:rPr>
        <w:t>. 1. vydání. Brno: Masarykova univerzita, 2013. 159 stran. </w:t>
      </w:r>
      <w:r w:rsidRPr="00DF54BE">
        <w:rPr>
          <w:rFonts w:cs="Arial"/>
          <w:szCs w:val="20"/>
        </w:rPr>
        <w:t>ISBN 978-80-210-6304-4</w:t>
      </w:r>
    </w:p>
    <w:p w14:paraId="067EB001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right="-2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PŘINOSILOVÁ, D., </w:t>
      </w:r>
      <w:r w:rsidRPr="00DF54BE">
        <w:rPr>
          <w:rFonts w:cs="Arial"/>
          <w:i/>
          <w:szCs w:val="20"/>
        </w:rPr>
        <w:t xml:space="preserve">Diagnostika ve speciální pedagogice; </w:t>
      </w:r>
      <w:r w:rsidRPr="00DF54BE">
        <w:rPr>
          <w:rFonts w:cs="Arial"/>
          <w:szCs w:val="20"/>
        </w:rPr>
        <w:t>Brno: Paido, 2007. ISBN 978-80-7315-157-7</w:t>
      </w:r>
    </w:p>
    <w:p w14:paraId="4532BFB9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hd w:val="clear" w:color="auto" w:fill="FFFFFF"/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PUGNEROVÁ, M., KONEČNÝ, J. </w:t>
      </w:r>
      <w:r w:rsidRPr="00DF54BE">
        <w:rPr>
          <w:rFonts w:cs="Arial"/>
          <w:i/>
          <w:szCs w:val="20"/>
        </w:rPr>
        <w:t xml:space="preserve">Patopsychologie se zaměřením na psychologii handicapu. </w:t>
      </w:r>
      <w:r w:rsidRPr="00DF54BE">
        <w:rPr>
          <w:rFonts w:cs="Arial"/>
          <w:szCs w:val="20"/>
        </w:rPr>
        <w:t>Olomouc: UP, 2013. ISBN 978-80-244-3058-4.</w:t>
      </w:r>
    </w:p>
    <w:p w14:paraId="46F2003C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iCs/>
          <w:szCs w:val="20"/>
        </w:rPr>
        <w:t xml:space="preserve">RENOTIÉROVÁ, M. – LUDÍKOVÁ, L. </w:t>
      </w:r>
      <w:r w:rsidRPr="00DF54BE">
        <w:rPr>
          <w:rFonts w:cs="Arial"/>
          <w:i/>
          <w:iCs/>
          <w:szCs w:val="20"/>
        </w:rPr>
        <w:t>Speciální pedagogika</w:t>
      </w:r>
      <w:r w:rsidRPr="00DF54BE">
        <w:rPr>
          <w:rFonts w:cs="Arial"/>
          <w:iCs/>
          <w:szCs w:val="20"/>
        </w:rPr>
        <w:t>. Olomouc: UP, 2006.</w:t>
      </w:r>
    </w:p>
    <w:p w14:paraId="4CFFEA71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SROKOVÁ, E.; VAVROŠOVÁ, D. </w:t>
      </w:r>
      <w:r w:rsidRPr="00DF54BE">
        <w:rPr>
          <w:rFonts w:cs="Arial"/>
          <w:i/>
          <w:iCs/>
          <w:color w:val="25282A"/>
          <w:szCs w:val="20"/>
        </w:rPr>
        <w:t>Speciálněpedagogická diagnostika ve školní praxi</w:t>
      </w:r>
      <w:r w:rsidRPr="00DF54BE">
        <w:rPr>
          <w:rFonts w:cs="Arial"/>
          <w:color w:val="25282A"/>
          <w:szCs w:val="20"/>
        </w:rPr>
        <w:t>. Ostrava: Montanex. 2004. ISNB 80-7225-143-0.</w:t>
      </w:r>
    </w:p>
    <w:p w14:paraId="10D1D96E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uppressAutoHyphens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ŠAROUNOVÁ, J. a kol. </w:t>
      </w:r>
      <w:r w:rsidRPr="00DF54BE">
        <w:rPr>
          <w:rFonts w:cs="Arial"/>
          <w:i/>
          <w:szCs w:val="20"/>
        </w:rPr>
        <w:t xml:space="preserve">Metody alternativní a augmentativní komunikace. </w:t>
      </w:r>
      <w:r w:rsidRPr="00DF54BE">
        <w:rPr>
          <w:rFonts w:cs="Arial"/>
          <w:szCs w:val="20"/>
        </w:rPr>
        <w:t>Praha: Portál, 2014. ISBN 978-80-262-0716-0.</w:t>
      </w:r>
    </w:p>
    <w:p w14:paraId="5D8F0569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iCs/>
          <w:szCs w:val="20"/>
        </w:rPr>
        <w:t xml:space="preserve">SVOBODA, M. a kol. </w:t>
      </w:r>
      <w:r w:rsidRPr="00DF54BE">
        <w:rPr>
          <w:rFonts w:cs="Arial"/>
          <w:i/>
          <w:szCs w:val="20"/>
        </w:rPr>
        <w:t xml:space="preserve">Psychopatologie a psychiatrie pro psychology a speciální pedagogy. </w:t>
      </w:r>
      <w:r w:rsidRPr="00DF54BE">
        <w:rPr>
          <w:rFonts w:cs="Arial"/>
          <w:iCs/>
          <w:szCs w:val="20"/>
        </w:rPr>
        <w:t>Praha: Portál, 2006.</w:t>
      </w:r>
    </w:p>
    <w:p w14:paraId="52CF6CAD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Svoboda</w:t>
      </w:r>
      <w:r w:rsidRPr="00DF54BE">
        <w:rPr>
          <w:rFonts w:cs="Arial"/>
          <w:szCs w:val="20"/>
          <w:shd w:val="clear" w:color="auto" w:fill="FFFFFF"/>
        </w:rPr>
        <w:t>, Z. a kol. </w:t>
      </w:r>
      <w:r w:rsidRPr="00DF54BE">
        <w:rPr>
          <w:rFonts w:cs="Arial"/>
          <w:i/>
          <w:iCs/>
          <w:szCs w:val="20"/>
          <w:shd w:val="clear" w:color="auto" w:fill="FFFFFF"/>
        </w:rPr>
        <w:t>Koordinátor inkluze ve škole</w:t>
      </w:r>
      <w:r w:rsidRPr="00DF54BE">
        <w:rPr>
          <w:rFonts w:cs="Arial"/>
          <w:szCs w:val="20"/>
          <w:shd w:val="clear" w:color="auto" w:fill="FFFFFF"/>
        </w:rPr>
        <w:t>. Univerzita J.E. Purkyně, 2020. 180 stran. </w:t>
      </w:r>
      <w:r w:rsidRPr="00DF54BE">
        <w:rPr>
          <w:rFonts w:cs="Arial"/>
          <w:szCs w:val="20"/>
        </w:rPr>
        <w:t>ISBN 978-80-7561-199-4</w:t>
      </w:r>
    </w:p>
    <w:p w14:paraId="7A891963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Šándorová</w:t>
      </w:r>
      <w:r w:rsidRPr="00DF54BE">
        <w:rPr>
          <w:rFonts w:cs="Arial"/>
          <w:szCs w:val="20"/>
          <w:shd w:val="clear" w:color="auto" w:fill="FFFFFF"/>
        </w:rPr>
        <w:t>, Z. </w:t>
      </w:r>
      <w:r w:rsidRPr="00DF54BE">
        <w:rPr>
          <w:rFonts w:cs="Arial"/>
          <w:i/>
          <w:iCs/>
          <w:szCs w:val="20"/>
          <w:shd w:val="clear" w:color="auto" w:fill="FFFFFF"/>
        </w:rPr>
        <w:t>Raná péče v referenčním poli speciální pedagogiky a sociálních služeb</w:t>
      </w:r>
      <w:r w:rsidRPr="00DF54BE">
        <w:rPr>
          <w:rFonts w:cs="Arial"/>
          <w:szCs w:val="20"/>
          <w:shd w:val="clear" w:color="auto" w:fill="FFFFFF"/>
        </w:rPr>
        <w:t>. Vydání první. Pardubice: Univerzita Pardubice, 2017. 176 stran. </w:t>
      </w:r>
      <w:r w:rsidRPr="00DF54BE">
        <w:rPr>
          <w:rFonts w:cs="Arial"/>
          <w:szCs w:val="20"/>
        </w:rPr>
        <w:t>ISBN 978-80-7560-054-7</w:t>
      </w:r>
    </w:p>
    <w:p w14:paraId="789FE46C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iCs/>
          <w:szCs w:val="20"/>
        </w:rPr>
        <w:t xml:space="preserve">VÁGNEROVÁ, M. </w:t>
      </w:r>
      <w:r w:rsidRPr="00DF54BE">
        <w:rPr>
          <w:rFonts w:cs="Arial"/>
          <w:i/>
          <w:szCs w:val="20"/>
        </w:rPr>
        <w:t xml:space="preserve">Psychopatologie pro pomáhající profese. </w:t>
      </w:r>
      <w:r w:rsidRPr="00DF54BE">
        <w:rPr>
          <w:rFonts w:cs="Arial"/>
          <w:iCs/>
          <w:szCs w:val="20"/>
        </w:rPr>
        <w:t>Praha: Portál, 2006.</w:t>
      </w:r>
    </w:p>
    <w:p w14:paraId="290AEE02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szCs w:val="20"/>
        </w:rPr>
        <w:t xml:space="preserve">VÁGNEROVÁ, M. a kol. </w:t>
      </w:r>
      <w:r w:rsidRPr="00DF54BE">
        <w:rPr>
          <w:rFonts w:cs="Arial"/>
          <w:i/>
          <w:szCs w:val="20"/>
        </w:rPr>
        <w:t xml:space="preserve">Psychologie handicapu. </w:t>
      </w:r>
      <w:r w:rsidRPr="00DF54BE">
        <w:rPr>
          <w:rFonts w:cs="Arial"/>
          <w:szCs w:val="20"/>
        </w:rPr>
        <w:t>Praha: Karolinum, 2004. ISBN 80-7184-929-4.</w:t>
      </w:r>
    </w:p>
    <w:p w14:paraId="2359966C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adjustRightInd w:val="0"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VÁGNEROVÁ, M. </w:t>
      </w:r>
      <w:r w:rsidRPr="00DF54BE">
        <w:rPr>
          <w:rFonts w:cs="Arial"/>
          <w:i/>
          <w:szCs w:val="20"/>
        </w:rPr>
        <w:t>Školní poradenská psychologie pro pedagogy</w:t>
      </w:r>
      <w:r w:rsidRPr="00DF54BE">
        <w:rPr>
          <w:rFonts w:cs="Arial"/>
          <w:szCs w:val="20"/>
        </w:rPr>
        <w:t>. Praha: Karolinum, 2005. ISBN 80-246-1074-4.</w:t>
      </w:r>
    </w:p>
    <w:p w14:paraId="3EEC82F4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Cs/>
          <w:szCs w:val="20"/>
        </w:rPr>
      </w:pPr>
      <w:r w:rsidRPr="00DF54BE">
        <w:rPr>
          <w:rFonts w:cs="Arial"/>
          <w:szCs w:val="20"/>
          <w:shd w:val="clear" w:color="auto" w:fill="FFFFFF"/>
        </w:rPr>
        <w:t>VALENTA, M. – SVOBODA, P.: </w:t>
      </w:r>
      <w:r w:rsidRPr="00DF54BE">
        <w:rPr>
          <w:rStyle w:val="Zdraznn"/>
          <w:rFonts w:cs="Arial"/>
          <w:szCs w:val="20"/>
          <w:shd w:val="clear" w:color="auto" w:fill="FFFFFF"/>
        </w:rPr>
        <w:t>Speciálněpedagogická diagnostika</w:t>
      </w:r>
      <w:r w:rsidRPr="00DF54BE">
        <w:rPr>
          <w:rFonts w:cs="Arial"/>
          <w:szCs w:val="20"/>
          <w:shd w:val="clear" w:color="auto" w:fill="FFFFFF"/>
        </w:rPr>
        <w:t>. Olomouc: VUP, 2013.  ISBN 978-80-244-3694-4.</w:t>
      </w:r>
    </w:p>
    <w:p w14:paraId="12689CB1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VALENTA, M. a kol. </w:t>
      </w:r>
      <w:r w:rsidRPr="00DF54BE">
        <w:rPr>
          <w:rFonts w:cs="Arial"/>
          <w:i/>
          <w:szCs w:val="20"/>
        </w:rPr>
        <w:t xml:space="preserve">Školská integrace žáků se zdravotním postižením. </w:t>
      </w:r>
      <w:r w:rsidRPr="00DF54BE">
        <w:rPr>
          <w:rFonts w:cs="Arial"/>
          <w:szCs w:val="20"/>
        </w:rPr>
        <w:t>Ústí na Labem: EdA, 2012. ISBN 978-80-904927-7-6.</w:t>
      </w:r>
    </w:p>
    <w:p w14:paraId="524FE1CE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VALENTA, M. a kol. </w:t>
      </w:r>
      <w:r w:rsidRPr="00DF54BE">
        <w:rPr>
          <w:rFonts w:cs="Arial"/>
          <w:i/>
          <w:szCs w:val="20"/>
        </w:rPr>
        <w:t xml:space="preserve">Přehled speciální pedagogiky. </w:t>
      </w:r>
      <w:r w:rsidRPr="00DF54BE">
        <w:rPr>
          <w:rFonts w:cs="Arial"/>
          <w:szCs w:val="20"/>
        </w:rPr>
        <w:t>Praha: Portál, 2014. ISBN 978-80-262-0602-6.</w:t>
      </w:r>
    </w:p>
    <w:p w14:paraId="5D967BD1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/>
          <w:szCs w:val="20"/>
        </w:rPr>
      </w:pPr>
      <w:r w:rsidRPr="00DF54BE">
        <w:rPr>
          <w:rFonts w:cs="Arial"/>
          <w:iCs/>
          <w:szCs w:val="20"/>
        </w:rPr>
        <w:t xml:space="preserve">VÍTKOVÁ, M. </w:t>
      </w:r>
      <w:r w:rsidRPr="00DF54BE">
        <w:rPr>
          <w:rFonts w:cs="Arial"/>
          <w:i/>
          <w:szCs w:val="20"/>
        </w:rPr>
        <w:t xml:space="preserve">Podpora žáků s těžkým zdravotním postižením I. Základní informace. Speciálně pedagogická diagnostika . </w:t>
      </w:r>
      <w:r w:rsidRPr="00DF54BE">
        <w:rPr>
          <w:rFonts w:cs="Arial"/>
          <w:iCs/>
          <w:szCs w:val="20"/>
        </w:rPr>
        <w:t xml:space="preserve">Praha: IPPP ČR, 2001. </w:t>
      </w:r>
    </w:p>
    <w:p w14:paraId="7118F4E9" w14:textId="77777777" w:rsidR="00753CE9" w:rsidRPr="00DF54BE" w:rsidRDefault="00753CE9" w:rsidP="00753CE9">
      <w:pPr>
        <w:pStyle w:val="Odstavecseseznamem"/>
        <w:numPr>
          <w:ilvl w:val="0"/>
          <w:numId w:val="2"/>
        </w:numPr>
        <w:spacing w:after="0" w:line="276" w:lineRule="auto"/>
        <w:ind w:left="284" w:hanging="284"/>
        <w:rPr>
          <w:rFonts w:cs="Arial"/>
          <w:i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Zilcher</w:t>
      </w:r>
      <w:r w:rsidRPr="00DF54BE">
        <w:rPr>
          <w:rFonts w:cs="Arial"/>
          <w:szCs w:val="20"/>
          <w:shd w:val="clear" w:color="auto" w:fill="FFFFFF"/>
        </w:rPr>
        <w:t>, L. </w:t>
      </w:r>
      <w:r w:rsidRPr="00DF54BE">
        <w:rPr>
          <w:rFonts w:cs="Arial"/>
          <w:i/>
          <w:iCs/>
          <w:szCs w:val="20"/>
          <w:shd w:val="clear" w:color="auto" w:fill="FFFFFF"/>
        </w:rPr>
        <w:t>Pedeutologické aspekty sociální distance vůči lidem s postižením</w:t>
      </w:r>
      <w:r w:rsidRPr="00DF54BE">
        <w:rPr>
          <w:rFonts w:cs="Arial"/>
          <w:szCs w:val="20"/>
          <w:shd w:val="clear" w:color="auto" w:fill="FFFFFF"/>
        </w:rPr>
        <w:t>. První vydání. Praha: Česká andragogická společnost, 2020. 279 stran. Česká a slovenská andragogika; svazek 22. </w:t>
      </w:r>
      <w:r w:rsidRPr="00DF54BE">
        <w:rPr>
          <w:rFonts w:cs="Arial"/>
          <w:szCs w:val="20"/>
        </w:rPr>
        <w:t>ISBN 978-80-907809-4-1</w:t>
      </w:r>
    </w:p>
    <w:p w14:paraId="657895BD" w14:textId="77777777" w:rsidR="00753CE9" w:rsidRPr="00DF54BE" w:rsidRDefault="00753CE9" w:rsidP="00753CE9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</w:p>
    <w:p w14:paraId="5E1560AE" w14:textId="77777777" w:rsidR="00753CE9" w:rsidRPr="00DF54BE" w:rsidRDefault="00753CE9" w:rsidP="00753CE9">
      <w:pPr>
        <w:suppressAutoHyphens/>
        <w:autoSpaceDE w:val="0"/>
        <w:autoSpaceDN w:val="0"/>
        <w:adjustRightInd w:val="0"/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Legislativní dokumenty a internetové zdroje:</w:t>
      </w:r>
    </w:p>
    <w:p w14:paraId="752AD810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561/2004 Sb., o předškolním, základním, středním, vyšším odborném a jiném vzdělávání (školský zákon) – v aktuálním znění</w:t>
      </w:r>
    </w:p>
    <w:p w14:paraId="07AFCA63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435/2004 Sb., o zaměstnanosti v aktuálním znění</w:t>
      </w:r>
    </w:p>
    <w:p w14:paraId="7DF3F314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lastRenderedPageBreak/>
        <w:t>Zákon č. 108/2006 Sb., o sociálních službách v aktuálním znění</w:t>
      </w:r>
    </w:p>
    <w:p w14:paraId="12C15289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155/1995 Sb., o důchodovém pojištění v aktuálním znění</w:t>
      </w:r>
    </w:p>
    <w:p w14:paraId="1D880672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329/2011 Sb., o poskytování dávek osobám se zdravotním postižením v aktuálním znění</w:t>
      </w:r>
    </w:p>
    <w:p w14:paraId="066C117E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Zákon č. 375/2022 Sb., o zdravotnických prostředcích v aktuálním znění</w:t>
      </w:r>
    </w:p>
    <w:p w14:paraId="7AE7CC96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Metodika k číselníku VZP – dostupné na </w:t>
      </w:r>
      <w:hyperlink r:id="rId5" w:history="1">
        <w:r w:rsidRPr="00DF54BE">
          <w:rPr>
            <w:rStyle w:val="Hypertextovodkaz"/>
            <w:rFonts w:cs="Arial"/>
            <w:szCs w:val="20"/>
          </w:rPr>
          <w:t>www.vzp.cz</w:t>
        </w:r>
      </w:hyperlink>
      <w:r w:rsidRPr="00DF54BE">
        <w:rPr>
          <w:rFonts w:cs="Arial"/>
          <w:szCs w:val="20"/>
        </w:rPr>
        <w:t xml:space="preserve"> (mění se cca 1x měsíčně)</w:t>
      </w:r>
    </w:p>
    <w:p w14:paraId="29A09114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Vyhláška č. 73/2005 Sb., o vzdělávání dětí, žáků a studentů se speciálními vzdělávacími potřebami a dětí, žáků a studentů mimořádně nadaných.</w:t>
      </w:r>
    </w:p>
    <w:p w14:paraId="0FEA660A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Vyhláška č. 27/2016 Sb., o vzdělávání žáků se speciálními vzdělávacími potřebami a žáků nadaných v aktuálním znění (včetně příloh)</w:t>
      </w:r>
    </w:p>
    <w:p w14:paraId="2E5942D5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>Vyhláška č. 72/2005 Sb., o</w:t>
      </w:r>
      <w:r w:rsidRPr="00DF54BE">
        <w:rPr>
          <w:rFonts w:cs="Arial"/>
          <w:b/>
          <w:szCs w:val="20"/>
        </w:rPr>
        <w:t xml:space="preserve"> </w:t>
      </w:r>
      <w:r w:rsidRPr="00DF54BE">
        <w:rPr>
          <w:rFonts w:cs="Arial"/>
          <w:szCs w:val="20"/>
        </w:rPr>
        <w:t>poskytování poradenských služeb ve školách a školských poradenských zařízeních – v aktuálním znění (včetně příloh)</w:t>
      </w:r>
    </w:p>
    <w:p w14:paraId="3165BDDF" w14:textId="77777777" w:rsidR="00753CE9" w:rsidRPr="00DF54BE" w:rsidRDefault="00753CE9" w:rsidP="00753CE9">
      <w:pPr>
        <w:pStyle w:val="Odstavecseseznamem"/>
        <w:numPr>
          <w:ilvl w:val="0"/>
          <w:numId w:val="3"/>
        </w:numPr>
        <w:suppressAutoHyphens/>
        <w:autoSpaceDE w:val="0"/>
        <w:autoSpaceDN w:val="0"/>
        <w:adjustRightInd w:val="0"/>
        <w:spacing w:after="240" w:line="276" w:lineRule="auto"/>
        <w:ind w:left="284" w:hanging="284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Vyhláška č. 388/2011 Sb., </w:t>
      </w:r>
      <w:r w:rsidRPr="00DF54BE">
        <w:rPr>
          <w:rFonts w:cs="Arial"/>
          <w:szCs w:val="20"/>
          <w:shd w:val="clear" w:color="auto" w:fill="FFFFFF"/>
        </w:rPr>
        <w:t>Vyhláška o provedení některých ustanovení zákona o poskytování dávek osobám se zdravotním postižením (včetně příloh)</w:t>
      </w:r>
    </w:p>
    <w:p w14:paraId="2731DB58" w14:textId="77777777" w:rsidR="00753CE9" w:rsidRPr="001F086D" w:rsidRDefault="00753CE9" w:rsidP="001F086D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  <w:r w:rsidRPr="001F086D">
        <w:rPr>
          <w:rFonts w:cs="Arial"/>
          <w:szCs w:val="20"/>
        </w:rPr>
        <w:t xml:space="preserve">KATALOGY PODPŮRNÝCH OPATŘENÍ – nová verze viz:  </w:t>
      </w:r>
      <w:hyperlink r:id="rId6" w:history="1">
        <w:r w:rsidRPr="001F086D">
          <w:rPr>
            <w:rStyle w:val="Hypertextovodkaz"/>
            <w:rFonts w:cs="Arial"/>
            <w:szCs w:val="20"/>
          </w:rPr>
          <w:t>https://spolecnevzdelavani.upol.cz/pdf-portal-vzdelavani/category/druhy-dokumentu/310-katalog-podpurnych-opatreni/</w:t>
        </w:r>
      </w:hyperlink>
    </w:p>
    <w:p w14:paraId="2B47F7D2" w14:textId="77777777" w:rsidR="001F086D" w:rsidRDefault="001F086D" w:rsidP="001F086D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</w:p>
    <w:p w14:paraId="3EB895D0" w14:textId="65A5F8D5" w:rsidR="00753CE9" w:rsidRPr="001F086D" w:rsidRDefault="00753CE9" w:rsidP="001F086D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  <w:r w:rsidRPr="001F086D">
        <w:rPr>
          <w:rFonts w:cs="Arial"/>
          <w:szCs w:val="20"/>
        </w:rPr>
        <w:t xml:space="preserve">Publikace uložené na: </w:t>
      </w:r>
      <w:hyperlink r:id="rId7" w:history="1">
        <w:r w:rsidRPr="001F086D">
          <w:rPr>
            <w:rStyle w:val="Hypertextovodkaz"/>
            <w:rFonts w:cs="Arial"/>
            <w:szCs w:val="20"/>
          </w:rPr>
          <w:t>https://uss.upol.cz/cs/pro-studenty/publikace/</w:t>
        </w:r>
      </w:hyperlink>
      <w:r w:rsidRPr="001F086D">
        <w:rPr>
          <w:rFonts w:cs="Arial"/>
          <w:szCs w:val="20"/>
        </w:rPr>
        <w:t xml:space="preserve"> </w:t>
      </w:r>
    </w:p>
    <w:p w14:paraId="4A58140B" w14:textId="77777777" w:rsidR="00753CE9" w:rsidRPr="00DF54BE" w:rsidRDefault="00753CE9" w:rsidP="00753CE9">
      <w:pPr>
        <w:pStyle w:val="Odstavecseseznamem"/>
        <w:suppressAutoHyphens/>
        <w:autoSpaceDE w:val="0"/>
        <w:autoSpaceDN w:val="0"/>
        <w:adjustRightInd w:val="0"/>
        <w:spacing w:after="0" w:line="276" w:lineRule="auto"/>
        <w:ind w:left="284" w:hanging="284"/>
        <w:rPr>
          <w:rFonts w:cs="Arial"/>
          <w:b/>
          <w:szCs w:val="20"/>
        </w:rPr>
      </w:pPr>
    </w:p>
    <w:p w14:paraId="3005CEC7" w14:textId="77777777" w:rsidR="00753CE9" w:rsidRPr="0005731B" w:rsidRDefault="00753CE9" w:rsidP="00753CE9">
      <w:pPr>
        <w:spacing w:after="240" w:line="276" w:lineRule="auto"/>
        <w:rPr>
          <w:rFonts w:cs="Arial"/>
          <w:b/>
          <w:szCs w:val="20"/>
        </w:rPr>
      </w:pPr>
      <w:r w:rsidRPr="0005731B">
        <w:rPr>
          <w:rFonts w:cs="Arial"/>
          <w:b/>
          <w:szCs w:val="20"/>
        </w:rPr>
        <w:t>Psychopedie</w:t>
      </w:r>
    </w:p>
    <w:p w14:paraId="69DA6788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BAJO, I., VAŠEK, Š.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Pedagogika mentálne postihnutých. </w:t>
      </w:r>
      <w:r w:rsidRPr="00A42610">
        <w:rPr>
          <w:rStyle w:val="regular"/>
          <w:rFonts w:ascii="Arial" w:hAnsi="Arial" w:cs="Arial"/>
          <w:sz w:val="20"/>
          <w:szCs w:val="20"/>
        </w:rPr>
        <w:t>Bratislava: Sapientia, 1994.</w:t>
      </w:r>
    </w:p>
    <w:p w14:paraId="7AC2B1EE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BARTOŇOVÁ, M., BAZALOVÁ, B., PIPEKOVÁ, J.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Psychopedie. Texty k distančnímu vzdělávání.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 Brno: Paido, 2007. ISBN 978-80-7315-144-7.</w:t>
      </w:r>
    </w:p>
    <w:p w14:paraId="1A30FC63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ČERNÁ, M. a kol.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Česká psychopedie.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 Praha: Karolinum, 2008. ISBN 978-80-246-1565-3.</w:t>
      </w:r>
    </w:p>
    <w:p w14:paraId="644F1E6E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LEČBYCH, M.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Mentální retardace v dospívání a mladé dospělosti</w:t>
      </w:r>
      <w:r w:rsidRPr="00A42610">
        <w:rPr>
          <w:rStyle w:val="regular"/>
          <w:rFonts w:ascii="Arial" w:hAnsi="Arial" w:cs="Arial"/>
          <w:sz w:val="20"/>
          <w:szCs w:val="20"/>
        </w:rPr>
        <w:t>. Olomouc: Vydavatelství UP, 2008. ISBN 978-80-244-2071-4.</w:t>
      </w:r>
    </w:p>
    <w:p w14:paraId="4A4F5234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MÜLLER, O.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Terapie ve speciální pedagogice. </w:t>
      </w:r>
      <w:r w:rsidRPr="00A42610">
        <w:rPr>
          <w:rStyle w:val="regular"/>
          <w:rFonts w:ascii="Arial" w:hAnsi="Arial" w:cs="Arial"/>
          <w:sz w:val="20"/>
          <w:szCs w:val="20"/>
        </w:rPr>
        <w:t>Olomouc: UP, 2005. ISBN 80-244-1075-3.</w:t>
      </w:r>
    </w:p>
    <w:p w14:paraId="60117279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ŘÍČAN, P.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Úvod do psychometrie. </w:t>
      </w:r>
      <w:r w:rsidRPr="00A42610">
        <w:rPr>
          <w:rStyle w:val="regular"/>
          <w:rFonts w:ascii="Arial" w:hAnsi="Arial" w:cs="Arial"/>
          <w:sz w:val="20"/>
          <w:szCs w:val="20"/>
        </w:rPr>
        <w:t>Bratislava: Psychodiagnostika, 1980.</w:t>
      </w:r>
    </w:p>
    <w:p w14:paraId="18618724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ŠVARCOVÁ, I.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Mentální retardace. </w:t>
      </w:r>
      <w:r w:rsidRPr="00A42610">
        <w:rPr>
          <w:rStyle w:val="regular"/>
          <w:rFonts w:ascii="Arial" w:hAnsi="Arial" w:cs="Arial"/>
          <w:sz w:val="20"/>
          <w:szCs w:val="20"/>
        </w:rPr>
        <w:t>Praha: Portál, 2006. ISBN 80-7367-060-7.</w:t>
      </w:r>
    </w:p>
    <w:p w14:paraId="708A3B3B" w14:textId="77777777" w:rsidR="00753CE9" w:rsidRPr="00A42610" w:rsidRDefault="00753CE9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  <w:lang w:val="pl-PL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VÁGNEROVÁ, M. a kol.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</w:t>
      </w:r>
      <w:r w:rsidRPr="00A42610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Psychologie handicapu.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Praha: </w:t>
      </w:r>
      <w:r w:rsidRPr="00A42610">
        <w:rPr>
          <w:rStyle w:val="regular"/>
          <w:rFonts w:ascii="Arial" w:hAnsi="Arial" w:cs="Arial"/>
          <w:sz w:val="20"/>
          <w:szCs w:val="20"/>
        </w:rPr>
        <w:t>UK,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Karolinum, 2004. ISBN 80-7184-929-4.</w:t>
      </w:r>
    </w:p>
    <w:p w14:paraId="7718D476" w14:textId="77777777" w:rsidR="00B214F3" w:rsidRDefault="00753CE9" w:rsidP="00B214F3">
      <w:pPr>
        <w:pStyle w:val="Odstavecseseznamem"/>
        <w:numPr>
          <w:ilvl w:val="0"/>
          <w:numId w:val="4"/>
        </w:numPr>
        <w:spacing w:after="0" w:line="276" w:lineRule="auto"/>
        <w:rPr>
          <w:rFonts w:cs="Arial"/>
          <w:snapToGrid w:val="0"/>
        </w:rPr>
      </w:pPr>
      <w:r w:rsidRPr="0005731B">
        <w:rPr>
          <w:rFonts w:cs="Arial"/>
          <w:snapToGrid w:val="0"/>
        </w:rPr>
        <w:t xml:space="preserve">VALENTA, Milan et al. </w:t>
      </w:r>
      <w:r w:rsidRPr="0005731B">
        <w:rPr>
          <w:rFonts w:cs="Arial"/>
          <w:i/>
          <w:iCs/>
          <w:snapToGrid w:val="0"/>
        </w:rPr>
        <w:t>Psychopedie: [teoretické základy a metodika].</w:t>
      </w:r>
      <w:r w:rsidRPr="0005731B">
        <w:rPr>
          <w:rFonts w:cs="Arial"/>
          <w:snapToGrid w:val="0"/>
        </w:rPr>
        <w:t xml:space="preserve"> 5. aktualizované a rozšířené vydání.  Praha: Parta, 2013. 495 s. ISBN 978-80-7320-187-6.</w:t>
      </w:r>
    </w:p>
    <w:p w14:paraId="1A6702F8" w14:textId="6E380B5D" w:rsidR="00753CE9" w:rsidRPr="00B214F3" w:rsidRDefault="00753CE9" w:rsidP="00B214F3">
      <w:pPr>
        <w:pStyle w:val="Odstavecseseznamem"/>
        <w:numPr>
          <w:ilvl w:val="0"/>
          <w:numId w:val="4"/>
        </w:numPr>
        <w:spacing w:after="0" w:line="276" w:lineRule="auto"/>
        <w:rPr>
          <w:rStyle w:val="regular"/>
          <w:rFonts w:ascii="Arial" w:hAnsi="Arial" w:cs="Arial"/>
          <w:snapToGrid w:val="0"/>
        </w:rPr>
      </w:pPr>
      <w:r w:rsidRPr="00B214F3">
        <w:rPr>
          <w:rFonts w:cs="Arial"/>
          <w:snapToGrid w:val="0"/>
        </w:rPr>
        <w:t xml:space="preserve">VALENTA, Milan et al. </w:t>
      </w:r>
      <w:r w:rsidRPr="00B214F3">
        <w:rPr>
          <w:rFonts w:cs="Arial"/>
          <w:i/>
          <w:iCs/>
          <w:snapToGrid w:val="0"/>
        </w:rPr>
        <w:t>Mentální postižení.</w:t>
      </w:r>
      <w:r w:rsidRPr="00B214F3">
        <w:rPr>
          <w:rFonts w:cs="Arial"/>
          <w:snapToGrid w:val="0"/>
        </w:rPr>
        <w:t xml:space="preserve"> 2. přepracované a aktualizované vydání. Praha: Grada, 2018. 387 s. ISBN 978-80-271-0378-2.</w:t>
      </w:r>
    </w:p>
    <w:p w14:paraId="7CE99D30" w14:textId="0E9B9F71" w:rsidR="00753CE9" w:rsidRPr="00A42610" w:rsidRDefault="00B214F3" w:rsidP="00B214F3">
      <w:pPr>
        <w:pStyle w:val="Literatura"/>
        <w:numPr>
          <w:ilvl w:val="0"/>
          <w:numId w:val="4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  <w:lang w:val="pl-PL"/>
        </w:rPr>
      </w:pPr>
      <w:r>
        <w:rPr>
          <w:rStyle w:val="regular"/>
          <w:rFonts w:ascii="Arial" w:hAnsi="Arial" w:cs="Arial"/>
          <w:sz w:val="20"/>
          <w:szCs w:val="20"/>
        </w:rPr>
        <w:t xml:space="preserve"> </w:t>
      </w:r>
      <w:r w:rsidR="00753CE9" w:rsidRPr="00A42610">
        <w:rPr>
          <w:rStyle w:val="regular"/>
          <w:rFonts w:ascii="Arial" w:hAnsi="Arial" w:cs="Arial"/>
          <w:sz w:val="20"/>
          <w:szCs w:val="20"/>
        </w:rPr>
        <w:t xml:space="preserve">ZVOLSKÝ, P. </w:t>
      </w:r>
      <w:r w:rsidR="00753CE9" w:rsidRPr="00A42610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Obecná psychiatrie.</w:t>
      </w:r>
      <w:r w:rsidR="00753CE9"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Praha: Karolinum, 1998.</w:t>
      </w:r>
    </w:p>
    <w:p w14:paraId="29403B04" w14:textId="77777777" w:rsidR="00753CE9" w:rsidRPr="00615F0E" w:rsidRDefault="00753CE9" w:rsidP="00753CE9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2024D69B" w14:textId="77777777" w:rsidR="00753CE9" w:rsidRPr="00615F0E" w:rsidRDefault="00753CE9" w:rsidP="00753CE9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4049BD18" w14:textId="77777777" w:rsidR="00753CE9" w:rsidRPr="00C36413" w:rsidRDefault="00753CE9" w:rsidP="00753CE9">
      <w:pPr>
        <w:spacing w:after="240" w:line="276" w:lineRule="auto"/>
        <w:rPr>
          <w:rFonts w:cs="Arial"/>
          <w:b/>
          <w:szCs w:val="20"/>
        </w:rPr>
      </w:pPr>
      <w:r w:rsidRPr="00C36413">
        <w:rPr>
          <w:rFonts w:cs="Arial"/>
          <w:b/>
          <w:szCs w:val="20"/>
        </w:rPr>
        <w:t>Surdopedie</w:t>
      </w:r>
    </w:p>
    <w:p w14:paraId="42DA281D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spacing w:after="160" w:line="276" w:lineRule="auto"/>
        <w:ind w:left="426"/>
        <w:rPr>
          <w:rFonts w:cs="Arial"/>
          <w:caps/>
          <w:szCs w:val="20"/>
        </w:rPr>
      </w:pPr>
      <w:r w:rsidRPr="00C36413">
        <w:rPr>
          <w:rFonts w:cs="Arial"/>
          <w:caps/>
          <w:szCs w:val="20"/>
        </w:rPr>
        <w:t xml:space="preserve">HAMPL, I. </w:t>
      </w:r>
      <w:r w:rsidRPr="00C36413">
        <w:rPr>
          <w:rFonts w:cs="Arial"/>
          <w:i/>
          <w:szCs w:val="20"/>
        </w:rPr>
        <w:t>Surdopedie</w:t>
      </w:r>
      <w:r w:rsidRPr="00C36413">
        <w:rPr>
          <w:rFonts w:cs="Arial"/>
          <w:szCs w:val="20"/>
        </w:rPr>
        <w:t>. Ostravská univerzita v Ostravě, 2013. ISBN 978-80-7464-327-9.</w:t>
      </w:r>
    </w:p>
    <w:p w14:paraId="4641A76B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caps/>
          <w:szCs w:val="20"/>
        </w:rPr>
        <w:t>Horáková</w:t>
      </w:r>
      <w:r w:rsidRPr="00C36413">
        <w:rPr>
          <w:rFonts w:cs="Arial"/>
          <w:szCs w:val="20"/>
        </w:rPr>
        <w:t xml:space="preserve">, R. </w:t>
      </w:r>
      <w:r w:rsidRPr="00C36413">
        <w:rPr>
          <w:rFonts w:cs="Arial"/>
          <w:i/>
          <w:szCs w:val="20"/>
        </w:rPr>
        <w:t>Sluchové postiženi. Úvod do surdopedie</w:t>
      </w:r>
      <w:r w:rsidRPr="00C36413">
        <w:rPr>
          <w:rFonts w:cs="Arial"/>
          <w:szCs w:val="20"/>
        </w:rPr>
        <w:t>. 1. vyd. Praha: Portál. 2012. ISBN 978-80-262-0084-0</w:t>
      </w:r>
    </w:p>
    <w:p w14:paraId="78121BE8" w14:textId="0F873874" w:rsidR="00C36413" w:rsidRPr="00C36413" w:rsidRDefault="00C36413" w:rsidP="00C36413">
      <w:pPr>
        <w:pStyle w:val="Odstavecseseznamem"/>
        <w:numPr>
          <w:ilvl w:val="0"/>
          <w:numId w:val="10"/>
        </w:numPr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JEŘÁBKOVÁ, K. a kol. </w:t>
      </w:r>
      <w:r w:rsidRPr="00C36413">
        <w:rPr>
          <w:rFonts w:cs="Arial"/>
          <w:i/>
          <w:szCs w:val="20"/>
        </w:rPr>
        <w:t xml:space="preserve">Lidé se zdravotním postižením – historické aspekty. </w:t>
      </w:r>
      <w:r w:rsidRPr="00C36413">
        <w:rPr>
          <w:rFonts w:cs="Arial"/>
          <w:szCs w:val="20"/>
        </w:rPr>
        <w:t>Olomouc: Univerzita Palackého v Olomouci, 2013. ISBN 978-80-244-3602-9</w:t>
      </w:r>
    </w:p>
    <w:p w14:paraId="69C59C2C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bCs/>
          <w:szCs w:val="20"/>
        </w:rPr>
      </w:pPr>
      <w:r w:rsidRPr="00C36413">
        <w:rPr>
          <w:rFonts w:cs="Arial"/>
          <w:bCs/>
          <w:szCs w:val="20"/>
        </w:rPr>
        <w:t xml:space="preserve">KOSINOVÁ, B. </w:t>
      </w:r>
      <w:r w:rsidRPr="00C36413">
        <w:rPr>
          <w:rFonts w:cs="Arial"/>
          <w:bCs/>
          <w:i/>
          <w:szCs w:val="20"/>
        </w:rPr>
        <w:t>Neslyšící jako jazyková a kulturní menšina – kultura neslyšících</w:t>
      </w:r>
      <w:r w:rsidRPr="00C36413">
        <w:rPr>
          <w:rFonts w:cs="Arial"/>
          <w:bCs/>
          <w:szCs w:val="20"/>
        </w:rPr>
        <w:t>.</w:t>
      </w:r>
      <w:r w:rsidRPr="00C36413">
        <w:rPr>
          <w:rFonts w:cs="Arial"/>
          <w:bCs/>
          <w:i/>
          <w:szCs w:val="20"/>
        </w:rPr>
        <w:t xml:space="preserve"> </w:t>
      </w:r>
      <w:r w:rsidRPr="00C36413">
        <w:rPr>
          <w:rFonts w:cs="Arial"/>
          <w:bCs/>
          <w:szCs w:val="20"/>
        </w:rPr>
        <w:t>Praha: Česká komora tlumočníků znakového jazyka, 2008. ISBN 978-80-87153-94-9.</w:t>
      </w:r>
    </w:p>
    <w:p w14:paraId="5D053ECA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KOZÁKOVÁ, Z.; LANGER, J.; RŮŽIČKOVÁ, V.; URBANOVSKÁ, E. </w:t>
      </w:r>
      <w:r w:rsidRPr="00C36413">
        <w:rPr>
          <w:rFonts w:cs="Arial"/>
          <w:i/>
          <w:iCs/>
          <w:szCs w:val="20"/>
        </w:rPr>
        <w:t>Kompenzační a didaktické pomůcky pro žáky se speciálními vzdělávacími potřebami</w:t>
      </w:r>
      <w:r w:rsidRPr="00C36413">
        <w:rPr>
          <w:rFonts w:cs="Arial"/>
          <w:szCs w:val="20"/>
        </w:rPr>
        <w:t>. Olomouc: Univerzita Palackého, 2024. ISBN 978-80-244-6594-4.</w:t>
      </w:r>
    </w:p>
    <w:p w14:paraId="2D46C06C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caps/>
          <w:szCs w:val="20"/>
        </w:rPr>
        <w:lastRenderedPageBreak/>
        <w:t>Křesťanová</w:t>
      </w:r>
      <w:r w:rsidRPr="00C36413">
        <w:rPr>
          <w:rFonts w:cs="Arial"/>
          <w:szCs w:val="20"/>
        </w:rPr>
        <w:t xml:space="preserve">, L. a kol. </w:t>
      </w:r>
      <w:r w:rsidRPr="00C36413">
        <w:rPr>
          <w:rFonts w:cs="Arial"/>
          <w:i/>
          <w:szCs w:val="20"/>
        </w:rPr>
        <w:t>Tiché rozhovory. Nahlédněte do pestrého světa lidí se sluchovým postižením</w:t>
      </w:r>
      <w:r w:rsidRPr="00C36413">
        <w:rPr>
          <w:rFonts w:cs="Arial"/>
          <w:szCs w:val="20"/>
        </w:rPr>
        <w:t>. Praha: Federace rodičů a přátel sluchově postižených, 2012. ISBN 978-80-86792-26-2.</w:t>
      </w:r>
    </w:p>
    <w:p w14:paraId="0E50BE70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KOMORNÁ, M. </w:t>
      </w:r>
      <w:r w:rsidRPr="00C36413">
        <w:rPr>
          <w:rFonts w:cs="Arial"/>
          <w:i/>
          <w:iCs/>
          <w:szCs w:val="20"/>
        </w:rPr>
        <w:t>Systém vzdělávání osob se sluchovým postižením v ČR a specifika vzdělávacích metod při výuce</w:t>
      </w:r>
      <w:r w:rsidRPr="00C36413">
        <w:rPr>
          <w:rFonts w:cs="Arial"/>
          <w:szCs w:val="20"/>
        </w:rPr>
        <w:t>. 2. vydání. Praha: Česká komora tlumočníků znakového jazyka, 2008. ISBN 978-80-87218-18-1.</w:t>
      </w:r>
    </w:p>
    <w:p w14:paraId="4AA681F0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LANGER, J. </w:t>
      </w:r>
      <w:r w:rsidRPr="00C36413">
        <w:rPr>
          <w:rFonts w:cs="Arial"/>
          <w:i/>
          <w:iCs/>
          <w:szCs w:val="20"/>
        </w:rPr>
        <w:t>Základy surdopedie</w:t>
      </w:r>
      <w:r w:rsidRPr="00C36413">
        <w:rPr>
          <w:rFonts w:cs="Arial"/>
          <w:szCs w:val="20"/>
        </w:rPr>
        <w:t>. Olomouc: Univerzita Palackého, 2013. ISBN 978-80-244-3702-6.</w:t>
      </w:r>
    </w:p>
    <w:p w14:paraId="70D3B751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LANGER, J. </w:t>
      </w:r>
      <w:r w:rsidRPr="00C36413">
        <w:rPr>
          <w:rFonts w:cs="Arial"/>
          <w:i/>
          <w:iCs/>
          <w:szCs w:val="20"/>
        </w:rPr>
        <w:t>Úvod do pedagogiky osob se sluchovým postižením</w:t>
      </w:r>
      <w:r w:rsidRPr="00C36413">
        <w:rPr>
          <w:rFonts w:cs="Arial"/>
          <w:szCs w:val="20"/>
        </w:rPr>
        <w:t>. Olomouc: Univerzita Palackého, 2013. ISBN 978-80-244-3745-3.</w:t>
      </w:r>
    </w:p>
    <w:p w14:paraId="052C842F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LANGER, J.; SOURALOVÁ, E. </w:t>
      </w:r>
      <w:r w:rsidRPr="00C36413">
        <w:rPr>
          <w:rFonts w:cs="Arial"/>
          <w:i/>
          <w:iCs/>
          <w:szCs w:val="20"/>
        </w:rPr>
        <w:t>Výchova a vzdělávání osob se sluchovým postižením</w:t>
      </w:r>
      <w:r w:rsidRPr="00C36413">
        <w:rPr>
          <w:rFonts w:cs="Arial"/>
          <w:szCs w:val="20"/>
        </w:rPr>
        <w:t>. Olomouc: Univerzita Palackého, 2013. ISBN 978-80-244-3701-9.</w:t>
      </w:r>
    </w:p>
    <w:p w14:paraId="13DF81CE" w14:textId="77777777" w:rsidR="00C36413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LANGER, J. </w:t>
      </w:r>
      <w:r w:rsidRPr="00C36413">
        <w:rPr>
          <w:rFonts w:cs="Arial"/>
          <w:i/>
          <w:iCs/>
          <w:szCs w:val="20"/>
        </w:rPr>
        <w:t>Komunikace osob se sluchovým postiženým</w:t>
      </w:r>
      <w:r w:rsidRPr="00C36413">
        <w:rPr>
          <w:rFonts w:cs="Arial"/>
          <w:szCs w:val="20"/>
        </w:rPr>
        <w:t>. Olomouc: Univerzita Palackého, 2013. ISBN 978-80-244-3674-6.</w:t>
      </w:r>
    </w:p>
    <w:p w14:paraId="67E811D1" w14:textId="79BE4810" w:rsidR="00753CE9" w:rsidRPr="00C36413" w:rsidRDefault="00C36413" w:rsidP="00C36413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426"/>
        <w:rPr>
          <w:rFonts w:cs="Arial"/>
          <w:szCs w:val="20"/>
        </w:rPr>
      </w:pPr>
      <w:r w:rsidRPr="00C36413">
        <w:rPr>
          <w:rFonts w:cs="Arial"/>
          <w:szCs w:val="20"/>
        </w:rPr>
        <w:t xml:space="preserve">LANGER, J. </w:t>
      </w:r>
      <w:r w:rsidRPr="00C36413">
        <w:rPr>
          <w:rFonts w:cs="Arial"/>
          <w:i/>
          <w:iCs/>
          <w:szCs w:val="20"/>
        </w:rPr>
        <w:t>Znakové systémy v komunikaci neslyšících</w:t>
      </w:r>
      <w:r w:rsidRPr="00C36413">
        <w:rPr>
          <w:rFonts w:cs="Arial"/>
          <w:szCs w:val="20"/>
        </w:rPr>
        <w:t>. Olomouc: Univerzita Palackého, 2013. ISBN 978-80-244-3746-0.</w:t>
      </w:r>
    </w:p>
    <w:p w14:paraId="4D005F6F" w14:textId="77777777" w:rsidR="00753CE9" w:rsidRPr="00615F0E" w:rsidRDefault="00753CE9" w:rsidP="00753CE9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2259FD5E" w14:textId="77777777" w:rsidR="00753CE9" w:rsidRPr="001F1444" w:rsidRDefault="00753CE9" w:rsidP="00753CE9">
      <w:pPr>
        <w:tabs>
          <w:tab w:val="left" w:pos="1555"/>
        </w:tabs>
        <w:spacing w:after="240" w:line="276" w:lineRule="auto"/>
        <w:rPr>
          <w:rFonts w:cs="Arial"/>
          <w:b/>
          <w:szCs w:val="20"/>
        </w:rPr>
      </w:pPr>
      <w:r w:rsidRPr="001F1444">
        <w:rPr>
          <w:rFonts w:cs="Arial"/>
          <w:b/>
          <w:szCs w:val="20"/>
        </w:rPr>
        <w:t>Tyflopedie</w:t>
      </w:r>
      <w:r w:rsidRPr="001F1444">
        <w:rPr>
          <w:rFonts w:cs="Arial"/>
          <w:szCs w:val="20"/>
        </w:rPr>
        <w:tab/>
      </w:r>
    </w:p>
    <w:p w14:paraId="7159C308" w14:textId="77777777" w:rsidR="00753CE9" w:rsidRPr="00C6683A" w:rsidRDefault="00753CE9" w:rsidP="00753CE9">
      <w:pPr>
        <w:pStyle w:val="Odstavecseseznamem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rPr>
          <w:rFonts w:cs="Arial"/>
          <w:bCs/>
          <w:szCs w:val="20"/>
        </w:rPr>
      </w:pPr>
      <w:bookmarkStart w:id="2" w:name="_Hlk54038910"/>
      <w:r w:rsidRPr="00C6683A">
        <w:rPr>
          <w:rFonts w:cs="Arial"/>
          <w:bCs/>
          <w:szCs w:val="20"/>
        </w:rPr>
        <w:t>BENEŠ, P.; PANČOCHA, K. a VRUBEL, M. 2020. </w:t>
      </w:r>
      <w:r w:rsidRPr="00C6683A">
        <w:rPr>
          <w:rFonts w:cs="Arial"/>
          <w:bCs/>
          <w:i/>
          <w:iCs/>
          <w:szCs w:val="20"/>
        </w:rPr>
        <w:t>Přehled oftalmologie pro pomáhající profese</w:t>
      </w:r>
      <w:r w:rsidRPr="00C6683A">
        <w:rPr>
          <w:rFonts w:cs="Arial"/>
          <w:bCs/>
          <w:szCs w:val="20"/>
        </w:rPr>
        <w:t xml:space="preserve">. Vydání: první. Brno: Národní centrum ošetřovatelství a nelékařských zdravotnických oborů. </w:t>
      </w:r>
    </w:p>
    <w:p w14:paraId="1B9BF97A" w14:textId="77777777" w:rsidR="00753CE9" w:rsidRPr="00C6683A" w:rsidRDefault="00753CE9" w:rsidP="00753CE9">
      <w:pPr>
        <w:pStyle w:val="Odstavecseseznamem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rPr>
          <w:rFonts w:cs="Arial"/>
          <w:bCs/>
          <w:szCs w:val="20"/>
        </w:rPr>
      </w:pPr>
      <w:r w:rsidRPr="00C6683A">
        <w:rPr>
          <w:rFonts w:cs="Arial"/>
          <w:bCs/>
          <w:szCs w:val="20"/>
        </w:rPr>
        <w:t>Kol. autorů. 2022</w:t>
      </w:r>
      <w:r w:rsidRPr="00C6683A">
        <w:rPr>
          <w:rFonts w:cs="Arial"/>
          <w:bCs/>
          <w:i/>
          <w:iCs/>
          <w:szCs w:val="20"/>
        </w:rPr>
        <w:t>. Dětská oftalmologie: klinické a mezioborové souvislosti</w:t>
      </w:r>
      <w:r w:rsidRPr="00C6683A">
        <w:rPr>
          <w:rFonts w:cs="Arial"/>
          <w:bCs/>
          <w:szCs w:val="20"/>
        </w:rPr>
        <w:t xml:space="preserve">. Praha: Grada Publishing. </w:t>
      </w:r>
    </w:p>
    <w:p w14:paraId="49BE82A1" w14:textId="77777777" w:rsidR="00753CE9" w:rsidRPr="00C6683A" w:rsidRDefault="00753CE9" w:rsidP="00753CE9">
      <w:pPr>
        <w:pStyle w:val="Odstavecseseznamem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rPr>
          <w:rFonts w:cs="Arial"/>
          <w:bCs/>
          <w:szCs w:val="20"/>
        </w:rPr>
      </w:pPr>
      <w:r w:rsidRPr="00C6683A">
        <w:rPr>
          <w:rFonts w:cs="Arial"/>
          <w:bCs/>
          <w:color w:val="222222"/>
          <w:szCs w:val="20"/>
        </w:rPr>
        <w:t xml:space="preserve">FINKOVÁ, D. LUDÍKOVÁ, L. RŮŽIČKOVÁ, V. 2007. </w:t>
      </w:r>
      <w:r w:rsidRPr="00C6683A">
        <w:rPr>
          <w:rFonts w:cs="Arial"/>
          <w:bCs/>
          <w:i/>
          <w:iCs/>
          <w:color w:val="222222"/>
          <w:szCs w:val="20"/>
        </w:rPr>
        <w:t>Speciální pedagogika osob se zrakovým postižením.</w:t>
      </w:r>
      <w:r w:rsidRPr="00C6683A">
        <w:rPr>
          <w:rFonts w:cs="Arial"/>
          <w:bCs/>
          <w:color w:val="222222"/>
          <w:szCs w:val="20"/>
        </w:rPr>
        <w:t xml:space="preserve"> Olomouc: Univerzita Palackého. </w:t>
      </w:r>
    </w:p>
    <w:p w14:paraId="2CA63501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 2010. </w:t>
      </w:r>
      <w:r w:rsidRPr="00AE6214">
        <w:rPr>
          <w:rFonts w:cs="Arial"/>
          <w:i/>
          <w:iCs/>
          <w:color w:val="222222"/>
          <w:szCs w:val="20"/>
        </w:rPr>
        <w:t>Základy tyflopedie – předmět, cíle, techniky prostorové orientace a komunikace.</w:t>
      </w:r>
      <w:r w:rsidRPr="00AE6214">
        <w:rPr>
          <w:rFonts w:cs="Arial"/>
          <w:color w:val="222222"/>
          <w:szCs w:val="20"/>
        </w:rPr>
        <w:t xml:space="preserve">Olomouc: Univerzita Palackého. </w:t>
      </w:r>
    </w:p>
    <w:p w14:paraId="7F4C2B05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D., RŮŽIČKOVÁ, V., STEJSKALOVÁ, K. 2011. </w:t>
      </w:r>
      <w:r w:rsidRPr="00AE6214">
        <w:rPr>
          <w:rFonts w:cs="Arial"/>
          <w:i/>
          <w:iCs/>
          <w:color w:val="222222"/>
          <w:szCs w:val="20"/>
        </w:rPr>
        <w:t>Dítě se zrakovým postižením v raném a předškolním věku </w:t>
      </w:r>
      <w:r w:rsidRPr="00AE6214">
        <w:rPr>
          <w:rFonts w:cs="Arial"/>
          <w:i/>
          <w:iCs/>
          <w:color w:val="000000"/>
          <w:szCs w:val="20"/>
        </w:rPr>
        <w:t>(multimediální studijní opora) </w:t>
      </w:r>
      <w:r w:rsidRPr="00AE6214">
        <w:rPr>
          <w:rFonts w:cs="Arial"/>
          <w:color w:val="000000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 xml:space="preserve">Olomouc: Univerzita Palackého. </w:t>
      </w:r>
    </w:p>
    <w:p w14:paraId="281B5FD8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RŮŽIČKOVÁ, V., STEJSKALOVÁ, K. 2011. </w:t>
      </w:r>
      <w:r w:rsidRPr="00AE6214">
        <w:rPr>
          <w:rFonts w:cs="Arial"/>
          <w:i/>
          <w:iCs/>
          <w:color w:val="222222"/>
          <w:szCs w:val="20"/>
        </w:rPr>
        <w:t>Speciální pedagogika osob se zrakovým postižením v dospělém a seniorském věku </w:t>
      </w:r>
      <w:r w:rsidRPr="00AE6214">
        <w:rPr>
          <w:rFonts w:cs="Arial"/>
          <w:i/>
          <w:iCs/>
          <w:color w:val="000000"/>
          <w:szCs w:val="20"/>
        </w:rPr>
        <w:t>(multimediální studijní opora) </w:t>
      </w:r>
      <w:r w:rsidRPr="00AE6214">
        <w:rPr>
          <w:rFonts w:cs="Arial"/>
          <w:color w:val="000000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 xml:space="preserve"> Olomouc: Univerzita Palackého. </w:t>
      </w:r>
    </w:p>
    <w:p w14:paraId="3D38B337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 </w:t>
      </w:r>
      <w:r w:rsidRPr="00AE6214">
        <w:rPr>
          <w:rFonts w:cs="Arial"/>
          <w:caps/>
          <w:color w:val="222222"/>
          <w:szCs w:val="20"/>
        </w:rPr>
        <w:t>MITRYCHOVÁ, L.,</w:t>
      </w:r>
      <w:r w:rsidRPr="00AE6214">
        <w:rPr>
          <w:rFonts w:cs="Arial"/>
          <w:color w:val="222222"/>
          <w:szCs w:val="20"/>
        </w:rPr>
        <w:t> </w:t>
      </w:r>
      <w:r w:rsidRPr="00AE6214">
        <w:rPr>
          <w:rFonts w:cs="Arial"/>
          <w:caps/>
          <w:color w:val="222222"/>
          <w:szCs w:val="20"/>
        </w:rPr>
        <w:t>RŮŽIČKOVÁ, V</w:t>
      </w:r>
      <w:r w:rsidRPr="00AE6214">
        <w:rPr>
          <w:rFonts w:cs="Arial"/>
          <w:color w:val="222222"/>
          <w:szCs w:val="20"/>
        </w:rPr>
        <w:t xml:space="preserve">., STEJSKALOVÁ, K. 2012. </w:t>
      </w:r>
      <w:r w:rsidRPr="00AE6214">
        <w:rPr>
          <w:rFonts w:cs="Arial"/>
          <w:i/>
          <w:iCs/>
          <w:color w:val="222222"/>
          <w:szCs w:val="20"/>
        </w:rPr>
        <w:t>Osoby se zrakovým postižením v procesu komunikace (multimediální studijní opora) </w:t>
      </w:r>
      <w:r w:rsidRPr="00AE6214">
        <w:rPr>
          <w:rFonts w:cs="Arial"/>
          <w:color w:val="222222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> Olomouc, Univerzita Palackého.</w:t>
      </w:r>
    </w:p>
    <w:p w14:paraId="43402557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RŮŽIČKOVÁ, V., STEJSKALOVÁ, K. 2012.</w:t>
      </w:r>
      <w:r w:rsidRPr="00AE6214">
        <w:rPr>
          <w:rFonts w:cs="Arial"/>
          <w:i/>
          <w:iCs/>
          <w:color w:val="222222"/>
          <w:szCs w:val="20"/>
        </w:rPr>
        <w:t> Mimoškolní aktivity a speciálněpedagogické působení na osoby se zrakovým postižením (multimediální studijní opora) </w:t>
      </w:r>
      <w:r w:rsidRPr="00AE6214">
        <w:rPr>
          <w:rFonts w:cs="Arial"/>
          <w:color w:val="222222"/>
          <w:szCs w:val="20"/>
        </w:rPr>
        <w:t xml:space="preserve">[CD]. Olomouc: Univerzita Palackého. </w:t>
      </w:r>
    </w:p>
    <w:p w14:paraId="0EE544B6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D., RŮŽIČKOVÁ, V., REGEC, V., STEJSKALOVÁ, K. 2012. </w:t>
      </w:r>
      <w:r w:rsidRPr="00AE6214">
        <w:rPr>
          <w:rFonts w:cs="Arial"/>
          <w:i/>
          <w:iCs/>
          <w:color w:val="222222"/>
          <w:szCs w:val="20"/>
        </w:rPr>
        <w:t>Speciální pedagogika se zaměřením na možnosti rozvoje a podpory osob se zrakovým postižením (multimediální studijní opora)</w:t>
      </w:r>
      <w:r w:rsidRPr="00AE6214">
        <w:rPr>
          <w:rFonts w:cs="Arial"/>
          <w:color w:val="222222"/>
          <w:szCs w:val="20"/>
        </w:rPr>
        <w:t>[CD]</w:t>
      </w:r>
      <w:r w:rsidRPr="00AE6214">
        <w:rPr>
          <w:rFonts w:cs="Arial"/>
          <w:i/>
          <w:iCs/>
          <w:color w:val="222222"/>
          <w:szCs w:val="20"/>
        </w:rPr>
        <w:t>.</w:t>
      </w:r>
      <w:r w:rsidRPr="00AE6214">
        <w:rPr>
          <w:rFonts w:cs="Arial"/>
          <w:color w:val="222222"/>
          <w:szCs w:val="20"/>
        </w:rPr>
        <w:t xml:space="preserve"> Olomouc: Univerzita Palackého. </w:t>
      </w:r>
    </w:p>
    <w:p w14:paraId="0C89C63F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L., STEJSKALOVÁ, K. 2013. </w:t>
      </w:r>
      <w:r w:rsidRPr="00AE6214">
        <w:rPr>
          <w:rFonts w:cs="Arial"/>
          <w:i/>
          <w:iCs/>
          <w:color w:val="222222"/>
          <w:szCs w:val="20"/>
        </w:rPr>
        <w:t>Teoretická východiska speciální pedagogiky osob se zrakovým postižením.</w:t>
      </w:r>
      <w:r w:rsidRPr="00AE6214">
        <w:rPr>
          <w:rFonts w:cs="Arial"/>
          <w:color w:val="222222"/>
          <w:szCs w:val="20"/>
        </w:rPr>
        <w:t> Olomouc: Univerzita Palackého.</w:t>
      </w:r>
    </w:p>
    <w:p w14:paraId="1C872758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 2013. </w:t>
      </w:r>
      <w:r w:rsidRPr="00AE6214">
        <w:rPr>
          <w:rFonts w:cs="Arial"/>
          <w:i/>
          <w:iCs/>
          <w:color w:val="222222"/>
          <w:szCs w:val="20"/>
        </w:rPr>
        <w:t>Speciální pedagogika osob se zrakovým postižením v raném a předškolním věku. </w:t>
      </w:r>
      <w:r w:rsidRPr="00AE6214">
        <w:rPr>
          <w:rFonts w:cs="Arial"/>
          <w:color w:val="222222"/>
          <w:szCs w:val="20"/>
        </w:rPr>
        <w:t>Olomouc: Univerzita Palackého.</w:t>
      </w:r>
    </w:p>
    <w:p w14:paraId="07FD2740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L., STEJSKALOVÁ, K. 2013. </w:t>
      </w:r>
      <w:r w:rsidRPr="00AE6214">
        <w:rPr>
          <w:rFonts w:cs="Arial"/>
          <w:i/>
          <w:iCs/>
          <w:color w:val="222222"/>
          <w:szCs w:val="20"/>
        </w:rPr>
        <w:t>Specifika edukace žáků se zrakovým postižením na ZŠ a SŠ.</w:t>
      </w:r>
      <w:r w:rsidRPr="00AE6214">
        <w:rPr>
          <w:rFonts w:cs="Arial"/>
          <w:color w:val="222222"/>
          <w:szCs w:val="20"/>
        </w:rPr>
        <w:t> Olomouc: Univerzita Palackého.</w:t>
      </w:r>
    </w:p>
    <w:p w14:paraId="15D77248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 2013. </w:t>
      </w:r>
      <w:r w:rsidRPr="00AE6214">
        <w:rPr>
          <w:rFonts w:cs="Arial"/>
          <w:i/>
          <w:iCs/>
          <w:color w:val="222222"/>
          <w:szCs w:val="20"/>
        </w:rPr>
        <w:t xml:space="preserve">Specifika komunikace s osobami se zrakovým postižením. </w:t>
      </w:r>
      <w:r w:rsidRPr="00AE6214">
        <w:rPr>
          <w:rFonts w:cs="Arial"/>
          <w:color w:val="222222"/>
          <w:szCs w:val="20"/>
        </w:rPr>
        <w:t>Olomouc: Univerzita Palackého.</w:t>
      </w:r>
    </w:p>
    <w:p w14:paraId="0547F832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KVĚTOŇOVÁ, L. a ŠUMNÍKOVÁ, P. 2022. </w:t>
      </w:r>
      <w:r w:rsidRPr="00AE6214">
        <w:rPr>
          <w:rFonts w:cs="Arial"/>
          <w:i/>
          <w:iCs/>
          <w:color w:val="222222"/>
          <w:szCs w:val="20"/>
        </w:rPr>
        <w:t>Speciální pedagogika znevýhodněného člověka se zrakovým postižením</w:t>
      </w:r>
      <w:r w:rsidRPr="00AE6214">
        <w:rPr>
          <w:rFonts w:cs="Arial"/>
          <w:color w:val="222222"/>
          <w:szCs w:val="20"/>
        </w:rPr>
        <w:t>. [Praha]: Univerzita Karlova, Pedagogická fakulta.</w:t>
      </w:r>
    </w:p>
    <w:p w14:paraId="350946F2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MORAVCOVÁ, D. 2004. </w:t>
      </w:r>
      <w:r w:rsidRPr="00AE6214">
        <w:rPr>
          <w:rFonts w:cs="Arial"/>
          <w:i/>
          <w:iCs/>
          <w:color w:val="222222"/>
          <w:szCs w:val="20"/>
        </w:rPr>
        <w:t>Zraková terapie slabozrakých a pacientů s nízkým vizem</w:t>
      </w:r>
      <w:r w:rsidRPr="00AE6214">
        <w:rPr>
          <w:rFonts w:cs="Arial"/>
          <w:color w:val="222222"/>
          <w:szCs w:val="20"/>
        </w:rPr>
        <w:t>. Praha: Triton.</w:t>
      </w:r>
    </w:p>
    <w:p w14:paraId="3FF36EE8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lastRenderedPageBreak/>
        <w:t>RÖDEROVÁ, P. 2015. </w:t>
      </w:r>
      <w:r w:rsidRPr="00AE6214">
        <w:rPr>
          <w:rFonts w:cs="Arial"/>
          <w:i/>
          <w:iCs/>
          <w:color w:val="222222"/>
          <w:szCs w:val="20"/>
        </w:rPr>
        <w:t>Edukace osob se zrakovým postižením v osobnostním pojetí</w:t>
      </w:r>
      <w:r w:rsidRPr="00AE6214">
        <w:rPr>
          <w:rFonts w:cs="Arial"/>
          <w:color w:val="222222"/>
          <w:szCs w:val="20"/>
        </w:rPr>
        <w:t xml:space="preserve">. Brno: Masarykova univerzita. </w:t>
      </w:r>
    </w:p>
    <w:p w14:paraId="78F28E93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V., KROUPOVÁ, K., KRAMOSILOVÁ, Z. 2016. </w:t>
      </w:r>
      <w:r w:rsidRPr="00AE6214">
        <w:rPr>
          <w:rFonts w:cs="Arial"/>
          <w:i/>
          <w:iCs/>
          <w:color w:val="222222"/>
          <w:szCs w:val="20"/>
        </w:rPr>
        <w:t>Zrakový trénink a jeho podmínky.</w:t>
      </w:r>
      <w:r w:rsidRPr="00AE6214">
        <w:rPr>
          <w:rFonts w:cs="Arial"/>
          <w:color w:val="222222"/>
          <w:szCs w:val="20"/>
        </w:rPr>
        <w:t xml:space="preserve"> 1. vydání Olomouc: UP. </w:t>
      </w:r>
    </w:p>
    <w:p w14:paraId="0C548482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 KROUPOVÁ, K. 2017. </w:t>
      </w:r>
      <w:r w:rsidRPr="00AE6214">
        <w:rPr>
          <w:rFonts w:cs="Arial"/>
          <w:i/>
          <w:iCs/>
          <w:color w:val="222222"/>
          <w:szCs w:val="20"/>
        </w:rPr>
        <w:t>Pohled na samostatný pohyb a prostorovou orientaci osob se zrakovým postižením</w:t>
      </w:r>
      <w:r w:rsidRPr="00AE6214">
        <w:rPr>
          <w:rFonts w:cs="Arial"/>
          <w:color w:val="222222"/>
          <w:szCs w:val="20"/>
        </w:rPr>
        <w:t>. Olomouc: UP.</w:t>
      </w:r>
    </w:p>
    <w:p w14:paraId="216C204F" w14:textId="77777777" w:rsidR="00753CE9" w:rsidRPr="00AE6214" w:rsidRDefault="00753CE9" w:rsidP="00753CE9">
      <w:pPr>
        <w:pStyle w:val="Normln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V.; KROUPOVÁ, K. 2020. </w:t>
      </w:r>
      <w:r w:rsidRPr="00AE6214">
        <w:rPr>
          <w:rFonts w:cs="Arial"/>
          <w:i/>
          <w:iCs/>
          <w:color w:val="222222"/>
          <w:szCs w:val="20"/>
        </w:rPr>
        <w:t>Tyflografika: reliéfní grafika a její role v životě osob se zrakovým postižením</w:t>
      </w:r>
      <w:r w:rsidRPr="00AE6214">
        <w:rPr>
          <w:rFonts w:cs="Arial"/>
          <w:color w:val="222222"/>
          <w:szCs w:val="20"/>
        </w:rPr>
        <w:t xml:space="preserve">. Olomouc: Univerzita Palackého. </w:t>
      </w:r>
    </w:p>
    <w:bookmarkEnd w:id="2"/>
    <w:p w14:paraId="4C202933" w14:textId="77777777" w:rsidR="00753CE9" w:rsidRPr="00615F0E" w:rsidRDefault="00753CE9" w:rsidP="00753CE9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08D973B4" w14:textId="77777777" w:rsidR="00753CE9" w:rsidRPr="00615F0E" w:rsidRDefault="00753CE9" w:rsidP="00753CE9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193882A1" w14:textId="77777777" w:rsidR="00753CE9" w:rsidRPr="00342FC0" w:rsidRDefault="00753CE9" w:rsidP="00753CE9">
      <w:pPr>
        <w:spacing w:after="240" w:line="276" w:lineRule="auto"/>
        <w:rPr>
          <w:rFonts w:cs="Arial"/>
          <w:b/>
          <w:szCs w:val="20"/>
        </w:rPr>
      </w:pPr>
      <w:r w:rsidRPr="00342FC0">
        <w:rPr>
          <w:rFonts w:cs="Arial"/>
          <w:b/>
          <w:szCs w:val="20"/>
        </w:rPr>
        <w:t>Etopedie</w:t>
      </w:r>
    </w:p>
    <w:p w14:paraId="27F823D8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ČERNÁ, A.  (ed.) 2013.  </w:t>
      </w:r>
      <w:r w:rsidRPr="003318AD">
        <w:rPr>
          <w:rFonts w:cs="Arial"/>
          <w:i/>
          <w:szCs w:val="20"/>
        </w:rPr>
        <w:t xml:space="preserve">Kyberšikana. </w:t>
      </w:r>
      <w:r w:rsidRPr="003318AD">
        <w:rPr>
          <w:rFonts w:cs="Arial"/>
          <w:szCs w:val="20"/>
        </w:rPr>
        <w:t xml:space="preserve">Praha: Grada </w:t>
      </w:r>
      <w:r w:rsidRPr="003318AD">
        <w:rPr>
          <w:rFonts w:cs="Arial"/>
          <w:bCs/>
          <w:szCs w:val="20"/>
        </w:rPr>
        <w:t>Publishing.</w:t>
      </w:r>
      <w:r w:rsidRPr="003318AD">
        <w:rPr>
          <w:rFonts w:cs="Arial"/>
          <w:szCs w:val="20"/>
        </w:rPr>
        <w:t>.</w:t>
      </w:r>
    </w:p>
    <w:p w14:paraId="7583E8A3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JEDLIČKA, R. a kol. 2015. </w:t>
      </w:r>
      <w:r w:rsidRPr="003318AD">
        <w:rPr>
          <w:rFonts w:cs="Arial"/>
          <w:i/>
          <w:szCs w:val="20"/>
        </w:rPr>
        <w:t xml:space="preserve">Poruchy socializace u dětí. </w:t>
      </w:r>
      <w:r w:rsidRPr="003318AD">
        <w:rPr>
          <w:rFonts w:cs="Arial"/>
          <w:szCs w:val="20"/>
        </w:rPr>
        <w:t>Praha. Grada Publishing. ISBN 978-80-247-5447-5.</w:t>
      </w:r>
    </w:p>
    <w:p w14:paraId="6080A6E1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HORT, V. a kol. 2008. </w:t>
      </w:r>
      <w:r w:rsidRPr="003318AD">
        <w:rPr>
          <w:rFonts w:cs="Arial"/>
          <w:i/>
          <w:szCs w:val="20"/>
        </w:rPr>
        <w:t xml:space="preserve">Dětská a adolescentní psychiatrie. </w:t>
      </w:r>
      <w:r w:rsidRPr="003318AD">
        <w:rPr>
          <w:rFonts w:cs="Arial"/>
          <w:szCs w:val="20"/>
        </w:rPr>
        <w:t>Praha: Portál. ISBN 80-7178-472-9.</w:t>
      </w:r>
    </w:p>
    <w:p w14:paraId="428EF4B5" w14:textId="77777777" w:rsidR="00753CE9" w:rsidRPr="00A42610" w:rsidRDefault="00753CE9" w:rsidP="00753CE9">
      <w:pPr>
        <w:pStyle w:val="Odstavecseseznamem"/>
        <w:spacing w:after="0" w:line="276" w:lineRule="auto"/>
        <w:ind w:left="426" w:hanging="426"/>
        <w:rPr>
          <w:rFonts w:cs="Arial"/>
          <w:szCs w:val="20"/>
        </w:rPr>
      </w:pPr>
    </w:p>
    <w:p w14:paraId="014E9DF9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bCs/>
          <w:szCs w:val="20"/>
        </w:rPr>
        <w:t>HUTYROVÁ, Miluše. </w:t>
      </w:r>
      <w:r w:rsidRPr="003318AD">
        <w:rPr>
          <w:rFonts w:cs="Arial"/>
          <w:bCs/>
          <w:i/>
          <w:iCs/>
          <w:szCs w:val="20"/>
        </w:rPr>
        <w:t>Děti a problémy v chování: etopedie v praxi</w:t>
      </w:r>
      <w:r w:rsidRPr="003318AD">
        <w:rPr>
          <w:rFonts w:cs="Arial"/>
          <w:bCs/>
          <w:szCs w:val="20"/>
        </w:rPr>
        <w:t xml:space="preserve">. 2019. ISBN 8026215230. KOLÁŘ, M. 2011. </w:t>
      </w:r>
      <w:r w:rsidRPr="003318AD">
        <w:rPr>
          <w:rFonts w:cs="Arial"/>
          <w:bCs/>
          <w:i/>
          <w:szCs w:val="20"/>
        </w:rPr>
        <w:t xml:space="preserve">Nová cesta k léčbě šikany. </w:t>
      </w:r>
      <w:r w:rsidRPr="003318AD">
        <w:rPr>
          <w:rFonts w:cs="Arial"/>
          <w:bCs/>
          <w:szCs w:val="20"/>
        </w:rPr>
        <w:t xml:space="preserve">Praha: Portál. </w:t>
      </w:r>
      <w:r w:rsidRPr="003318AD">
        <w:rPr>
          <w:rFonts w:cs="Arial"/>
          <w:szCs w:val="20"/>
        </w:rPr>
        <w:t>ISBN 978-7667-871-5.</w:t>
      </w:r>
    </w:p>
    <w:p w14:paraId="400F013F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uppressAutoHyphens/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MIOVSKÝ, M.; SKÁCELOVÁ, L.; ZAPLETALOVÁ, J.; NOVÁK, P. (eds.) 2015. </w:t>
      </w:r>
      <w:r w:rsidRPr="003318AD">
        <w:rPr>
          <w:rFonts w:cs="Arial"/>
          <w:i/>
          <w:szCs w:val="20"/>
        </w:rPr>
        <w:t xml:space="preserve">Prevence rizikového chování ve školství. </w:t>
      </w:r>
      <w:r w:rsidRPr="003318AD">
        <w:rPr>
          <w:rFonts w:cs="Arial"/>
          <w:szCs w:val="20"/>
        </w:rPr>
        <w:t xml:space="preserve">2. vyd. Praha: Sdružení SCAN, Univerzita Karlova v Praze &amp; Togga </w:t>
      </w:r>
    </w:p>
    <w:p w14:paraId="1AAF92AD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uppressAutoHyphens/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POTHE, P. 2013. </w:t>
      </w:r>
      <w:r w:rsidRPr="003318AD">
        <w:rPr>
          <w:rFonts w:cs="Arial"/>
          <w:i/>
          <w:szCs w:val="20"/>
        </w:rPr>
        <w:t xml:space="preserve">Emoční poruchy v dětství a dospívání. </w:t>
      </w:r>
      <w:r w:rsidRPr="003318AD">
        <w:rPr>
          <w:rFonts w:cs="Arial"/>
          <w:szCs w:val="20"/>
        </w:rPr>
        <w:t xml:space="preserve">Praha: Grada </w:t>
      </w:r>
      <w:r w:rsidRPr="003318AD">
        <w:rPr>
          <w:rFonts w:cs="Arial"/>
          <w:bCs/>
          <w:szCs w:val="20"/>
        </w:rPr>
        <w:t>Publishing.</w:t>
      </w:r>
      <w:r w:rsidRPr="003318AD">
        <w:rPr>
          <w:rFonts w:cs="Arial"/>
          <w:szCs w:val="20"/>
        </w:rPr>
        <w:t>.</w:t>
      </w:r>
    </w:p>
    <w:p w14:paraId="5C9AAC0C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PUGNEROVÁ, M., KVINTOVÁ, J. 2016. </w:t>
      </w:r>
      <w:r w:rsidRPr="003318AD">
        <w:rPr>
          <w:rFonts w:cs="Arial"/>
          <w:i/>
          <w:szCs w:val="20"/>
        </w:rPr>
        <w:t xml:space="preserve">Přehled poruch psychického vývoje. </w:t>
      </w:r>
      <w:r w:rsidRPr="003318AD">
        <w:rPr>
          <w:rFonts w:cs="Arial"/>
          <w:szCs w:val="20"/>
        </w:rPr>
        <w:t xml:space="preserve">Praha: Grada </w:t>
      </w:r>
      <w:r w:rsidRPr="003318AD">
        <w:rPr>
          <w:rFonts w:cs="Arial"/>
          <w:bCs/>
          <w:szCs w:val="20"/>
        </w:rPr>
        <w:t>Publishing.</w:t>
      </w:r>
    </w:p>
    <w:p w14:paraId="34C720DA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>RŮŽIČKA, Michal a KOLEKTIV, a. </w:t>
      </w:r>
      <w:r w:rsidRPr="003318AD">
        <w:rPr>
          <w:rFonts w:cs="Arial"/>
          <w:i/>
          <w:iCs/>
          <w:szCs w:val="20"/>
        </w:rPr>
        <w:t>Nefarmakologické intervence u ADHD a poruch chování</w:t>
      </w:r>
      <w:r w:rsidRPr="003318AD">
        <w:rPr>
          <w:rFonts w:cs="Arial"/>
          <w:szCs w:val="20"/>
        </w:rPr>
        <w:t>. Palacky University Olomouc. ISBN 9788024466316.</w:t>
      </w:r>
    </w:p>
    <w:p w14:paraId="56441287" w14:textId="77777777" w:rsidR="00753CE9" w:rsidRPr="003318AD" w:rsidRDefault="00753CE9" w:rsidP="00753CE9">
      <w:pPr>
        <w:pStyle w:val="Odstavecseseznamem"/>
        <w:numPr>
          <w:ilvl w:val="0"/>
          <w:numId w:val="6"/>
        </w:numPr>
        <w:spacing w:after="0" w:line="276" w:lineRule="auto"/>
        <w:ind w:left="426" w:hanging="426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SVOBODA, M. (ed.) 2015. </w:t>
      </w:r>
      <w:r w:rsidRPr="003318AD">
        <w:rPr>
          <w:rFonts w:cs="Arial"/>
          <w:i/>
          <w:szCs w:val="20"/>
        </w:rPr>
        <w:t xml:space="preserve">Psychopatologie a psychiatrie. </w:t>
      </w:r>
      <w:r w:rsidRPr="003318AD">
        <w:rPr>
          <w:rFonts w:cs="Arial"/>
          <w:szCs w:val="20"/>
        </w:rPr>
        <w:t>Praha: Portál. ISBN 978-80-262-0976-8.</w:t>
      </w:r>
    </w:p>
    <w:p w14:paraId="0C879BE3" w14:textId="77777777" w:rsidR="00753CE9" w:rsidRPr="00615F0E" w:rsidRDefault="00753CE9" w:rsidP="00753CE9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49741AF2" w14:textId="77777777" w:rsidR="00753CE9" w:rsidRPr="00615F0E" w:rsidRDefault="00753CE9" w:rsidP="00753CE9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063A9AB2" w14:textId="77777777" w:rsidR="00753CE9" w:rsidRPr="00D57582" w:rsidRDefault="00753CE9" w:rsidP="00753CE9">
      <w:pPr>
        <w:spacing w:after="240" w:line="276" w:lineRule="auto"/>
        <w:rPr>
          <w:rFonts w:cs="Arial"/>
          <w:b/>
          <w:szCs w:val="20"/>
        </w:rPr>
      </w:pPr>
      <w:r w:rsidRPr="00D57582">
        <w:rPr>
          <w:rFonts w:cs="Arial"/>
          <w:b/>
          <w:szCs w:val="20"/>
        </w:rPr>
        <w:t xml:space="preserve">Somatopedie </w:t>
      </w:r>
    </w:p>
    <w:p w14:paraId="114D5DE8" w14:textId="77777777" w:rsidR="00753CE9" w:rsidRDefault="00753CE9" w:rsidP="00753CE9">
      <w:pPr>
        <w:pStyle w:val="Odstavecseseznamem"/>
        <w:ind w:left="284" w:hanging="284"/>
      </w:pPr>
      <w:r>
        <w:t xml:space="preserve">1. </w:t>
      </w:r>
      <w:r w:rsidRPr="00D57582">
        <w:t>ČADOVÁ, E. a kol. (2015). Metodika práce asistenta pedagoga. Při aplikaci podpůrných opatření u žáků s tělesným postižením nebo závažným onemocněním. 1.vyd. Olomouc: Univerzita Palackého v Olomouci. ISBN 978-80-244-4684-4.</w:t>
      </w:r>
    </w:p>
    <w:p w14:paraId="60184C72" w14:textId="77777777" w:rsidR="00753CE9" w:rsidRDefault="00753CE9" w:rsidP="00753CE9">
      <w:pPr>
        <w:pStyle w:val="Odstavecseseznamem"/>
        <w:ind w:left="284" w:hanging="284"/>
      </w:pPr>
      <w:r>
        <w:t xml:space="preserve">2. </w:t>
      </w:r>
      <w:r w:rsidRPr="00D57582">
        <w:t>FRIEDLOVÁ, K. (2007). Bazální stimulace v základní ošetřovatelské péči. 1. vyd. Praha: Grada. ISBN 978-80-247-1314-4.</w:t>
      </w:r>
    </w:p>
    <w:p w14:paraId="1F398FFA" w14:textId="77777777" w:rsidR="00753CE9" w:rsidRDefault="00753CE9" w:rsidP="00753CE9">
      <w:pPr>
        <w:pStyle w:val="Odstavecseseznamem"/>
        <w:ind w:left="284" w:hanging="284"/>
      </w:pPr>
      <w:r>
        <w:t xml:space="preserve">3. </w:t>
      </w:r>
      <w:r w:rsidRPr="00D57582">
        <w:t>JEŠINA, O., KUDLÁČEK, M. a BARTOŇOVÁ, R. (2015). Metodika práce asistenta pedagoga. Podpora žáků s tělesným postižením v tělesné výchově. 1.vyd. Olomouc: Vydavatelství Univerzity Palackého. ISBN 978-80-244-4597-7.</w:t>
      </w:r>
    </w:p>
    <w:p w14:paraId="7E552622" w14:textId="77777777" w:rsidR="00753CE9" w:rsidRDefault="00753CE9" w:rsidP="00753CE9">
      <w:pPr>
        <w:pStyle w:val="Odstavecseseznamem"/>
        <w:ind w:left="284" w:hanging="284"/>
      </w:pPr>
      <w:r>
        <w:t xml:space="preserve">4. </w:t>
      </w:r>
      <w:r w:rsidRPr="00D57582">
        <w:t>KANTOR, J. a kol. (2023). Speciální pedagogika osob s omezením pohyblivosti a koncept praxe založené na důkazech. Olomouc: Vydavatelství Univerzity Palackého. ISBN online: 978-80-244-6275-2.</w:t>
      </w:r>
    </w:p>
    <w:p w14:paraId="23A4EF06" w14:textId="77777777" w:rsidR="00753CE9" w:rsidRDefault="00753CE9" w:rsidP="00753CE9">
      <w:pPr>
        <w:pStyle w:val="Odstavecseseznamem"/>
        <w:ind w:left="284" w:hanging="284"/>
      </w:pPr>
      <w:r>
        <w:t xml:space="preserve">5. </w:t>
      </w:r>
      <w:r w:rsidRPr="00D57582">
        <w:t>KANTOR, J. a kol. (2013). Medicínské aspekty omezení hybnosti. 1.vyd. Olomouc: Vydavatelství Univerzity Palackého. ISBN  978-80-244-3709-5.</w:t>
      </w:r>
    </w:p>
    <w:p w14:paraId="097278A6" w14:textId="77777777" w:rsidR="00753CE9" w:rsidRDefault="00753CE9" w:rsidP="00753CE9">
      <w:pPr>
        <w:pStyle w:val="Odstavecseseznamem"/>
        <w:ind w:left="284" w:hanging="284"/>
      </w:pPr>
      <w:r>
        <w:t xml:space="preserve">6. </w:t>
      </w:r>
      <w:r w:rsidRPr="00D57582">
        <w:t>KANTOR, J. (2013). Technické pomůcky pro osoby s omezením hybnosti. In: LANGER, J. a kol. Technické pomůcky pro osoby se zdravotním postižením. 1.vyd. Olomouc: Vydavatelství Univerzity Palackého. ISBN 978-80-244-3681-4.</w:t>
      </w:r>
    </w:p>
    <w:p w14:paraId="078B2604" w14:textId="77777777" w:rsidR="00753CE9" w:rsidRDefault="00753CE9" w:rsidP="00753CE9">
      <w:pPr>
        <w:pStyle w:val="Odstavecseseznamem"/>
        <w:ind w:left="284" w:hanging="284"/>
      </w:pPr>
      <w:r>
        <w:t xml:space="preserve">7. </w:t>
      </w:r>
      <w:r w:rsidRPr="00D57582">
        <w:t>KANTOR, J. (2012). Prostředky alternativní a augmentativní komunikace u osob s tělesným a kombinovaným postižením. In: LUDÍKOVÁ, L., KOZÁKOVÁ, Z. a kol. Specifika komunikace s osobami se speciálními vzdělávacími potřebami. 1.vyd. Olomouc: Vydavatelství Univerzity Palackého, s. 16-36. ISBN 978-80-244-3094-2.</w:t>
      </w:r>
    </w:p>
    <w:p w14:paraId="003E134A" w14:textId="77777777" w:rsidR="00753CE9" w:rsidRDefault="00753CE9" w:rsidP="00753CE9">
      <w:pPr>
        <w:pStyle w:val="Odstavecseseznamem"/>
        <w:ind w:left="284" w:hanging="284"/>
      </w:pPr>
      <w:r>
        <w:t xml:space="preserve">8. </w:t>
      </w:r>
      <w:r w:rsidRPr="00D57582">
        <w:t>KANTOR, J. a kol. (2013). Terapeutické přístupy u osob s omezením hybnosti. 1.vyd. Olomouc: Vydavatelství Univerzity Palackého. ISBN 978-80-244-3706-4.</w:t>
      </w:r>
    </w:p>
    <w:p w14:paraId="6876BB52" w14:textId="77777777" w:rsidR="00753CE9" w:rsidRDefault="00753CE9" w:rsidP="00753CE9">
      <w:pPr>
        <w:pStyle w:val="Odstavecseseznamem"/>
        <w:ind w:left="284" w:hanging="284"/>
      </w:pPr>
      <w:r>
        <w:lastRenderedPageBreak/>
        <w:t xml:space="preserve">9. </w:t>
      </w:r>
      <w:r w:rsidRPr="00D57582">
        <w:t>KANTOR, J. a kol. (2015). Žité zkušenosti rodin dětí s těžkým kombinovaným postižením. 1.vyd. Olomouc: Vydavatelství Univerzity Palackého. ISBN 978-80-244-4912-8.</w:t>
      </w:r>
    </w:p>
    <w:p w14:paraId="2DFD36E5" w14:textId="77777777" w:rsidR="00753CE9" w:rsidRDefault="00753CE9" w:rsidP="00753CE9">
      <w:pPr>
        <w:pStyle w:val="Odstavecseseznamem"/>
        <w:ind w:left="284" w:hanging="284"/>
      </w:pPr>
      <w:r>
        <w:t xml:space="preserve">10. </w:t>
      </w:r>
      <w:r w:rsidRPr="00D57582">
        <w:t>PFEIFFER, J., DVOŘÁK, R., KANTOR, J. a kol. (2014). Rehabilitace, fyzioterapie a ergoterapie. In: MÜLLER, O. Terapie ve speciální pedagogice. 2.vyd. Praha: Grada. 400-448 s. ISBN 978-80-247-4172-7.</w:t>
      </w:r>
    </w:p>
    <w:p w14:paraId="662FCBF3" w14:textId="77777777" w:rsidR="00753CE9" w:rsidRDefault="00753CE9" w:rsidP="00753CE9">
      <w:pPr>
        <w:pStyle w:val="Odstavecseseznamem"/>
        <w:ind w:left="284" w:hanging="284"/>
      </w:pPr>
      <w:r>
        <w:t xml:space="preserve">11. </w:t>
      </w:r>
      <w:r w:rsidRPr="00D57582">
        <w:t>PFEIFFER, J. (2007). Neurologie v rehabilitaci. 1.vyd. Praha: Grada. ISBN 978-80-247-1135-5.</w:t>
      </w:r>
    </w:p>
    <w:p w14:paraId="52B02489" w14:textId="77777777" w:rsidR="00753CE9" w:rsidRPr="00D57582" w:rsidRDefault="00753CE9" w:rsidP="00753CE9">
      <w:pPr>
        <w:pStyle w:val="Odstavecseseznamem"/>
        <w:ind w:left="284" w:hanging="284"/>
      </w:pPr>
      <w:r>
        <w:t xml:space="preserve">12. </w:t>
      </w:r>
      <w:r w:rsidRPr="00D57582">
        <w:t>SEDLÁČKOVÁ, D., KANTOR, J., BASLEROVÁ, P., RŮŽIČKA, M., RŮŽIČKOVÁ, L. Inkluzivní vzdělávání a role rodičů. Olomouc: Vydavatelství Univerzity Palackého, 2021. 146 p. ISBN 978-80-244-5952-3. doi: 10.5507/pdf.21.24459516.</w:t>
      </w:r>
    </w:p>
    <w:p w14:paraId="4A766DE4" w14:textId="77777777" w:rsidR="00753CE9" w:rsidRPr="00615F0E" w:rsidRDefault="00753CE9" w:rsidP="00753CE9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3C62A0AA" w14:textId="77777777" w:rsidR="00753CE9" w:rsidRPr="00615F0E" w:rsidRDefault="00753CE9" w:rsidP="00753CE9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2EBA759F" w14:textId="77777777" w:rsidR="00753CE9" w:rsidRPr="00726E62" w:rsidRDefault="00753CE9" w:rsidP="00753CE9">
      <w:pPr>
        <w:spacing w:after="240" w:line="276" w:lineRule="auto"/>
        <w:rPr>
          <w:rFonts w:cs="Arial"/>
          <w:b/>
          <w:szCs w:val="20"/>
        </w:rPr>
      </w:pPr>
      <w:r w:rsidRPr="00726E62">
        <w:rPr>
          <w:rFonts w:cs="Arial"/>
          <w:b/>
          <w:szCs w:val="20"/>
        </w:rPr>
        <w:t>Logopedie</w:t>
      </w:r>
    </w:p>
    <w:p w14:paraId="423F22C3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caps/>
          <w:szCs w:val="20"/>
        </w:rPr>
        <w:t>Bendová,</w:t>
      </w:r>
      <w:r w:rsidRPr="00A42610">
        <w:rPr>
          <w:rFonts w:cs="Arial"/>
          <w:szCs w:val="20"/>
        </w:rPr>
        <w:t xml:space="preserve"> P., 2014. </w:t>
      </w:r>
      <w:r w:rsidRPr="00A42610">
        <w:rPr>
          <w:rFonts w:cs="Arial"/>
          <w:i/>
          <w:iCs/>
          <w:szCs w:val="20"/>
        </w:rPr>
        <w:t>Logopedická prevence v MŠ</w:t>
      </w:r>
      <w:r w:rsidRPr="00A42610">
        <w:rPr>
          <w:rFonts w:cs="Arial"/>
          <w:szCs w:val="20"/>
        </w:rPr>
        <w:t>, Hradec Králové: Gaudeamus.</w:t>
      </w:r>
    </w:p>
    <w:p w14:paraId="0B25700E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caps/>
          <w:szCs w:val="20"/>
        </w:rPr>
        <w:t>Kerekrétiová, A. a kol</w:t>
      </w:r>
      <w:r w:rsidRPr="00A42610">
        <w:rPr>
          <w:rFonts w:cs="Arial"/>
          <w:szCs w:val="20"/>
        </w:rPr>
        <w:t>. 2016. L</w:t>
      </w:r>
      <w:r w:rsidRPr="00A42610">
        <w:rPr>
          <w:rFonts w:cs="Arial"/>
          <w:i/>
          <w:iCs/>
          <w:szCs w:val="20"/>
        </w:rPr>
        <w:t>ogopédia</w:t>
      </w:r>
      <w:r w:rsidRPr="00A42610">
        <w:rPr>
          <w:rFonts w:cs="Arial"/>
          <w:szCs w:val="20"/>
        </w:rPr>
        <w:t>. Bratislava: Univerzita Komenského Bratislava. ISBN 978-80-223-4165-3.</w:t>
      </w:r>
    </w:p>
    <w:p w14:paraId="36487B10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szCs w:val="20"/>
        </w:rPr>
        <w:t xml:space="preserve">LECHTA, V. </w:t>
      </w:r>
      <w:r w:rsidRPr="00A42610">
        <w:rPr>
          <w:rFonts w:cs="Arial"/>
          <w:caps/>
          <w:szCs w:val="20"/>
        </w:rPr>
        <w:t>et al.</w:t>
      </w:r>
      <w:r w:rsidRPr="00A42610">
        <w:rPr>
          <w:rFonts w:cs="Arial"/>
          <w:szCs w:val="20"/>
        </w:rPr>
        <w:t xml:space="preserve"> 2011. </w:t>
      </w:r>
      <w:r w:rsidRPr="00A42610">
        <w:rPr>
          <w:rFonts w:cs="Arial"/>
          <w:i/>
          <w:szCs w:val="20"/>
        </w:rPr>
        <w:t>Symptomatické poruchy řeči.</w:t>
      </w:r>
      <w:r w:rsidRPr="00A42610">
        <w:rPr>
          <w:rFonts w:cs="Arial"/>
          <w:szCs w:val="20"/>
        </w:rPr>
        <w:t xml:space="preserve"> 3. vyd. Praha: Portál. ISBN 978-80-7367-977-4.</w:t>
      </w:r>
    </w:p>
    <w:p w14:paraId="15A5F493" w14:textId="77777777" w:rsidR="00753CE9" w:rsidRPr="00A42610" w:rsidRDefault="00753CE9" w:rsidP="00683F30">
      <w:pPr>
        <w:pStyle w:val="Normlnweb"/>
        <w:numPr>
          <w:ilvl w:val="0"/>
          <w:numId w:val="7"/>
        </w:numPr>
        <w:spacing w:before="0" w:beforeAutospacing="0" w:after="0" w:afterAutospacing="0" w:line="276" w:lineRule="auto"/>
        <w:ind w:left="426" w:hanging="426"/>
        <w:rPr>
          <w:rFonts w:cs="Arial"/>
          <w:szCs w:val="20"/>
          <w:shd w:val="clear" w:color="auto" w:fill="FFFFFF"/>
        </w:rPr>
      </w:pPr>
      <w:r w:rsidRPr="00A42610">
        <w:rPr>
          <w:rFonts w:cs="Arial"/>
          <w:caps/>
          <w:szCs w:val="20"/>
          <w:shd w:val="clear" w:color="auto" w:fill="FFFFFF"/>
        </w:rPr>
        <w:t>Lechta, V., Králiková, B., Wdowyczynová, M</w:t>
      </w:r>
      <w:r w:rsidRPr="00A42610">
        <w:rPr>
          <w:rFonts w:cs="Arial"/>
          <w:szCs w:val="20"/>
          <w:shd w:val="clear" w:color="auto" w:fill="FFFFFF"/>
        </w:rPr>
        <w:t>. 2011.</w:t>
      </w:r>
      <w:r w:rsidRPr="00A42610">
        <w:rPr>
          <w:rStyle w:val="apple-converted-space"/>
          <w:rFonts w:cs="Arial"/>
          <w:szCs w:val="20"/>
          <w:shd w:val="clear" w:color="auto" w:fill="FFFFFF"/>
        </w:rPr>
        <w:t> </w:t>
      </w:r>
      <w:r w:rsidRPr="00A426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Když naše dítě nemluví plynule: Koktavost a jiné neplynulosti řeči</w:t>
      </w:r>
      <w:r w:rsidRPr="00A42610">
        <w:rPr>
          <w:rFonts w:cs="Arial"/>
          <w:szCs w:val="20"/>
          <w:shd w:val="clear" w:color="auto" w:fill="FFFFFF"/>
        </w:rPr>
        <w:t>. Praha: Portál. 978-80-7367-849-4</w:t>
      </w:r>
    </w:p>
    <w:p w14:paraId="1AA46420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szCs w:val="20"/>
        </w:rPr>
        <w:t>MLČÁKOVÁ, R. Osoby s narušením komunikační schopnosti. In MICHALÍK, J. a kol. Zdravotní postižení a pomáhající profese. Praha: Portál, 2011, s. 409-497. ISBN 978-80-7367-859-3.</w:t>
      </w:r>
    </w:p>
    <w:p w14:paraId="2FA1E65C" w14:textId="77777777" w:rsidR="00753CE9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szCs w:val="20"/>
        </w:rPr>
        <w:t xml:space="preserve">MLČÁKOVÁ, R., VITÁSKOVÁ, K. </w:t>
      </w:r>
      <w:r w:rsidRPr="00A42610">
        <w:rPr>
          <w:rFonts w:cs="Arial"/>
          <w:szCs w:val="20"/>
          <w:shd w:val="clear" w:color="auto" w:fill="FFFFFF"/>
        </w:rPr>
        <w:t>2013.</w:t>
      </w:r>
      <w:r w:rsidRPr="00A42610">
        <w:rPr>
          <w:rStyle w:val="Hypertextovodkaz"/>
          <w:rFonts w:cs="Arial"/>
          <w:szCs w:val="20"/>
        </w:rPr>
        <w:t xml:space="preserve"> </w:t>
      </w:r>
      <w:r w:rsidRPr="00A42610">
        <w:rPr>
          <w:rFonts w:cs="Arial"/>
          <w:i/>
          <w:szCs w:val="20"/>
        </w:rPr>
        <w:t>Narušení plynulosti řeči – vstup do problematiky</w:t>
      </w:r>
      <w:r w:rsidRPr="00A42610">
        <w:rPr>
          <w:rFonts w:cs="Arial"/>
          <w:szCs w:val="20"/>
          <w:shd w:val="clear" w:color="auto" w:fill="FFFFFF"/>
        </w:rPr>
        <w:t>. 1. vydání. Olomouc: Univerzita Palackého v Olomouci. ISBN</w:t>
      </w:r>
      <w:r w:rsidRPr="00A42610">
        <w:rPr>
          <w:rStyle w:val="Hypertextovodkaz"/>
          <w:rFonts w:cs="Arial"/>
          <w:szCs w:val="20"/>
        </w:rPr>
        <w:t xml:space="preserve"> </w:t>
      </w:r>
      <w:r w:rsidRPr="00A42610">
        <w:rPr>
          <w:rFonts w:cs="Arial"/>
          <w:szCs w:val="20"/>
        </w:rPr>
        <w:t>978-80</w:t>
      </w:r>
    </w:p>
    <w:p w14:paraId="710F1CE1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szCs w:val="20"/>
        </w:rPr>
        <w:t>-244-3719-4.</w:t>
      </w:r>
    </w:p>
    <w:p w14:paraId="6BD3CC30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color w:val="222222"/>
          <w:szCs w:val="20"/>
          <w:shd w:val="clear" w:color="auto" w:fill="FFFFFF"/>
        </w:rPr>
      </w:pPr>
      <w:r w:rsidRPr="00A42610">
        <w:rPr>
          <w:rFonts w:cs="Arial"/>
          <w:caps/>
          <w:color w:val="222222"/>
          <w:szCs w:val="20"/>
          <w:shd w:val="clear" w:color="auto" w:fill="FFFFFF"/>
        </w:rPr>
        <w:t>Mlčáková, R., Vitásková, K</w:t>
      </w:r>
      <w:r w:rsidRPr="00A42610">
        <w:rPr>
          <w:rFonts w:cs="Arial"/>
          <w:color w:val="222222"/>
          <w:szCs w:val="20"/>
          <w:shd w:val="clear" w:color="auto" w:fill="FFFFFF"/>
        </w:rPr>
        <w:t xml:space="preserve">., 2013. </w:t>
      </w:r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Narušení artikulace a narušení vývoje mluvené řeči - vstup do problematiky</w:t>
      </w:r>
      <w:r w:rsidRPr="00A42610">
        <w:rPr>
          <w:rStyle w:val="apple-converted-space"/>
          <w:rFonts w:cs="Arial"/>
          <w:color w:val="222222"/>
          <w:szCs w:val="20"/>
          <w:shd w:val="clear" w:color="auto" w:fill="FFFFFF"/>
        </w:rPr>
        <w:t> </w:t>
      </w:r>
      <w:r w:rsidRPr="00A42610">
        <w:rPr>
          <w:rFonts w:cs="Arial"/>
          <w:color w:val="222222"/>
          <w:szCs w:val="20"/>
          <w:shd w:val="clear" w:color="auto" w:fill="FFFFFF"/>
        </w:rPr>
        <w:t>(1. vyd.). Olomouc: Univerzita Palackého v Olomouci. ISBN 978-80-244-3721-7.</w:t>
      </w:r>
    </w:p>
    <w:p w14:paraId="374D2F5F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caps/>
          <w:szCs w:val="20"/>
        </w:rPr>
        <w:t>Smolík, F. &amp; Málková,</w:t>
      </w:r>
      <w:r w:rsidRPr="00A42610">
        <w:rPr>
          <w:rFonts w:cs="Arial"/>
          <w:szCs w:val="20"/>
        </w:rPr>
        <w:t xml:space="preserve"> G., 2014. </w:t>
      </w:r>
      <w:r w:rsidRPr="00A42610">
        <w:rPr>
          <w:rFonts w:cs="Arial"/>
          <w:i/>
          <w:iCs/>
          <w:szCs w:val="20"/>
        </w:rPr>
        <w:t>Vývoj jazykových schopností v předškolním věku</w:t>
      </w:r>
      <w:r w:rsidRPr="00A42610">
        <w:rPr>
          <w:rFonts w:cs="Arial"/>
          <w:szCs w:val="20"/>
        </w:rPr>
        <w:t>, Praha: Grada.</w:t>
      </w:r>
    </w:p>
    <w:p w14:paraId="271F1293" w14:textId="77777777" w:rsidR="00753CE9" w:rsidRPr="00B94F6E" w:rsidRDefault="00753CE9" w:rsidP="00683F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26" w:hanging="426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D45E30">
        <w:rPr>
          <w:rFonts w:eastAsia="Times New Roman" w:cs="Arial"/>
          <w:color w:val="333333"/>
          <w:sz w:val="21"/>
          <w:szCs w:val="21"/>
          <w:lang w:eastAsia="cs-CZ"/>
        </w:rPr>
        <w:t>VITÁSKOVÁ, K. (2010). Multikulturní prostředí. LECHTA V. (ed.). Základy inkluzivní pedagogiky. Praha: Portál, s. 400–416. ISBN 978-80-7367-679-7. 435 s.</w:t>
      </w:r>
    </w:p>
    <w:p w14:paraId="6E185AAE" w14:textId="77777777" w:rsidR="00753CE9" w:rsidRPr="00B94F6E" w:rsidRDefault="00753CE9" w:rsidP="00683F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26" w:hanging="426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VITÁSKOVÁ, K. (2011). Zmapování některých přístupů v teorii a praxi inkluzivní edukace v zahraničí v kontextu kulturně-jazykové inkluze. In: V. LECHTA. Inkluzívna edukácia ako multidimenzionálny výchovný problém. Bratislava: Iris. s. 198-210. ISBN 978-80-89256-69-3.</w:t>
      </w:r>
    </w:p>
    <w:p w14:paraId="375BB7C7" w14:textId="77777777" w:rsidR="00753CE9" w:rsidRPr="00B94F6E" w:rsidRDefault="00753CE9" w:rsidP="00683F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26" w:hanging="426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VITÁSKOVÁ, K. (2012). Možnosti transdiciplinární spolupráce pedagogů, speciálních pedagogů a sociálních pedagogů při zvyšování efektivity inkluze u dětí s postižením z kulturně-jazykově odlišného prostředí. In: LECHTA, V. A KOL.: Výchovný aspekt inkluzívnej edukácie a jeho dimenzie. Bratislava: Iris. s. 173-183. ISBN 978-80-89256-89-1.</w:t>
      </w:r>
    </w:p>
    <w:p w14:paraId="54A61CCA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color w:val="222222"/>
          <w:szCs w:val="20"/>
          <w:shd w:val="clear" w:color="auto" w:fill="FFFFFF"/>
        </w:rPr>
      </w:pPr>
      <w:r w:rsidRPr="00A42610">
        <w:rPr>
          <w:rFonts w:cs="Arial"/>
          <w:color w:val="222222"/>
          <w:szCs w:val="20"/>
          <w:shd w:val="clear" w:color="auto" w:fill="FFFFFF"/>
        </w:rPr>
        <w:t xml:space="preserve">VITÁSKOVÁ, K., MLČÁKOVÁ, R. 2013. </w:t>
      </w:r>
      <w:r w:rsidRPr="00A42610">
        <w:rPr>
          <w:rFonts w:cs="Arial"/>
          <w:i/>
          <w:color w:val="222222"/>
          <w:szCs w:val="20"/>
          <w:shd w:val="clear" w:color="auto" w:fill="FFFFFF"/>
        </w:rPr>
        <w:t xml:space="preserve">Narušení fonace a rezonance mluvené řeči - vstup do problematiky. </w:t>
      </w:r>
      <w:r w:rsidRPr="00A42610">
        <w:rPr>
          <w:rFonts w:cs="Arial"/>
          <w:color w:val="222222"/>
          <w:szCs w:val="20"/>
          <w:shd w:val="clear" w:color="auto" w:fill="FFFFFF"/>
        </w:rPr>
        <w:t>Olomouc: Univerzita Palackého v Olomouci. ISBN 978-80-244-3720-0.</w:t>
      </w:r>
    </w:p>
    <w:p w14:paraId="03AB66E0" w14:textId="77777777" w:rsidR="00753CE9" w:rsidRPr="00A42610" w:rsidRDefault="00753CE9" w:rsidP="00683F30">
      <w:pPr>
        <w:pStyle w:val="Odstavecseseznamem"/>
        <w:numPr>
          <w:ilvl w:val="0"/>
          <w:numId w:val="7"/>
        </w:numPr>
        <w:spacing w:after="0" w:line="276" w:lineRule="auto"/>
        <w:ind w:left="426" w:hanging="426"/>
        <w:rPr>
          <w:rFonts w:cs="Arial"/>
          <w:szCs w:val="20"/>
        </w:rPr>
      </w:pPr>
      <w:r w:rsidRPr="00A42610">
        <w:rPr>
          <w:rFonts w:cs="Arial"/>
          <w:szCs w:val="20"/>
        </w:rPr>
        <w:t>VITÁSKOVÁ, K.; MLČÁKOVÁ, R. (2013). </w:t>
      </w:r>
      <w:r w:rsidRPr="00EC177D">
        <w:rPr>
          <w:rFonts w:cs="Arial"/>
          <w:i/>
          <w:iCs/>
          <w:szCs w:val="20"/>
        </w:rPr>
        <w:t>Základy logopedie a organizace logopedické péče.</w:t>
      </w:r>
      <w:r w:rsidRPr="00A42610">
        <w:rPr>
          <w:rFonts w:cs="Arial"/>
          <w:szCs w:val="20"/>
        </w:rPr>
        <w:t> Olomouc: Univerzita Palackého. ISBN 978-80-244-3722-4.</w:t>
      </w:r>
    </w:p>
    <w:p w14:paraId="61964BA8" w14:textId="77777777" w:rsidR="00753CE9" w:rsidRPr="00A42610" w:rsidRDefault="00753CE9" w:rsidP="00683F30">
      <w:pPr>
        <w:pStyle w:val="Normlnweb"/>
        <w:numPr>
          <w:ilvl w:val="0"/>
          <w:numId w:val="7"/>
        </w:numPr>
        <w:spacing w:before="0" w:beforeAutospacing="0" w:after="0" w:afterAutospacing="0" w:line="276" w:lineRule="auto"/>
        <w:ind w:left="426" w:hanging="426"/>
        <w:rPr>
          <w:rFonts w:cs="Arial"/>
          <w:szCs w:val="20"/>
          <w:shd w:val="clear" w:color="auto" w:fill="FFFFFF"/>
        </w:rPr>
      </w:pPr>
      <w:r w:rsidRPr="00A42610">
        <w:rPr>
          <w:rFonts w:cs="Arial"/>
          <w:caps/>
          <w:szCs w:val="20"/>
          <w:shd w:val="clear" w:color="auto" w:fill="FFFFFF"/>
        </w:rPr>
        <w:t>Vrbová, R</w:t>
      </w:r>
      <w:r w:rsidRPr="00A42610">
        <w:rPr>
          <w:rFonts w:cs="Arial"/>
          <w:szCs w:val="20"/>
          <w:shd w:val="clear" w:color="auto" w:fill="FFFFFF"/>
        </w:rPr>
        <w:t xml:space="preserve">. 2012. </w:t>
      </w:r>
      <w:r w:rsidRPr="00A42610">
        <w:rPr>
          <w:rStyle w:val="apple-converted-space"/>
          <w:rFonts w:cs="Arial"/>
          <w:szCs w:val="20"/>
          <w:shd w:val="clear" w:color="auto" w:fill="FFFFFF"/>
        </w:rPr>
        <w:t> </w:t>
      </w:r>
      <w:r w:rsidRPr="00A426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Metodika práce se žákem s narušenou komunikační schopností</w:t>
      </w:r>
      <w:r w:rsidRPr="00A42610">
        <w:rPr>
          <w:rStyle w:val="apple-converted-space"/>
          <w:rFonts w:cs="Arial"/>
          <w:szCs w:val="20"/>
          <w:shd w:val="clear" w:color="auto" w:fill="FFFFFF"/>
        </w:rPr>
        <w:t> </w:t>
      </w:r>
      <w:r w:rsidRPr="00A42610">
        <w:rPr>
          <w:rFonts w:cs="Arial"/>
          <w:szCs w:val="20"/>
          <w:shd w:val="clear" w:color="auto" w:fill="FFFFFF"/>
        </w:rPr>
        <w:t>Olomouc: Univerzita Palackého v Olomouci. ISBN 978-80-244-3312-7.</w:t>
      </w:r>
    </w:p>
    <w:p w14:paraId="5DE15348" w14:textId="77777777" w:rsidR="00753CE9" w:rsidRPr="00726E62" w:rsidRDefault="00753CE9" w:rsidP="00683F30">
      <w:pPr>
        <w:spacing w:after="240" w:line="276" w:lineRule="auto"/>
        <w:ind w:left="426" w:hanging="426"/>
        <w:rPr>
          <w:rFonts w:cs="Arial"/>
          <w:b/>
          <w:szCs w:val="20"/>
          <w:highlight w:val="yellow"/>
        </w:rPr>
      </w:pPr>
      <w:r w:rsidRPr="00726E62">
        <w:rPr>
          <w:rFonts w:cs="Arial"/>
          <w:color w:val="222222"/>
          <w:szCs w:val="20"/>
          <w:shd w:val="clear" w:color="auto" w:fill="FFFFFF"/>
        </w:rPr>
        <w:t xml:space="preserve">+ </w:t>
      </w:r>
      <w:r w:rsidRPr="00726E62">
        <w:rPr>
          <w:rFonts w:cs="Arial"/>
          <w:i/>
          <w:color w:val="222222"/>
          <w:szCs w:val="20"/>
          <w:shd w:val="clear" w:color="auto" w:fill="FFFFFF"/>
        </w:rPr>
        <w:t>doporučené zdroje ve výuce nebo ve STAG sylabech</w:t>
      </w:r>
      <w:r w:rsidRPr="00726E62">
        <w:rPr>
          <w:rFonts w:cs="Arial"/>
          <w:i/>
          <w:color w:val="222222"/>
          <w:szCs w:val="20"/>
          <w:shd w:val="clear" w:color="auto" w:fill="FFFFFF"/>
        </w:rPr>
        <w:tab/>
      </w:r>
    </w:p>
    <w:p w14:paraId="2844D689" w14:textId="77777777" w:rsidR="00753CE9" w:rsidRPr="00615F0E" w:rsidRDefault="00753CE9" w:rsidP="00753CE9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73E71664" w14:textId="77777777" w:rsidR="00753CE9" w:rsidRPr="00DF54BE" w:rsidRDefault="00753CE9" w:rsidP="00753CE9">
      <w:pPr>
        <w:spacing w:after="240" w:line="276" w:lineRule="auto"/>
        <w:rPr>
          <w:rFonts w:cs="Arial"/>
          <w:b/>
          <w:szCs w:val="20"/>
        </w:rPr>
      </w:pPr>
      <w:r w:rsidRPr="00753CE9">
        <w:rPr>
          <w:rFonts w:cs="Arial"/>
          <w:b/>
          <w:szCs w:val="20"/>
        </w:rPr>
        <w:t>Speciální pedagogika osob s vícečetným postižením</w:t>
      </w:r>
      <w:r w:rsidRPr="00DF54BE">
        <w:rPr>
          <w:rFonts w:cs="Arial"/>
          <w:b/>
          <w:szCs w:val="20"/>
        </w:rPr>
        <w:t xml:space="preserve"> </w:t>
      </w:r>
    </w:p>
    <w:p w14:paraId="0352E541" w14:textId="77777777" w:rsidR="00753CE9" w:rsidRPr="00DF54BE" w:rsidRDefault="00753CE9" w:rsidP="00753CE9">
      <w:pPr>
        <w:spacing w:after="0"/>
        <w:rPr>
          <w:rFonts w:cs="Arial"/>
          <w:b/>
        </w:rPr>
      </w:pPr>
    </w:p>
    <w:p w14:paraId="1E31A9E2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HÁJKOVÁ Vanda, </w:t>
      </w:r>
      <w:r w:rsidRPr="00A771D5">
        <w:rPr>
          <w:rFonts w:cs="Arial"/>
          <w:i/>
          <w:szCs w:val="20"/>
        </w:rPr>
        <w:t>Bazální stimulace, aktivace a komunikace v edukaci žáků s kombinovaným postižením</w:t>
      </w:r>
      <w:r w:rsidRPr="00A771D5">
        <w:rPr>
          <w:rFonts w:cs="Arial"/>
          <w:szCs w:val="20"/>
        </w:rPr>
        <w:t>, 1. vydání, Praha: Somatopedická společnost, o.s.; 2009, s. 160 ISBN 978-80-904464-0-3</w:t>
      </w:r>
    </w:p>
    <w:p w14:paraId="724F1094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JANKOVSKÝ Jiří, </w:t>
      </w:r>
      <w:r w:rsidRPr="00A771D5">
        <w:rPr>
          <w:rFonts w:cs="Arial"/>
          <w:i/>
          <w:szCs w:val="20"/>
        </w:rPr>
        <w:t>Ucelená rehabilitace dětí</w:t>
      </w:r>
      <w:r w:rsidRPr="00A771D5">
        <w:rPr>
          <w:rFonts w:cs="Arial"/>
          <w:szCs w:val="20"/>
        </w:rPr>
        <w:t>, 2. vydání, doplněné;</w:t>
      </w:r>
      <w:r w:rsidRPr="00A771D5">
        <w:rPr>
          <w:rFonts w:cs="Arial"/>
          <w:i/>
          <w:szCs w:val="20"/>
        </w:rPr>
        <w:t xml:space="preserve"> </w:t>
      </w:r>
      <w:r w:rsidRPr="00A771D5">
        <w:rPr>
          <w:rFonts w:cs="Arial"/>
          <w:szCs w:val="20"/>
        </w:rPr>
        <w:t>Praha: Triton, 2001, s. 173 ISBN 80-7254-192-7</w:t>
      </w:r>
    </w:p>
    <w:p w14:paraId="5E3BE790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lastRenderedPageBreak/>
        <w:t xml:space="preserve">LECHTA Viktor, </w:t>
      </w:r>
      <w:r w:rsidRPr="00A771D5">
        <w:rPr>
          <w:rFonts w:cs="Arial"/>
          <w:i/>
          <w:szCs w:val="20"/>
        </w:rPr>
        <w:t>Symptomatické poruchy řeči u dětí</w:t>
      </w:r>
      <w:r w:rsidRPr="00A771D5">
        <w:rPr>
          <w:rFonts w:cs="Arial"/>
          <w:szCs w:val="20"/>
        </w:rPr>
        <w:t xml:space="preserve">; Praha: Portál, s.r.o; 2002, s. 192 ISBN </w:t>
      </w:r>
      <w:r w:rsidRPr="00A771D5">
        <w:rPr>
          <w:rStyle w:val="apple-style-span"/>
          <w:rFonts w:cs="Arial"/>
          <w:szCs w:val="20"/>
        </w:rPr>
        <w:t>978-80-7367-433-5</w:t>
      </w:r>
    </w:p>
    <w:p w14:paraId="3B2F6B6F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caps/>
          <w:szCs w:val="20"/>
        </w:rPr>
        <w:t>Ludíková L.</w:t>
      </w:r>
      <w:r w:rsidRPr="00A771D5">
        <w:rPr>
          <w:rFonts w:cs="Arial"/>
          <w:szCs w:val="20"/>
        </w:rPr>
        <w:t xml:space="preserve"> a kol. </w:t>
      </w:r>
      <w:r w:rsidRPr="00A771D5">
        <w:rPr>
          <w:rFonts w:cs="Arial"/>
          <w:i/>
          <w:iCs/>
          <w:szCs w:val="20"/>
        </w:rPr>
        <w:t>Kombinované vady</w:t>
      </w:r>
      <w:r w:rsidRPr="00A771D5">
        <w:rPr>
          <w:rFonts w:cs="Arial"/>
          <w:szCs w:val="20"/>
        </w:rPr>
        <w:t>. Olomouc: Vydavatelství UP v Olomouci 2005.140s. ISBN 80-244-1154-7</w:t>
      </w:r>
    </w:p>
    <w:p w14:paraId="25395F49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MORALES, Castillo Rodolfo,  </w:t>
      </w:r>
      <w:r w:rsidRPr="00A771D5">
        <w:rPr>
          <w:rFonts w:cs="Arial"/>
          <w:i/>
          <w:szCs w:val="20"/>
        </w:rPr>
        <w:t>Orofaciální regulační terapie</w:t>
      </w:r>
      <w:r w:rsidRPr="00A771D5">
        <w:rPr>
          <w:rFonts w:cs="Arial"/>
          <w:szCs w:val="20"/>
        </w:rPr>
        <w:t xml:space="preserve">, 1. vydání, Praha: Portál, s.r.o; 2006, s. 184 ISBN </w:t>
      </w:r>
      <w:r w:rsidRPr="00A771D5">
        <w:rPr>
          <w:rStyle w:val="apple-style-span"/>
          <w:rFonts w:cs="Arial"/>
          <w:szCs w:val="20"/>
        </w:rPr>
        <w:t>80-7367-105-0</w:t>
      </w:r>
    </w:p>
    <w:p w14:paraId="250944D2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Style w:val="apple-style-span"/>
          <w:rFonts w:cs="Arial"/>
          <w:szCs w:val="20"/>
        </w:rPr>
        <w:t xml:space="preserve">NIELSENOVÁ Lilli, </w:t>
      </w:r>
      <w:r w:rsidRPr="00A771D5">
        <w:rPr>
          <w:rStyle w:val="apple-style-span"/>
          <w:rFonts w:cs="Arial"/>
          <w:i/>
          <w:szCs w:val="20"/>
        </w:rPr>
        <w:t>Učení zrakově postižených dětí v raném věku</w:t>
      </w:r>
      <w:r w:rsidRPr="00A771D5">
        <w:rPr>
          <w:rStyle w:val="apple-style-span"/>
          <w:rFonts w:cs="Arial"/>
          <w:szCs w:val="20"/>
        </w:rPr>
        <w:t>, 1. české vydání; Praha: TIRA, s. r. o; 1998, s. 120 ISBN 80-85866-26-9</w:t>
      </w:r>
    </w:p>
    <w:p w14:paraId="6FA1E2D6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OPATŘILOVÁ Dagmar, </w:t>
      </w:r>
      <w:r w:rsidRPr="00A771D5">
        <w:rPr>
          <w:rFonts w:cs="Arial"/>
          <w:i/>
          <w:szCs w:val="20"/>
        </w:rPr>
        <w:t>Metody práce u jedinců s těžkým postižením a více vadami</w:t>
      </w:r>
      <w:r w:rsidRPr="00A771D5">
        <w:rPr>
          <w:rFonts w:cs="Arial"/>
          <w:szCs w:val="20"/>
        </w:rPr>
        <w:t>, 1. Vydání, Brno: Masarykova univerzita, 2008, s. 148 ISBN 978-80-210-3819-6</w:t>
      </w:r>
    </w:p>
    <w:p w14:paraId="30880E93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OPATŘILOVÁ Dagmar, ZÁMEČNÍKOVÁ Dana, </w:t>
      </w:r>
      <w:r w:rsidRPr="00A771D5">
        <w:rPr>
          <w:rFonts w:cs="Arial"/>
          <w:i/>
          <w:szCs w:val="20"/>
        </w:rPr>
        <w:t>Somatopedie</w:t>
      </w:r>
      <w:r w:rsidRPr="00A771D5">
        <w:rPr>
          <w:rFonts w:cs="Arial"/>
          <w:szCs w:val="20"/>
        </w:rPr>
        <w:t xml:space="preserve">, Brno: Paido, 2007, s. 123, ISBN </w:t>
      </w:r>
      <w:r w:rsidRPr="00A771D5">
        <w:rPr>
          <w:rStyle w:val="apple-style-span"/>
          <w:rFonts w:cs="Arial"/>
          <w:szCs w:val="20"/>
        </w:rPr>
        <w:t>978-80-7315-137-9</w:t>
      </w:r>
    </w:p>
    <w:p w14:paraId="6EA3E75B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PŘINOSILOVÁ Dagmar, </w:t>
      </w:r>
      <w:r w:rsidRPr="00A771D5">
        <w:rPr>
          <w:rFonts w:cs="Arial"/>
          <w:i/>
          <w:szCs w:val="20"/>
        </w:rPr>
        <w:t xml:space="preserve">Diagnostika ve speciální pedagogice; </w:t>
      </w:r>
      <w:r w:rsidRPr="00A771D5">
        <w:rPr>
          <w:rFonts w:cs="Arial"/>
          <w:szCs w:val="20"/>
        </w:rPr>
        <w:t>Brno: Paido, 2007, s. 180 ISBN 978-80-7315-157-7</w:t>
      </w:r>
    </w:p>
    <w:p w14:paraId="20EF729D" w14:textId="77777777" w:rsidR="00753CE9" w:rsidRPr="00A771D5" w:rsidRDefault="00753CE9" w:rsidP="00623E3C">
      <w:pPr>
        <w:pStyle w:val="Odstavecseseznamem"/>
        <w:numPr>
          <w:ilvl w:val="0"/>
          <w:numId w:val="8"/>
        </w:numPr>
        <w:spacing w:after="0" w:line="276" w:lineRule="auto"/>
        <w:ind w:left="284" w:right="-2"/>
        <w:rPr>
          <w:rFonts w:cs="Arial"/>
          <w:szCs w:val="20"/>
        </w:rPr>
      </w:pPr>
      <w:r w:rsidRPr="00A771D5">
        <w:rPr>
          <w:rFonts w:cs="Arial"/>
          <w:szCs w:val="20"/>
        </w:rPr>
        <w:t xml:space="preserve">VÁGNEROVÁ Marie, </w:t>
      </w:r>
      <w:r w:rsidRPr="00A771D5">
        <w:rPr>
          <w:rFonts w:cs="Arial"/>
          <w:i/>
          <w:szCs w:val="20"/>
        </w:rPr>
        <w:t>Patopsychopatologie pro pomáhající profese</w:t>
      </w:r>
      <w:r w:rsidRPr="00A771D5">
        <w:rPr>
          <w:rFonts w:cs="Arial"/>
          <w:szCs w:val="20"/>
        </w:rPr>
        <w:t xml:space="preserve">; 3. rozšířené vydání, Praha: Portál, s.r.o; 2004, s. 870 ISBN </w:t>
      </w:r>
      <w:r w:rsidRPr="00A771D5">
        <w:rPr>
          <w:rStyle w:val="apple-style-span"/>
          <w:rFonts w:cs="Arial"/>
          <w:szCs w:val="20"/>
        </w:rPr>
        <w:t>978-80-7367-414-4</w:t>
      </w:r>
    </w:p>
    <w:p w14:paraId="1D0CC1E3" w14:textId="77777777" w:rsidR="00753CE9" w:rsidRPr="00DF54BE" w:rsidRDefault="00753CE9" w:rsidP="00753CE9">
      <w:pPr>
        <w:pStyle w:val="Odstavecseseznamem"/>
        <w:suppressAutoHyphens/>
        <w:autoSpaceDE w:val="0"/>
        <w:autoSpaceDN w:val="0"/>
        <w:adjustRightInd w:val="0"/>
        <w:spacing w:after="0" w:line="276" w:lineRule="auto"/>
        <w:ind w:left="284" w:hanging="284"/>
        <w:rPr>
          <w:rFonts w:cs="Arial"/>
          <w:b/>
          <w:szCs w:val="20"/>
        </w:rPr>
      </w:pPr>
    </w:p>
    <w:p w14:paraId="0E75DB23" w14:textId="77777777" w:rsidR="004365BA" w:rsidRPr="008D7DA4" w:rsidRDefault="004365BA"/>
    <w:sectPr w:rsidR="004365BA" w:rsidRPr="008D7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AC9"/>
    <w:multiLevelType w:val="hybridMultilevel"/>
    <w:tmpl w:val="B2062A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B4217"/>
    <w:multiLevelType w:val="hybridMultilevel"/>
    <w:tmpl w:val="7AD485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F7C6D"/>
    <w:multiLevelType w:val="hybridMultilevel"/>
    <w:tmpl w:val="6FF204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E7B08"/>
    <w:multiLevelType w:val="hybridMultilevel"/>
    <w:tmpl w:val="814CE8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831F4"/>
    <w:multiLevelType w:val="hybridMultilevel"/>
    <w:tmpl w:val="1F5A39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D4E82"/>
    <w:multiLevelType w:val="hybridMultilevel"/>
    <w:tmpl w:val="4FCA5F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13D26"/>
    <w:multiLevelType w:val="multilevel"/>
    <w:tmpl w:val="1F623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C334EE"/>
    <w:multiLevelType w:val="hybridMultilevel"/>
    <w:tmpl w:val="A582E1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66B2A"/>
    <w:multiLevelType w:val="hybridMultilevel"/>
    <w:tmpl w:val="DC263C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A4449"/>
    <w:multiLevelType w:val="hybridMultilevel"/>
    <w:tmpl w:val="8E0CD6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39769">
    <w:abstractNumId w:val="6"/>
  </w:num>
  <w:num w:numId="2" w16cid:durableId="850602421">
    <w:abstractNumId w:val="3"/>
  </w:num>
  <w:num w:numId="3" w16cid:durableId="1411346293">
    <w:abstractNumId w:val="9"/>
  </w:num>
  <w:num w:numId="4" w16cid:durableId="1975481878">
    <w:abstractNumId w:val="5"/>
  </w:num>
  <w:num w:numId="5" w16cid:durableId="373505391">
    <w:abstractNumId w:val="0"/>
  </w:num>
  <w:num w:numId="6" w16cid:durableId="548420445">
    <w:abstractNumId w:val="8"/>
  </w:num>
  <w:num w:numId="7" w16cid:durableId="1364213839">
    <w:abstractNumId w:val="2"/>
  </w:num>
  <w:num w:numId="8" w16cid:durableId="667559884">
    <w:abstractNumId w:val="7"/>
  </w:num>
  <w:num w:numId="9" w16cid:durableId="71199707">
    <w:abstractNumId w:val="1"/>
  </w:num>
  <w:num w:numId="10" w16cid:durableId="10314177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DA4"/>
    <w:rsid w:val="00033B0E"/>
    <w:rsid w:val="000A0607"/>
    <w:rsid w:val="00104699"/>
    <w:rsid w:val="001D06DD"/>
    <w:rsid w:val="001D0FF8"/>
    <w:rsid w:val="001F086D"/>
    <w:rsid w:val="001F7145"/>
    <w:rsid w:val="002C2EEE"/>
    <w:rsid w:val="003A0367"/>
    <w:rsid w:val="003A50E3"/>
    <w:rsid w:val="003B1B10"/>
    <w:rsid w:val="003E4045"/>
    <w:rsid w:val="003F7882"/>
    <w:rsid w:val="004365BA"/>
    <w:rsid w:val="004601C8"/>
    <w:rsid w:val="004F495B"/>
    <w:rsid w:val="00520E34"/>
    <w:rsid w:val="005E584C"/>
    <w:rsid w:val="00623E3C"/>
    <w:rsid w:val="00683F30"/>
    <w:rsid w:val="006C5BA3"/>
    <w:rsid w:val="00753CE9"/>
    <w:rsid w:val="007B0458"/>
    <w:rsid w:val="007B6DE6"/>
    <w:rsid w:val="008A1444"/>
    <w:rsid w:val="008D165F"/>
    <w:rsid w:val="008D7DA4"/>
    <w:rsid w:val="009E02BB"/>
    <w:rsid w:val="00B214F3"/>
    <w:rsid w:val="00B87806"/>
    <w:rsid w:val="00C36413"/>
    <w:rsid w:val="00C40144"/>
    <w:rsid w:val="00D8539B"/>
    <w:rsid w:val="00E53D34"/>
    <w:rsid w:val="00F37F6E"/>
    <w:rsid w:val="00F8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E6F5"/>
  <w15:chartTrackingRefBased/>
  <w15:docId w15:val="{9F5FC1FB-A316-4B95-B98A-2C34E4CB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8D7DA4"/>
    <w:pPr>
      <w:spacing w:after="120" w:line="250" w:lineRule="exact"/>
      <w:contextualSpacing/>
      <w:jc w:val="both"/>
    </w:pPr>
    <w:rPr>
      <w:rFonts w:ascii="Arial" w:eastAsia="Calibri" w:hAnsi="Arial" w:cs="Times New Roman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87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7806"/>
    <w:rPr>
      <w:rFonts w:ascii="Segoe UI" w:eastAsia="Calibr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F495B"/>
    <w:pPr>
      <w:ind w:left="720"/>
    </w:pPr>
  </w:style>
  <w:style w:type="paragraph" w:styleId="Normlnweb">
    <w:name w:val="Normal (Web)"/>
    <w:basedOn w:val="Normln"/>
    <w:rsid w:val="00753CE9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753CE9"/>
  </w:style>
  <w:style w:type="paragraph" w:customStyle="1" w:styleId="Literatura">
    <w:name w:val="Literatura"/>
    <w:basedOn w:val="Zkladntext"/>
    <w:uiPriority w:val="99"/>
    <w:rsid w:val="00753CE9"/>
    <w:pPr>
      <w:autoSpaceDE w:val="0"/>
      <w:autoSpaceDN w:val="0"/>
      <w:adjustRightInd w:val="0"/>
      <w:spacing w:after="0" w:line="240" w:lineRule="atLeast"/>
      <w:ind w:left="227" w:hanging="227"/>
      <w:contextualSpacing w:val="0"/>
      <w:textAlignment w:val="center"/>
    </w:pPr>
    <w:rPr>
      <w:rFonts w:ascii="Adobe Garamond Pro" w:hAnsi="Adobe Garamond Pro" w:cs="Adobe Garamond Pro"/>
      <w:color w:val="000000"/>
      <w:sz w:val="22"/>
    </w:rPr>
  </w:style>
  <w:style w:type="character" w:customStyle="1" w:styleId="regular">
    <w:name w:val="regular"/>
    <w:uiPriority w:val="99"/>
    <w:rsid w:val="00753CE9"/>
    <w:rPr>
      <w:rFonts w:ascii="Adobe Garamond Pro" w:hAnsi="Adobe Garamond Pro" w:cs="Adobe Garamond Pro"/>
    </w:rPr>
  </w:style>
  <w:style w:type="character" w:styleId="Hypertextovodkaz">
    <w:name w:val="Hyperlink"/>
    <w:uiPriority w:val="99"/>
    <w:unhideWhenUsed/>
    <w:rsid w:val="00753CE9"/>
    <w:rPr>
      <w:color w:val="0000FF"/>
      <w:u w:val="single"/>
    </w:rPr>
  </w:style>
  <w:style w:type="character" w:customStyle="1" w:styleId="apple-style-span">
    <w:name w:val="apple-style-span"/>
    <w:rsid w:val="00753CE9"/>
  </w:style>
  <w:style w:type="character" w:styleId="Zdraznn">
    <w:name w:val="Emphasis"/>
    <w:uiPriority w:val="20"/>
    <w:qFormat/>
    <w:rsid w:val="00753CE9"/>
    <w:rPr>
      <w:i/>
      <w:iCs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53CE9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53CE9"/>
    <w:rPr>
      <w:rFonts w:ascii="Arial" w:eastAsia="Calibri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s.upol.cz/cs/pro-studenty/publika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olecnevzdelavani.upol.cz/pdf-portal-vzdelavani/category/druhy-dokumentu/310-katalog-podpurnych-opatreni/" TargetMode="External"/><Relationship Id="rId5" Type="http://schemas.openxmlformats.org/officeDocument/2006/relationships/hyperlink" Target="http://www.vzp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4735</Words>
  <Characters>27939</Characters>
  <Application>Microsoft Office Word</Application>
  <DocSecurity>0</DocSecurity>
  <Lines>232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Jeřábková</dc:creator>
  <cp:keywords/>
  <dc:description/>
  <cp:lastModifiedBy>Jerabkova Katerina</cp:lastModifiedBy>
  <cp:revision>3</cp:revision>
  <dcterms:created xsi:type="dcterms:W3CDTF">2026-09-14T11:45:00Z</dcterms:created>
  <dcterms:modified xsi:type="dcterms:W3CDTF">2026-09-14T12:43:00Z</dcterms:modified>
</cp:coreProperties>
</file>